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65C255FE"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3189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D31893">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993B64">
      <w:pPr>
        <w:pBdr>
          <w:top w:val="none" w:sz="0" w:space="1" w:color="auto"/>
          <w:left w:val="none" w:sz="0" w:space="4" w:color="auto"/>
          <w:bottom w:val="none" w:sz="0" w:space="1" w:color="auto"/>
          <w:right w:val="none" w:sz="0" w:space="4" w:color="auto"/>
        </w:pBdr>
        <w:ind w:rightChars="200" w:right="420"/>
        <w:rPr>
          <w:rFonts w:eastAsia="宋体"/>
          <w:lang w:eastAsia="zh-CN"/>
        </w:rPr>
      </w:pPr>
    </w:p>
    <w:p w:rsidR="00993B64" w:rsidRDefault="00E42547">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E42547">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993B64" w:rsidRDefault="00E42547">
      <w:pPr>
        <w:spacing w:before="103" w:line="256" w:lineRule="auto"/>
        <w:ind w:left="287" w:right="584" w:firstLine="620"/>
        <w:jc w:val="both"/>
        <w:rPr>
          <w:rFonts w:ascii="微软雅黑" w:eastAsia="微软雅黑" w:hAnsi="微软雅黑" w:cs="微软雅黑"/>
          <w:spacing w:val="3"/>
          <w:sz w:val="24"/>
          <w:szCs w:val="24"/>
          <w:lang w:eastAsia="zh-CN"/>
        </w:rPr>
      </w:pPr>
      <w:r>
        <w:rPr>
          <w:rFonts w:ascii="微软雅黑" w:eastAsia="微软雅黑" w:hAnsi="微软雅黑" w:cs="微软雅黑" w:hint="eastAsia"/>
          <w:spacing w:val="3"/>
          <w:sz w:val="24"/>
          <w:szCs w:val="24"/>
          <w:lang w:eastAsia="zh-CN"/>
        </w:rPr>
        <w:t>上周富时中国A50指数周跌</w:t>
      </w:r>
      <w:r w:rsidR="00CF62E1">
        <w:rPr>
          <w:rFonts w:ascii="微软雅黑" w:eastAsia="微软雅黑" w:hAnsi="微软雅黑" w:cs="微软雅黑"/>
          <w:spacing w:val="3"/>
          <w:sz w:val="24"/>
          <w:szCs w:val="24"/>
          <w:lang w:eastAsia="zh-CN"/>
        </w:rPr>
        <w:t>0</w:t>
      </w:r>
      <w:r w:rsidR="00932002">
        <w:rPr>
          <w:rFonts w:ascii="微软雅黑" w:eastAsia="微软雅黑" w:hAnsi="微软雅黑" w:cs="微软雅黑" w:hint="eastAsia"/>
          <w:spacing w:val="3"/>
          <w:sz w:val="24"/>
          <w:szCs w:val="24"/>
          <w:lang w:eastAsia="zh-CN"/>
        </w:rPr>
        <w:t>.</w:t>
      </w:r>
      <w:r w:rsidR="00CF62E1">
        <w:rPr>
          <w:rFonts w:ascii="微软雅黑" w:eastAsia="微软雅黑" w:hAnsi="微软雅黑" w:cs="微软雅黑"/>
          <w:spacing w:val="3"/>
          <w:sz w:val="24"/>
          <w:szCs w:val="24"/>
          <w:lang w:eastAsia="zh-CN"/>
        </w:rPr>
        <w:t>21</w:t>
      </w:r>
      <w:r>
        <w:rPr>
          <w:rFonts w:ascii="微软雅黑" w:eastAsia="微软雅黑" w:hAnsi="微软雅黑" w:cs="微软雅黑" w:hint="eastAsia"/>
          <w:spacing w:val="3"/>
          <w:sz w:val="24"/>
          <w:szCs w:val="24"/>
          <w:lang w:eastAsia="zh-CN"/>
        </w:rPr>
        <w:t>%，标准普尔500</w:t>
      </w:r>
      <w:r w:rsidR="00CF62E1">
        <w:rPr>
          <w:rFonts w:ascii="微软雅黑" w:eastAsia="微软雅黑" w:hAnsi="微软雅黑" w:cs="微软雅黑" w:hint="eastAsia"/>
          <w:spacing w:val="3"/>
          <w:sz w:val="24"/>
          <w:szCs w:val="24"/>
          <w:lang w:eastAsia="zh-CN"/>
        </w:rPr>
        <w:t>指数周跌</w:t>
      </w:r>
      <w:r w:rsidR="006C7D01">
        <w:rPr>
          <w:rFonts w:ascii="微软雅黑" w:eastAsia="微软雅黑" w:hAnsi="微软雅黑" w:cs="微软雅黑"/>
          <w:spacing w:val="3"/>
          <w:sz w:val="24"/>
          <w:szCs w:val="24"/>
          <w:lang w:eastAsia="zh-CN"/>
        </w:rPr>
        <w:t>0</w:t>
      </w:r>
      <w:r w:rsidR="00932002">
        <w:rPr>
          <w:rFonts w:ascii="微软雅黑" w:eastAsia="微软雅黑" w:hAnsi="微软雅黑" w:cs="微软雅黑" w:hint="eastAsia"/>
          <w:spacing w:val="3"/>
          <w:sz w:val="24"/>
          <w:szCs w:val="24"/>
          <w:lang w:eastAsia="zh-CN"/>
        </w:rPr>
        <w:t>.</w:t>
      </w:r>
      <w:r w:rsidR="00CF62E1">
        <w:rPr>
          <w:rFonts w:ascii="微软雅黑" w:eastAsia="微软雅黑" w:hAnsi="微软雅黑" w:cs="微软雅黑" w:hint="eastAsia"/>
          <w:spacing w:val="3"/>
          <w:sz w:val="24"/>
          <w:szCs w:val="24"/>
          <w:lang w:eastAsia="zh-CN"/>
        </w:rPr>
        <w:t>08</w:t>
      </w:r>
      <w:r>
        <w:rPr>
          <w:rFonts w:ascii="微软雅黑" w:eastAsia="微软雅黑" w:hAnsi="微软雅黑" w:cs="微软雅黑" w:hint="eastAsia"/>
          <w:spacing w:val="3"/>
          <w:sz w:val="24"/>
          <w:szCs w:val="24"/>
          <w:lang w:eastAsia="zh-CN"/>
        </w:rPr>
        <w:t>%。美元兑离岸人民币周涨</w:t>
      </w:r>
      <w:r w:rsidR="00932002">
        <w:rPr>
          <w:rFonts w:ascii="微软雅黑" w:eastAsia="微软雅黑" w:hAnsi="微软雅黑" w:cs="微软雅黑" w:hint="eastAsia"/>
          <w:spacing w:val="3"/>
          <w:sz w:val="24"/>
          <w:szCs w:val="24"/>
          <w:lang w:eastAsia="zh-CN"/>
        </w:rPr>
        <w:t>0.</w:t>
      </w:r>
      <w:r w:rsidR="00CF62E1">
        <w:rPr>
          <w:rFonts w:ascii="微软雅黑" w:eastAsia="微软雅黑" w:hAnsi="微软雅黑" w:cs="微软雅黑" w:hint="eastAsia"/>
          <w:spacing w:val="3"/>
          <w:sz w:val="24"/>
          <w:szCs w:val="24"/>
          <w:lang w:eastAsia="zh-CN"/>
        </w:rPr>
        <w:t>1241</w:t>
      </w:r>
      <w:r>
        <w:rPr>
          <w:rFonts w:ascii="微软雅黑" w:eastAsia="微软雅黑" w:hAnsi="微软雅黑" w:cs="微软雅黑" w:hint="eastAsia"/>
          <w:spacing w:val="3"/>
          <w:sz w:val="24"/>
          <w:szCs w:val="24"/>
          <w:lang w:eastAsia="zh-CN"/>
        </w:rPr>
        <w:t>%。LME</w:t>
      </w:r>
      <w:proofErr w:type="gramStart"/>
      <w:r>
        <w:rPr>
          <w:rFonts w:ascii="微软雅黑" w:eastAsia="微软雅黑" w:hAnsi="微软雅黑" w:cs="微软雅黑" w:hint="eastAsia"/>
          <w:spacing w:val="3"/>
          <w:sz w:val="24"/>
          <w:szCs w:val="24"/>
          <w:lang w:eastAsia="zh-CN"/>
        </w:rPr>
        <w:t>铜周度跌</w:t>
      </w:r>
      <w:proofErr w:type="gramEnd"/>
      <w:r w:rsidR="006C7D01">
        <w:rPr>
          <w:rFonts w:ascii="微软雅黑" w:eastAsia="微软雅黑" w:hAnsi="微软雅黑" w:cs="微软雅黑"/>
          <w:spacing w:val="3"/>
          <w:sz w:val="24"/>
          <w:szCs w:val="24"/>
          <w:lang w:eastAsia="zh-CN"/>
        </w:rPr>
        <w:t>0</w:t>
      </w:r>
      <w:r w:rsidR="00932002">
        <w:rPr>
          <w:rFonts w:ascii="微软雅黑" w:eastAsia="微软雅黑" w:hAnsi="微软雅黑" w:cs="微软雅黑" w:hint="eastAsia"/>
          <w:spacing w:val="3"/>
          <w:sz w:val="24"/>
          <w:szCs w:val="24"/>
          <w:lang w:eastAsia="zh-CN"/>
        </w:rPr>
        <w:t>.</w:t>
      </w:r>
      <w:r w:rsidR="00CF62E1">
        <w:rPr>
          <w:rFonts w:ascii="微软雅黑" w:eastAsia="微软雅黑" w:hAnsi="微软雅黑" w:cs="微软雅黑"/>
          <w:spacing w:val="3"/>
          <w:sz w:val="24"/>
          <w:szCs w:val="24"/>
          <w:lang w:eastAsia="zh-CN"/>
        </w:rPr>
        <w:t>8</w:t>
      </w:r>
      <w:r w:rsidR="00CF62E1">
        <w:rPr>
          <w:rFonts w:ascii="微软雅黑" w:eastAsia="微软雅黑" w:hAnsi="微软雅黑" w:cs="微软雅黑" w:hint="eastAsia"/>
          <w:spacing w:val="3"/>
          <w:sz w:val="24"/>
          <w:szCs w:val="24"/>
          <w:lang w:eastAsia="zh-CN"/>
        </w:rPr>
        <w:t>0</w:t>
      </w:r>
      <w:r>
        <w:rPr>
          <w:rFonts w:ascii="微软雅黑" w:eastAsia="微软雅黑" w:hAnsi="微软雅黑" w:cs="微软雅黑" w:hint="eastAsia"/>
          <w:spacing w:val="3"/>
          <w:sz w:val="24"/>
          <w:szCs w:val="24"/>
          <w:lang w:eastAsia="zh-CN"/>
        </w:rPr>
        <w:t>%，COMEX</w:t>
      </w:r>
      <w:proofErr w:type="gramStart"/>
      <w:r w:rsidR="00CF62E1">
        <w:rPr>
          <w:rFonts w:ascii="微软雅黑" w:eastAsia="微软雅黑" w:hAnsi="微软雅黑" w:cs="微软雅黑" w:hint="eastAsia"/>
          <w:spacing w:val="3"/>
          <w:sz w:val="24"/>
          <w:szCs w:val="24"/>
          <w:lang w:eastAsia="zh-CN"/>
        </w:rPr>
        <w:t>黄金周涨</w:t>
      </w:r>
      <w:proofErr w:type="gramEnd"/>
      <w:r w:rsidR="00CF62E1">
        <w:rPr>
          <w:rFonts w:ascii="微软雅黑" w:eastAsia="微软雅黑" w:hAnsi="微软雅黑" w:cs="微软雅黑" w:hint="eastAsia"/>
          <w:spacing w:val="3"/>
          <w:sz w:val="24"/>
          <w:szCs w:val="24"/>
          <w:lang w:eastAsia="zh-CN"/>
        </w:rPr>
        <w:t>0.14</w:t>
      </w:r>
      <w:r>
        <w:rPr>
          <w:rFonts w:ascii="微软雅黑" w:eastAsia="微软雅黑" w:hAnsi="微软雅黑" w:cs="微软雅黑" w:hint="eastAsia"/>
          <w:spacing w:val="3"/>
          <w:sz w:val="24"/>
          <w:szCs w:val="24"/>
          <w:lang w:eastAsia="zh-CN"/>
        </w:rPr>
        <w:t>%，COMEX</w:t>
      </w:r>
      <w:proofErr w:type="gramStart"/>
      <w:r w:rsidR="00CF62E1">
        <w:rPr>
          <w:rFonts w:ascii="微软雅黑" w:eastAsia="微软雅黑" w:hAnsi="微软雅黑" w:cs="微软雅黑" w:hint="eastAsia"/>
          <w:spacing w:val="3"/>
          <w:sz w:val="24"/>
          <w:szCs w:val="24"/>
          <w:lang w:eastAsia="zh-CN"/>
        </w:rPr>
        <w:t>白银周</w:t>
      </w:r>
      <w:proofErr w:type="gramEnd"/>
      <w:r w:rsidR="00CF62E1">
        <w:rPr>
          <w:rFonts w:ascii="微软雅黑" w:eastAsia="微软雅黑" w:hAnsi="微软雅黑" w:cs="微软雅黑" w:hint="eastAsia"/>
          <w:spacing w:val="3"/>
          <w:sz w:val="24"/>
          <w:szCs w:val="24"/>
          <w:lang w:eastAsia="zh-CN"/>
        </w:rPr>
        <w:t>跌3.58</w:t>
      </w:r>
      <w:r>
        <w:rPr>
          <w:rFonts w:ascii="微软雅黑" w:eastAsia="微软雅黑" w:hAnsi="微软雅黑" w:cs="微软雅黑" w:hint="eastAsia"/>
          <w:spacing w:val="3"/>
          <w:sz w:val="24"/>
          <w:szCs w:val="24"/>
          <w:lang w:eastAsia="zh-CN"/>
        </w:rPr>
        <w:t>%。WTI</w:t>
      </w:r>
      <w:proofErr w:type="gramStart"/>
      <w:r w:rsidR="00932002">
        <w:rPr>
          <w:rFonts w:ascii="微软雅黑" w:eastAsia="微软雅黑" w:hAnsi="微软雅黑" w:cs="微软雅黑" w:hint="eastAsia"/>
          <w:spacing w:val="3"/>
          <w:sz w:val="24"/>
          <w:szCs w:val="24"/>
          <w:lang w:eastAsia="zh-CN"/>
        </w:rPr>
        <w:t>原油周涨</w:t>
      </w:r>
      <w:proofErr w:type="gramEnd"/>
      <w:r w:rsidR="00CF62E1">
        <w:rPr>
          <w:rFonts w:ascii="微软雅黑" w:eastAsia="微软雅黑" w:hAnsi="微软雅黑" w:cs="微软雅黑" w:hint="eastAsia"/>
          <w:spacing w:val="3"/>
          <w:sz w:val="24"/>
          <w:szCs w:val="24"/>
          <w:lang w:eastAsia="zh-CN"/>
        </w:rPr>
        <w:t>1.00</w:t>
      </w:r>
      <w:r>
        <w:rPr>
          <w:rFonts w:ascii="微软雅黑" w:eastAsia="微软雅黑" w:hAnsi="微软雅黑" w:cs="微软雅黑" w:hint="eastAsia"/>
          <w:spacing w:val="3"/>
          <w:sz w:val="24"/>
          <w:szCs w:val="24"/>
          <w:lang w:eastAsia="zh-CN"/>
        </w:rPr>
        <w:t>%。</w:t>
      </w:r>
      <w:r w:rsidR="0041706C">
        <w:rPr>
          <w:rFonts w:ascii="微软雅黑" w:eastAsia="微软雅黑" w:hAnsi="微软雅黑" w:cs="微软雅黑" w:hint="eastAsia"/>
          <w:spacing w:val="3"/>
          <w:sz w:val="24"/>
          <w:szCs w:val="24"/>
          <w:lang w:eastAsia="zh-CN"/>
        </w:rPr>
        <w:t>10</w:t>
      </w:r>
      <w:r w:rsidRPr="00526441">
        <w:rPr>
          <w:rFonts w:ascii="微软雅黑" w:eastAsia="微软雅黑" w:hAnsi="微软雅黑" w:cs="微软雅黑" w:hint="eastAsia"/>
          <w:spacing w:val="3"/>
          <w:sz w:val="24"/>
          <w:szCs w:val="24"/>
          <w:lang w:eastAsia="zh-CN"/>
        </w:rPr>
        <w:t>月ICE</w:t>
      </w:r>
      <w:r w:rsidR="0041706C">
        <w:rPr>
          <w:rFonts w:ascii="微软雅黑" w:eastAsia="微软雅黑" w:hAnsi="微软雅黑" w:cs="微软雅黑" w:hint="eastAsia"/>
          <w:spacing w:val="3"/>
          <w:sz w:val="24"/>
          <w:szCs w:val="24"/>
          <w:lang w:eastAsia="zh-CN"/>
        </w:rPr>
        <w:t>原糖</w:t>
      </w:r>
      <w:proofErr w:type="gramStart"/>
      <w:r w:rsidR="0041706C">
        <w:rPr>
          <w:rFonts w:ascii="微软雅黑" w:eastAsia="微软雅黑" w:hAnsi="微软雅黑" w:cs="微软雅黑" w:hint="eastAsia"/>
          <w:spacing w:val="3"/>
          <w:sz w:val="24"/>
          <w:szCs w:val="24"/>
          <w:lang w:eastAsia="zh-CN"/>
        </w:rPr>
        <w:t>期货周涨</w:t>
      </w:r>
      <w:proofErr w:type="gramEnd"/>
      <w:r w:rsidR="0041706C">
        <w:rPr>
          <w:rFonts w:ascii="微软雅黑" w:eastAsia="微软雅黑" w:hAnsi="微软雅黑" w:cs="微软雅黑" w:hint="eastAsia"/>
          <w:spacing w:val="3"/>
          <w:sz w:val="24"/>
          <w:szCs w:val="24"/>
          <w:lang w:eastAsia="zh-CN"/>
        </w:rPr>
        <w:t>5.95</w:t>
      </w:r>
      <w:r w:rsidRPr="00526441">
        <w:rPr>
          <w:rFonts w:ascii="微软雅黑" w:eastAsia="微软雅黑" w:hAnsi="微软雅黑" w:cs="微软雅黑" w:hint="eastAsia"/>
          <w:spacing w:val="3"/>
          <w:sz w:val="24"/>
          <w:szCs w:val="24"/>
          <w:lang w:eastAsia="zh-CN"/>
        </w:rPr>
        <w:t>%，</w:t>
      </w:r>
      <w:r w:rsidR="0041706C">
        <w:rPr>
          <w:rFonts w:ascii="微软雅黑" w:eastAsia="微软雅黑" w:hAnsi="微软雅黑" w:cs="微软雅黑" w:hint="eastAsia"/>
          <w:spacing w:val="3"/>
          <w:sz w:val="24"/>
          <w:szCs w:val="24"/>
          <w:lang w:eastAsia="zh-CN"/>
        </w:rPr>
        <w:t>12</w:t>
      </w:r>
      <w:r w:rsidRPr="00526441">
        <w:rPr>
          <w:rFonts w:ascii="微软雅黑" w:eastAsia="微软雅黑" w:hAnsi="微软雅黑" w:cs="微软雅黑" w:hint="eastAsia"/>
          <w:spacing w:val="3"/>
          <w:sz w:val="24"/>
          <w:szCs w:val="24"/>
          <w:lang w:eastAsia="zh-CN"/>
        </w:rPr>
        <w:t>月ICE</w:t>
      </w:r>
      <w:proofErr w:type="gramStart"/>
      <w:r w:rsidR="0041706C">
        <w:rPr>
          <w:rFonts w:ascii="微软雅黑" w:eastAsia="微软雅黑" w:hAnsi="微软雅黑" w:cs="微软雅黑" w:hint="eastAsia"/>
          <w:spacing w:val="3"/>
          <w:sz w:val="24"/>
          <w:szCs w:val="24"/>
          <w:lang w:eastAsia="zh-CN"/>
        </w:rPr>
        <w:t>棉周跌</w:t>
      </w:r>
      <w:proofErr w:type="gramEnd"/>
      <w:r w:rsidR="0041706C">
        <w:rPr>
          <w:rFonts w:ascii="微软雅黑" w:eastAsia="微软雅黑" w:hAnsi="微软雅黑" w:cs="微软雅黑" w:hint="eastAsia"/>
          <w:spacing w:val="3"/>
          <w:sz w:val="24"/>
          <w:szCs w:val="24"/>
          <w:lang w:eastAsia="zh-CN"/>
        </w:rPr>
        <w:t>0.53</w:t>
      </w:r>
      <w:r w:rsidRPr="00526441">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r w:rsidRPr="0013110C">
        <w:rPr>
          <w:rFonts w:ascii="微软雅黑" w:eastAsia="微软雅黑" w:hAnsi="微软雅黑" w:cs="微软雅黑" w:hint="eastAsia"/>
          <w:spacing w:val="3"/>
          <w:sz w:val="24"/>
          <w:szCs w:val="24"/>
          <w:lang w:eastAsia="zh-CN"/>
        </w:rPr>
        <w:t>MB</w:t>
      </w:r>
      <w:r w:rsidR="00032596" w:rsidRPr="0013110C">
        <w:rPr>
          <w:rFonts w:ascii="微软雅黑" w:eastAsia="微软雅黑" w:hAnsi="微软雅黑" w:cs="微软雅黑" w:hint="eastAsia"/>
          <w:spacing w:val="3"/>
          <w:sz w:val="24"/>
          <w:szCs w:val="24"/>
          <w:lang w:eastAsia="zh-CN"/>
        </w:rPr>
        <w:t>铁矿石周跌</w:t>
      </w:r>
      <w:r w:rsidR="0041706C">
        <w:rPr>
          <w:rFonts w:ascii="微软雅黑" w:eastAsia="微软雅黑" w:hAnsi="微软雅黑" w:cs="微软雅黑" w:hint="eastAsia"/>
          <w:spacing w:val="3"/>
          <w:sz w:val="24"/>
          <w:szCs w:val="24"/>
          <w:lang w:eastAsia="zh-CN"/>
        </w:rPr>
        <w:t>0.17</w:t>
      </w:r>
      <w:r w:rsidRPr="0013110C">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全球商品涨跌幅</w:t>
      </w:r>
    </w:p>
    <w:p w:rsidR="00993B64" w:rsidRDefault="00CF62E1">
      <w:pPr>
        <w:spacing w:before="235" w:line="176" w:lineRule="auto"/>
        <w:ind w:firstLineChars="100" w:firstLine="210"/>
        <w:jc w:val="both"/>
        <w:rPr>
          <w:rFonts w:ascii="微软雅黑" w:eastAsia="微软雅黑" w:hAnsi="微软雅黑" w:cs="微软雅黑"/>
          <w:spacing w:val="3"/>
          <w:sz w:val="24"/>
          <w:szCs w:val="24"/>
          <w:lang w:eastAsia="zh-CN"/>
        </w:rPr>
      </w:pPr>
      <w:r>
        <w:rPr>
          <w:noProof/>
          <w:snapToGrid/>
          <w:lang w:eastAsia="zh-CN"/>
        </w:rPr>
        <w:drawing>
          <wp:inline distT="0" distB="0" distL="0" distR="0" wp14:anchorId="51BC055E" wp14:editId="68D09526">
            <wp:extent cx="6098876" cy="3325160"/>
            <wp:effectExtent l="0" t="0" r="16510" b="889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联储戴利表示，目前通胀风险与就业任务更加平衡；必须谨慎考虑不要过早放松利率或按兵不动时间过长；从数据中可以看到强劲的劳动力市场；需要坚定不移，在没有必要的时候美联储不会采取先发制人的行动。</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联储理事库克表示，政策是具有限制性的，给需求带来了压力；劳动力市场紧张，但不过热；就业和通胀目标面临的风险更加平衡；在某个时候降息将是合适的；预计明年通胀将大幅放缓；预计年度通胀率将在今年余下时间保持稳定；预计未来</w:t>
      </w:r>
      <w:r w:rsidR="00D31893" w:rsidRPr="00D31893">
        <w:rPr>
          <w:rFonts w:ascii="微软雅黑" w:eastAsia="微软雅黑" w:hAnsi="微软雅黑" w:cs="微软雅黑"/>
          <w:spacing w:val="4"/>
          <w:sz w:val="24"/>
          <w:szCs w:val="24"/>
          <w:lang w:eastAsia="zh-CN"/>
        </w:rPr>
        <w:t>3</w:t>
      </w:r>
      <w:r w:rsidR="00D31893" w:rsidRPr="00D31893">
        <w:rPr>
          <w:rFonts w:ascii="微软雅黑" w:eastAsia="微软雅黑" w:hAnsi="微软雅黑" w:cs="微软雅黑" w:hint="eastAsia"/>
          <w:spacing w:val="4"/>
          <w:sz w:val="24"/>
          <w:szCs w:val="24"/>
          <w:lang w:eastAsia="zh-CN"/>
        </w:rPr>
        <w:t>至</w:t>
      </w:r>
      <w:r w:rsidR="00D31893" w:rsidRPr="00D31893">
        <w:rPr>
          <w:rFonts w:ascii="微软雅黑" w:eastAsia="微软雅黑" w:hAnsi="微软雅黑" w:cs="微软雅黑"/>
          <w:spacing w:val="4"/>
          <w:sz w:val="24"/>
          <w:szCs w:val="24"/>
          <w:lang w:eastAsia="zh-CN"/>
        </w:rPr>
        <w:t>6</w:t>
      </w:r>
      <w:r w:rsidR="00D31893" w:rsidRPr="00D31893">
        <w:rPr>
          <w:rFonts w:ascii="微软雅黑" w:eastAsia="微软雅黑" w:hAnsi="微软雅黑" w:cs="微软雅黑" w:hint="eastAsia"/>
          <w:spacing w:val="4"/>
          <w:sz w:val="24"/>
          <w:szCs w:val="24"/>
          <w:lang w:eastAsia="zh-CN"/>
        </w:rPr>
        <w:t>个月通胀将在崎岖的道路上走低。</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D31893" w:rsidRPr="00D31893">
        <w:rPr>
          <w:rFonts w:ascii="微软雅黑" w:eastAsia="微软雅黑" w:hAnsi="微软雅黑" w:cs="微软雅黑" w:hint="eastAsia"/>
          <w:spacing w:val="4"/>
          <w:sz w:val="24"/>
          <w:szCs w:val="24"/>
          <w:lang w:eastAsia="zh-CN"/>
        </w:rPr>
        <w:t>美联储理事鲍曼表示，预计通胀率将在一段时间内保持高位，目前还没有到降息的合适时机；随着通胀下降，将需要降息；</w:t>
      </w:r>
      <w:r w:rsidR="00D31893" w:rsidRPr="00D31893">
        <w:rPr>
          <w:rFonts w:ascii="微软雅黑" w:eastAsia="微软雅黑" w:hAnsi="微软雅黑" w:cs="微软雅黑"/>
          <w:spacing w:val="4"/>
          <w:sz w:val="24"/>
          <w:szCs w:val="24"/>
          <w:lang w:eastAsia="zh-CN"/>
        </w:rPr>
        <w:t>2024</w:t>
      </w:r>
      <w:r w:rsidR="00D31893" w:rsidRPr="00D31893">
        <w:rPr>
          <w:rFonts w:ascii="微软雅黑" w:eastAsia="微软雅黑" w:hAnsi="微软雅黑" w:cs="微软雅黑" w:hint="eastAsia"/>
          <w:spacing w:val="4"/>
          <w:sz w:val="24"/>
          <w:szCs w:val="24"/>
          <w:lang w:eastAsia="zh-CN"/>
        </w:rPr>
        <w:t>年不会降息，将降息时间推迟至</w:t>
      </w:r>
      <w:r w:rsidR="00D31893" w:rsidRPr="00D31893">
        <w:rPr>
          <w:rFonts w:ascii="微软雅黑" w:eastAsia="微软雅黑" w:hAnsi="微软雅黑" w:cs="微软雅黑"/>
          <w:spacing w:val="4"/>
          <w:sz w:val="24"/>
          <w:szCs w:val="24"/>
          <w:lang w:eastAsia="zh-CN"/>
        </w:rPr>
        <w:t>2025</w:t>
      </w:r>
      <w:r w:rsidR="00D31893" w:rsidRPr="00D31893">
        <w:rPr>
          <w:rFonts w:ascii="微软雅黑" w:eastAsia="微软雅黑" w:hAnsi="微软雅黑" w:cs="微软雅黑" w:hint="eastAsia"/>
          <w:spacing w:val="4"/>
          <w:sz w:val="24"/>
          <w:szCs w:val="24"/>
          <w:lang w:eastAsia="zh-CN"/>
        </w:rPr>
        <w:t>年。</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美联储理事鲍曼表示，美联储尚未达到可以考虑降息的时机，如果通胀走向</w:t>
      </w:r>
      <w:r w:rsidR="00D31893" w:rsidRPr="00D31893">
        <w:rPr>
          <w:rFonts w:ascii="微软雅黑" w:eastAsia="微软雅黑" w:hAnsi="微软雅黑" w:cs="微软雅黑"/>
          <w:spacing w:val="4"/>
          <w:sz w:val="24"/>
          <w:szCs w:val="24"/>
          <w:lang w:eastAsia="zh-CN"/>
        </w:rPr>
        <w:t>2%</w:t>
      </w:r>
      <w:r w:rsidR="00D31893" w:rsidRPr="00D31893">
        <w:rPr>
          <w:rFonts w:ascii="微软雅黑" w:eastAsia="微软雅黑" w:hAnsi="微软雅黑" w:cs="微软雅黑" w:hint="eastAsia"/>
          <w:spacing w:val="4"/>
          <w:sz w:val="24"/>
          <w:szCs w:val="24"/>
          <w:lang w:eastAsia="zh-CN"/>
        </w:rPr>
        <w:t>，可能会考虑降息，通胀应该随着当前美联储政策的制定而缓解，货币政策目前是紧缩的，如果通胀没有减缓，本人仍愿意再次加息，在权衡未来美联储利率变化时美联储仍保持“谨慎”，宽松的金融条件可能推高通胀，通胀上行风险仍然存在。</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美联储博斯蒂克称，通胀朝着“正确方向”发展，第四季度可能会降息，预计</w:t>
      </w:r>
      <w:r w:rsidR="00D31893" w:rsidRPr="00D31893">
        <w:rPr>
          <w:rFonts w:ascii="微软雅黑" w:eastAsia="微软雅黑" w:hAnsi="微软雅黑" w:cs="微软雅黑"/>
          <w:spacing w:val="4"/>
          <w:sz w:val="24"/>
          <w:szCs w:val="24"/>
          <w:lang w:eastAsia="zh-CN"/>
        </w:rPr>
        <w:t>2025</w:t>
      </w:r>
      <w:r w:rsidR="00D31893" w:rsidRPr="00D31893">
        <w:rPr>
          <w:rFonts w:ascii="微软雅黑" w:eastAsia="微软雅黑" w:hAnsi="微软雅黑" w:cs="微软雅黑" w:hint="eastAsia"/>
          <w:spacing w:val="4"/>
          <w:sz w:val="24"/>
          <w:szCs w:val="24"/>
          <w:lang w:eastAsia="zh-CN"/>
        </w:rPr>
        <w:t>年将进行四次季度降息，每次</w:t>
      </w:r>
      <w:r w:rsidR="00D31893" w:rsidRPr="00D31893">
        <w:rPr>
          <w:rFonts w:ascii="微软雅黑" w:eastAsia="微软雅黑" w:hAnsi="微软雅黑" w:cs="微软雅黑"/>
          <w:spacing w:val="4"/>
          <w:sz w:val="24"/>
          <w:szCs w:val="24"/>
          <w:lang w:eastAsia="zh-CN"/>
        </w:rPr>
        <w:t>25</w:t>
      </w:r>
      <w:r w:rsidR="00D31893" w:rsidRPr="00D31893">
        <w:rPr>
          <w:rFonts w:ascii="微软雅黑" w:eastAsia="微软雅黑" w:hAnsi="微软雅黑" w:cs="微软雅黑" w:hint="eastAsia"/>
          <w:spacing w:val="4"/>
          <w:sz w:val="24"/>
          <w:szCs w:val="24"/>
          <w:lang w:eastAsia="zh-CN"/>
        </w:rPr>
        <w:t>个基点；希望在初次降息之前“绝对确定”通胀率将回归至</w:t>
      </w:r>
      <w:r w:rsidR="00D31893" w:rsidRPr="00D31893">
        <w:rPr>
          <w:rFonts w:ascii="微软雅黑" w:eastAsia="微软雅黑" w:hAnsi="微软雅黑" w:cs="微软雅黑"/>
          <w:spacing w:val="4"/>
          <w:sz w:val="24"/>
          <w:szCs w:val="24"/>
          <w:lang w:eastAsia="zh-CN"/>
        </w:rPr>
        <w:t>2%</w:t>
      </w:r>
      <w:r w:rsidR="00D31893" w:rsidRPr="00D31893">
        <w:rPr>
          <w:rFonts w:ascii="微软雅黑" w:eastAsia="微软雅黑" w:hAnsi="微软雅黑" w:cs="微软雅黑" w:hint="eastAsia"/>
          <w:spacing w:val="4"/>
          <w:sz w:val="24"/>
          <w:szCs w:val="24"/>
          <w:lang w:eastAsia="zh-CN"/>
        </w:rPr>
        <w:t>，这应被视为一系列降息的第一步。</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美国</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月核心</w:t>
      </w:r>
      <w:r w:rsidR="00D31893" w:rsidRPr="00D31893">
        <w:rPr>
          <w:rFonts w:ascii="微软雅黑" w:eastAsia="微软雅黑" w:hAnsi="微软雅黑" w:cs="微软雅黑"/>
          <w:spacing w:val="4"/>
          <w:sz w:val="24"/>
          <w:szCs w:val="24"/>
          <w:lang w:eastAsia="zh-CN"/>
        </w:rPr>
        <w:t>PCE</w:t>
      </w:r>
      <w:r w:rsidR="00D31893" w:rsidRPr="00D31893">
        <w:rPr>
          <w:rFonts w:ascii="微软雅黑" w:eastAsia="微软雅黑" w:hAnsi="微软雅黑" w:cs="微软雅黑" w:hint="eastAsia"/>
          <w:spacing w:val="4"/>
          <w:sz w:val="24"/>
          <w:szCs w:val="24"/>
          <w:lang w:eastAsia="zh-CN"/>
        </w:rPr>
        <w:t>物价指数同比升</w:t>
      </w:r>
      <w:r w:rsidR="00D31893" w:rsidRPr="00D31893">
        <w:rPr>
          <w:rFonts w:ascii="微软雅黑" w:eastAsia="微软雅黑" w:hAnsi="微软雅黑" w:cs="微软雅黑"/>
          <w:spacing w:val="4"/>
          <w:sz w:val="24"/>
          <w:szCs w:val="24"/>
          <w:lang w:eastAsia="zh-CN"/>
        </w:rPr>
        <w:t>2.6%</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2.6%</w:t>
      </w:r>
      <w:r w:rsidR="00D31893" w:rsidRPr="00D31893">
        <w:rPr>
          <w:rFonts w:ascii="微软雅黑" w:eastAsia="微软雅黑" w:hAnsi="微软雅黑" w:cs="微软雅黑" w:hint="eastAsia"/>
          <w:spacing w:val="4"/>
          <w:sz w:val="24"/>
          <w:szCs w:val="24"/>
          <w:lang w:eastAsia="zh-CN"/>
        </w:rPr>
        <w:t>，前值升</w:t>
      </w:r>
      <w:r w:rsidR="00D31893" w:rsidRPr="00D31893">
        <w:rPr>
          <w:rFonts w:ascii="微软雅黑" w:eastAsia="微软雅黑" w:hAnsi="微软雅黑" w:cs="微软雅黑"/>
          <w:spacing w:val="4"/>
          <w:sz w:val="24"/>
          <w:szCs w:val="24"/>
          <w:lang w:eastAsia="zh-CN"/>
        </w:rPr>
        <w:t>2.8%</w:t>
      </w:r>
      <w:r w:rsidR="00D31893" w:rsidRPr="00D31893">
        <w:rPr>
          <w:rFonts w:ascii="微软雅黑" w:eastAsia="微软雅黑" w:hAnsi="微软雅黑" w:cs="微软雅黑" w:hint="eastAsia"/>
          <w:spacing w:val="4"/>
          <w:sz w:val="24"/>
          <w:szCs w:val="24"/>
          <w:lang w:eastAsia="zh-CN"/>
        </w:rPr>
        <w:t>；环比升</w:t>
      </w:r>
      <w:r w:rsidR="00D31893" w:rsidRPr="00D31893">
        <w:rPr>
          <w:rFonts w:ascii="微软雅黑" w:eastAsia="微软雅黑" w:hAnsi="微软雅黑" w:cs="微软雅黑"/>
          <w:spacing w:val="4"/>
          <w:sz w:val="24"/>
          <w:szCs w:val="24"/>
          <w:lang w:eastAsia="zh-CN"/>
        </w:rPr>
        <w:t>0.1%</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0.1%</w:t>
      </w:r>
      <w:r w:rsidR="00D31893" w:rsidRPr="00D31893">
        <w:rPr>
          <w:rFonts w:ascii="微软雅黑" w:eastAsia="微软雅黑" w:hAnsi="微软雅黑" w:cs="微软雅黑" w:hint="eastAsia"/>
          <w:spacing w:val="4"/>
          <w:sz w:val="24"/>
          <w:szCs w:val="24"/>
          <w:lang w:eastAsia="zh-CN"/>
        </w:rPr>
        <w:t>，前值升</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美国</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月个人支出环比升</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0.3%</w:t>
      </w:r>
      <w:r w:rsidR="00D31893" w:rsidRPr="00D31893">
        <w:rPr>
          <w:rFonts w:ascii="微软雅黑" w:eastAsia="微软雅黑" w:hAnsi="微软雅黑" w:cs="微软雅黑" w:hint="eastAsia"/>
          <w:spacing w:val="4"/>
          <w:sz w:val="24"/>
          <w:szCs w:val="24"/>
          <w:lang w:eastAsia="zh-CN"/>
        </w:rPr>
        <w:t>，前值升</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美国</w:t>
      </w:r>
      <w:r w:rsidR="00D31893" w:rsidRPr="00D31893">
        <w:rPr>
          <w:rFonts w:ascii="微软雅黑" w:eastAsia="微软雅黑" w:hAnsi="微软雅黑" w:cs="微软雅黑"/>
          <w:spacing w:val="4"/>
          <w:sz w:val="24"/>
          <w:szCs w:val="24"/>
          <w:lang w:eastAsia="zh-CN"/>
        </w:rPr>
        <w:t>6</w:t>
      </w:r>
      <w:r w:rsidR="00D31893" w:rsidRPr="00D31893">
        <w:rPr>
          <w:rFonts w:ascii="微软雅黑" w:eastAsia="微软雅黑" w:hAnsi="微软雅黑" w:cs="微软雅黑" w:hint="eastAsia"/>
          <w:spacing w:val="4"/>
          <w:sz w:val="24"/>
          <w:szCs w:val="24"/>
          <w:lang w:eastAsia="zh-CN"/>
        </w:rPr>
        <w:t>月芝加哥</w:t>
      </w:r>
      <w:r w:rsidR="00D31893" w:rsidRPr="00D31893">
        <w:rPr>
          <w:rFonts w:ascii="微软雅黑" w:eastAsia="微软雅黑" w:hAnsi="微软雅黑" w:cs="微软雅黑"/>
          <w:spacing w:val="4"/>
          <w:sz w:val="24"/>
          <w:szCs w:val="24"/>
          <w:lang w:eastAsia="zh-CN"/>
        </w:rPr>
        <w:t>PMI</w:t>
      </w:r>
      <w:r w:rsidR="00D31893" w:rsidRPr="00D31893">
        <w:rPr>
          <w:rFonts w:ascii="微软雅黑" w:eastAsia="微软雅黑" w:hAnsi="微软雅黑" w:cs="微软雅黑" w:hint="eastAsia"/>
          <w:spacing w:val="4"/>
          <w:sz w:val="24"/>
          <w:szCs w:val="24"/>
          <w:lang w:eastAsia="zh-CN"/>
        </w:rPr>
        <w:t>为</w:t>
      </w:r>
      <w:r w:rsidR="00D31893" w:rsidRPr="00D31893">
        <w:rPr>
          <w:rFonts w:ascii="微软雅黑" w:eastAsia="微软雅黑" w:hAnsi="微软雅黑" w:cs="微软雅黑"/>
          <w:spacing w:val="4"/>
          <w:sz w:val="24"/>
          <w:szCs w:val="24"/>
          <w:lang w:eastAsia="zh-CN"/>
        </w:rPr>
        <w:t>47.4</w:t>
      </w:r>
      <w:r w:rsidR="00D31893" w:rsidRPr="00D31893">
        <w:rPr>
          <w:rFonts w:ascii="微软雅黑" w:eastAsia="微软雅黑" w:hAnsi="微软雅黑" w:cs="微软雅黑" w:hint="eastAsia"/>
          <w:spacing w:val="4"/>
          <w:sz w:val="24"/>
          <w:szCs w:val="24"/>
          <w:lang w:eastAsia="zh-CN"/>
        </w:rPr>
        <w:t>，为</w:t>
      </w:r>
      <w:r w:rsidR="00D31893" w:rsidRPr="00D31893">
        <w:rPr>
          <w:rFonts w:ascii="微软雅黑" w:eastAsia="微软雅黑" w:hAnsi="微软雅黑" w:cs="微软雅黑"/>
          <w:spacing w:val="4"/>
          <w:sz w:val="24"/>
          <w:szCs w:val="24"/>
          <w:lang w:eastAsia="zh-CN"/>
        </w:rPr>
        <w:t>2023</w:t>
      </w:r>
      <w:r w:rsidR="00D31893" w:rsidRPr="00D31893">
        <w:rPr>
          <w:rFonts w:ascii="微软雅黑" w:eastAsia="微软雅黑" w:hAnsi="微软雅黑" w:cs="微软雅黑" w:hint="eastAsia"/>
          <w:spacing w:val="4"/>
          <w:sz w:val="24"/>
          <w:szCs w:val="24"/>
          <w:lang w:eastAsia="zh-CN"/>
        </w:rPr>
        <w:t>年</w:t>
      </w:r>
      <w:r w:rsidR="00D31893" w:rsidRPr="00D31893">
        <w:rPr>
          <w:rFonts w:ascii="微软雅黑" w:eastAsia="微软雅黑" w:hAnsi="微软雅黑" w:cs="微软雅黑"/>
          <w:spacing w:val="4"/>
          <w:sz w:val="24"/>
          <w:szCs w:val="24"/>
          <w:lang w:eastAsia="zh-CN"/>
        </w:rPr>
        <w:t>11</w:t>
      </w:r>
      <w:r w:rsidR="00D31893" w:rsidRPr="00D31893">
        <w:rPr>
          <w:rFonts w:ascii="微软雅黑" w:eastAsia="微软雅黑" w:hAnsi="微软雅黑" w:cs="微软雅黑" w:hint="eastAsia"/>
          <w:spacing w:val="4"/>
          <w:sz w:val="24"/>
          <w:szCs w:val="24"/>
          <w:lang w:eastAsia="zh-CN"/>
        </w:rPr>
        <w:t>月以来新高，预期</w:t>
      </w:r>
      <w:r w:rsidR="00D31893" w:rsidRPr="00D31893">
        <w:rPr>
          <w:rFonts w:ascii="微软雅黑" w:eastAsia="微软雅黑" w:hAnsi="微软雅黑" w:cs="微软雅黑"/>
          <w:spacing w:val="4"/>
          <w:sz w:val="24"/>
          <w:szCs w:val="24"/>
          <w:lang w:eastAsia="zh-CN"/>
        </w:rPr>
        <w:t>40</w:t>
      </w:r>
      <w:r w:rsidR="00D31893" w:rsidRPr="00D31893">
        <w:rPr>
          <w:rFonts w:ascii="微软雅黑" w:eastAsia="微软雅黑" w:hAnsi="微软雅黑" w:cs="微软雅黑" w:hint="eastAsia"/>
          <w:spacing w:val="4"/>
          <w:sz w:val="24"/>
          <w:szCs w:val="24"/>
          <w:lang w:eastAsia="zh-CN"/>
        </w:rPr>
        <w:t>，前值</w:t>
      </w:r>
      <w:r w:rsidR="00D31893" w:rsidRPr="00D31893">
        <w:rPr>
          <w:rFonts w:ascii="微软雅黑" w:eastAsia="微软雅黑" w:hAnsi="微软雅黑" w:cs="微软雅黑"/>
          <w:spacing w:val="4"/>
          <w:sz w:val="24"/>
          <w:szCs w:val="24"/>
          <w:lang w:eastAsia="zh-CN"/>
        </w:rPr>
        <w:t>35.4</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美国</w:t>
      </w:r>
      <w:r w:rsidR="00D31893" w:rsidRPr="00D31893">
        <w:rPr>
          <w:rFonts w:ascii="微软雅黑" w:eastAsia="微软雅黑" w:hAnsi="微软雅黑" w:cs="微软雅黑"/>
          <w:spacing w:val="4"/>
          <w:sz w:val="24"/>
          <w:szCs w:val="24"/>
          <w:lang w:eastAsia="zh-CN"/>
        </w:rPr>
        <w:t>6</w:t>
      </w:r>
      <w:r w:rsidR="00D31893" w:rsidRPr="00D31893">
        <w:rPr>
          <w:rFonts w:ascii="微软雅黑" w:eastAsia="微软雅黑" w:hAnsi="微软雅黑" w:cs="微软雅黑" w:hint="eastAsia"/>
          <w:spacing w:val="4"/>
          <w:sz w:val="24"/>
          <w:szCs w:val="24"/>
          <w:lang w:eastAsia="zh-CN"/>
        </w:rPr>
        <w:t>月密歇根大学消费者信心指数终值</w:t>
      </w:r>
      <w:r w:rsidR="00D31893" w:rsidRPr="00D31893">
        <w:rPr>
          <w:rFonts w:ascii="微软雅黑" w:eastAsia="微软雅黑" w:hAnsi="微软雅黑" w:cs="微软雅黑"/>
          <w:spacing w:val="4"/>
          <w:sz w:val="24"/>
          <w:szCs w:val="24"/>
          <w:lang w:eastAsia="zh-CN"/>
        </w:rPr>
        <w:t>68.2</w:t>
      </w:r>
      <w:r w:rsidR="00D31893" w:rsidRPr="00D31893">
        <w:rPr>
          <w:rFonts w:ascii="微软雅黑" w:eastAsia="微软雅黑" w:hAnsi="微软雅黑" w:cs="微软雅黑" w:hint="eastAsia"/>
          <w:spacing w:val="4"/>
          <w:sz w:val="24"/>
          <w:szCs w:val="24"/>
          <w:lang w:eastAsia="zh-CN"/>
        </w:rPr>
        <w:t>，预期</w:t>
      </w:r>
      <w:r w:rsidR="00D31893" w:rsidRPr="00D31893">
        <w:rPr>
          <w:rFonts w:ascii="微软雅黑" w:eastAsia="微软雅黑" w:hAnsi="微软雅黑" w:cs="微软雅黑"/>
          <w:spacing w:val="4"/>
          <w:sz w:val="24"/>
          <w:szCs w:val="24"/>
          <w:lang w:eastAsia="zh-CN"/>
        </w:rPr>
        <w:t>65.8</w:t>
      </w:r>
      <w:r w:rsidR="00D31893" w:rsidRPr="00D31893">
        <w:rPr>
          <w:rFonts w:ascii="微软雅黑" w:eastAsia="微软雅黑" w:hAnsi="微软雅黑" w:cs="微软雅黑" w:hint="eastAsia"/>
          <w:spacing w:val="4"/>
          <w:sz w:val="24"/>
          <w:szCs w:val="24"/>
          <w:lang w:eastAsia="zh-CN"/>
        </w:rPr>
        <w:t>，初值</w:t>
      </w:r>
      <w:r w:rsidR="00D31893" w:rsidRPr="00D31893">
        <w:rPr>
          <w:rFonts w:ascii="微软雅黑" w:eastAsia="微软雅黑" w:hAnsi="微软雅黑" w:cs="微软雅黑"/>
          <w:spacing w:val="4"/>
          <w:sz w:val="24"/>
          <w:szCs w:val="24"/>
          <w:lang w:eastAsia="zh-CN"/>
        </w:rPr>
        <w:t>65.6</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月终值</w:t>
      </w:r>
      <w:r w:rsidR="00D31893" w:rsidRPr="00D31893">
        <w:rPr>
          <w:rFonts w:ascii="微软雅黑" w:eastAsia="微软雅黑" w:hAnsi="微软雅黑" w:cs="微软雅黑"/>
          <w:spacing w:val="4"/>
          <w:sz w:val="24"/>
          <w:szCs w:val="24"/>
          <w:lang w:eastAsia="zh-CN"/>
        </w:rPr>
        <w:t>69.1</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美国</w:t>
      </w:r>
      <w:r w:rsidR="00D31893" w:rsidRPr="00D31893">
        <w:rPr>
          <w:rFonts w:ascii="微软雅黑" w:eastAsia="微软雅黑" w:hAnsi="微软雅黑" w:cs="微软雅黑"/>
          <w:spacing w:val="4"/>
          <w:sz w:val="24"/>
          <w:szCs w:val="24"/>
          <w:lang w:eastAsia="zh-CN"/>
        </w:rPr>
        <w:t>6</w:t>
      </w:r>
      <w:r w:rsidR="00D31893" w:rsidRPr="00D31893">
        <w:rPr>
          <w:rFonts w:ascii="微软雅黑" w:eastAsia="微软雅黑" w:hAnsi="微软雅黑" w:cs="微软雅黑" w:hint="eastAsia"/>
          <w:spacing w:val="4"/>
          <w:sz w:val="24"/>
          <w:szCs w:val="24"/>
          <w:lang w:eastAsia="zh-CN"/>
        </w:rPr>
        <w:t>月一年期通胀率预期终值</w:t>
      </w:r>
      <w:r w:rsidR="00D31893" w:rsidRPr="00D31893">
        <w:rPr>
          <w:rFonts w:ascii="微软雅黑" w:eastAsia="微软雅黑" w:hAnsi="微软雅黑" w:cs="微软雅黑"/>
          <w:spacing w:val="4"/>
          <w:sz w:val="24"/>
          <w:szCs w:val="24"/>
          <w:lang w:eastAsia="zh-CN"/>
        </w:rPr>
        <w:t>3.0%</w:t>
      </w:r>
      <w:r w:rsidR="00D31893" w:rsidRPr="00D31893">
        <w:rPr>
          <w:rFonts w:ascii="微软雅黑" w:eastAsia="微软雅黑" w:hAnsi="微软雅黑" w:cs="微软雅黑" w:hint="eastAsia"/>
          <w:spacing w:val="4"/>
          <w:sz w:val="24"/>
          <w:szCs w:val="24"/>
          <w:lang w:eastAsia="zh-CN"/>
        </w:rPr>
        <w:t>，预期</w:t>
      </w:r>
      <w:r w:rsidR="00D31893" w:rsidRPr="00D31893">
        <w:rPr>
          <w:rFonts w:ascii="微软雅黑" w:eastAsia="微软雅黑" w:hAnsi="微软雅黑" w:cs="微软雅黑"/>
          <w:spacing w:val="4"/>
          <w:sz w:val="24"/>
          <w:szCs w:val="24"/>
          <w:lang w:eastAsia="zh-CN"/>
        </w:rPr>
        <w:t>3.2%</w:t>
      </w:r>
      <w:r w:rsidR="00D31893" w:rsidRPr="00D31893">
        <w:rPr>
          <w:rFonts w:ascii="微软雅黑" w:eastAsia="微软雅黑" w:hAnsi="微软雅黑" w:cs="微软雅黑" w:hint="eastAsia"/>
          <w:spacing w:val="4"/>
          <w:sz w:val="24"/>
          <w:szCs w:val="24"/>
          <w:lang w:eastAsia="zh-CN"/>
        </w:rPr>
        <w:t>，初值</w:t>
      </w:r>
      <w:r w:rsidR="00D31893" w:rsidRPr="00D31893">
        <w:rPr>
          <w:rFonts w:ascii="微软雅黑" w:eastAsia="微软雅黑" w:hAnsi="微软雅黑" w:cs="微软雅黑"/>
          <w:spacing w:val="4"/>
          <w:sz w:val="24"/>
          <w:szCs w:val="24"/>
          <w:lang w:eastAsia="zh-CN"/>
        </w:rPr>
        <w:t>3.3%</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月终值</w:t>
      </w:r>
      <w:r w:rsidR="00D31893" w:rsidRPr="00D31893">
        <w:rPr>
          <w:rFonts w:ascii="微软雅黑" w:eastAsia="微软雅黑" w:hAnsi="微软雅黑" w:cs="微软雅黑"/>
          <w:spacing w:val="4"/>
          <w:sz w:val="24"/>
          <w:szCs w:val="24"/>
          <w:lang w:eastAsia="zh-CN"/>
        </w:rPr>
        <w:t>3.3%</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加拿大</w:t>
      </w:r>
      <w:r w:rsidR="00D31893" w:rsidRPr="00D31893">
        <w:rPr>
          <w:rFonts w:ascii="微软雅黑" w:eastAsia="微软雅黑" w:hAnsi="微软雅黑" w:cs="微软雅黑"/>
          <w:spacing w:val="4"/>
          <w:sz w:val="24"/>
          <w:szCs w:val="24"/>
          <w:lang w:eastAsia="zh-CN"/>
        </w:rPr>
        <w:t>4</w:t>
      </w:r>
      <w:r w:rsidR="00D31893" w:rsidRPr="00D31893">
        <w:rPr>
          <w:rFonts w:ascii="微软雅黑" w:eastAsia="微软雅黑" w:hAnsi="微软雅黑" w:cs="微软雅黑" w:hint="eastAsia"/>
          <w:spacing w:val="4"/>
          <w:sz w:val="24"/>
          <w:szCs w:val="24"/>
          <w:lang w:eastAsia="zh-CN"/>
        </w:rPr>
        <w:t>月</w:t>
      </w:r>
      <w:r w:rsidR="00D31893" w:rsidRPr="00D31893">
        <w:rPr>
          <w:rFonts w:ascii="微软雅黑" w:eastAsia="微软雅黑" w:hAnsi="微软雅黑" w:cs="微软雅黑"/>
          <w:spacing w:val="4"/>
          <w:sz w:val="24"/>
          <w:szCs w:val="24"/>
          <w:lang w:eastAsia="zh-CN"/>
        </w:rPr>
        <w:t>GDP</w:t>
      </w:r>
      <w:r w:rsidR="00D31893" w:rsidRPr="00D31893">
        <w:rPr>
          <w:rFonts w:ascii="微软雅黑" w:eastAsia="微软雅黑" w:hAnsi="微软雅黑" w:cs="微软雅黑" w:hint="eastAsia"/>
          <w:spacing w:val="4"/>
          <w:sz w:val="24"/>
          <w:szCs w:val="24"/>
          <w:lang w:eastAsia="zh-CN"/>
        </w:rPr>
        <w:t>同比升</w:t>
      </w:r>
      <w:r w:rsidR="00D31893" w:rsidRPr="00D31893">
        <w:rPr>
          <w:rFonts w:ascii="微软雅黑" w:eastAsia="微软雅黑" w:hAnsi="微软雅黑" w:cs="微软雅黑"/>
          <w:spacing w:val="4"/>
          <w:sz w:val="24"/>
          <w:szCs w:val="24"/>
          <w:lang w:eastAsia="zh-CN"/>
        </w:rPr>
        <w:t>1.1%</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1.0%</w:t>
      </w:r>
      <w:r w:rsidR="00D31893" w:rsidRPr="00D31893">
        <w:rPr>
          <w:rFonts w:ascii="微软雅黑" w:eastAsia="微软雅黑" w:hAnsi="微软雅黑" w:cs="微软雅黑" w:hint="eastAsia"/>
          <w:spacing w:val="4"/>
          <w:sz w:val="24"/>
          <w:szCs w:val="24"/>
          <w:lang w:eastAsia="zh-CN"/>
        </w:rPr>
        <w:t>，前值升</w:t>
      </w:r>
      <w:r w:rsidR="00D31893" w:rsidRPr="00D31893">
        <w:rPr>
          <w:rFonts w:ascii="微软雅黑" w:eastAsia="微软雅黑" w:hAnsi="微软雅黑" w:cs="微软雅黑"/>
          <w:spacing w:val="4"/>
          <w:sz w:val="24"/>
          <w:szCs w:val="24"/>
          <w:lang w:eastAsia="zh-CN"/>
        </w:rPr>
        <w:t>0.6%</w:t>
      </w:r>
      <w:r w:rsidR="00D31893" w:rsidRPr="00D31893">
        <w:rPr>
          <w:rFonts w:ascii="微软雅黑" w:eastAsia="微软雅黑" w:hAnsi="微软雅黑" w:cs="微软雅黑" w:hint="eastAsia"/>
          <w:spacing w:val="4"/>
          <w:sz w:val="24"/>
          <w:szCs w:val="24"/>
          <w:lang w:eastAsia="zh-CN"/>
        </w:rPr>
        <w:t>；环比升</w:t>
      </w:r>
      <w:r w:rsidR="00D31893" w:rsidRPr="00D31893">
        <w:rPr>
          <w:rFonts w:ascii="微软雅黑" w:eastAsia="微软雅黑" w:hAnsi="微软雅黑" w:cs="微软雅黑"/>
          <w:spacing w:val="4"/>
          <w:sz w:val="24"/>
          <w:szCs w:val="24"/>
          <w:lang w:eastAsia="zh-CN"/>
        </w:rPr>
        <w:t>0.3%</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0.3%</w:t>
      </w:r>
      <w:r w:rsidR="00D31893" w:rsidRPr="00D31893">
        <w:rPr>
          <w:rFonts w:ascii="微软雅黑" w:eastAsia="微软雅黑" w:hAnsi="微软雅黑" w:cs="微软雅黑" w:hint="eastAsia"/>
          <w:spacing w:val="4"/>
          <w:sz w:val="24"/>
          <w:szCs w:val="24"/>
          <w:lang w:eastAsia="zh-CN"/>
        </w:rPr>
        <w:t>，前值持平。</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英国第一季度</w:t>
      </w:r>
      <w:r w:rsidR="00D31893" w:rsidRPr="00D31893">
        <w:rPr>
          <w:rFonts w:ascii="微软雅黑" w:eastAsia="微软雅黑" w:hAnsi="微软雅黑" w:cs="微软雅黑"/>
          <w:spacing w:val="4"/>
          <w:sz w:val="24"/>
          <w:szCs w:val="24"/>
          <w:lang w:eastAsia="zh-CN"/>
        </w:rPr>
        <w:t>GDP</w:t>
      </w:r>
      <w:r w:rsidR="00D31893" w:rsidRPr="00D31893">
        <w:rPr>
          <w:rFonts w:ascii="微软雅黑" w:eastAsia="微软雅黑" w:hAnsi="微软雅黑" w:cs="微软雅黑" w:hint="eastAsia"/>
          <w:spacing w:val="4"/>
          <w:sz w:val="24"/>
          <w:szCs w:val="24"/>
          <w:lang w:eastAsia="zh-CN"/>
        </w:rPr>
        <w:t>终值同比升</w:t>
      </w:r>
      <w:r w:rsidR="00D31893" w:rsidRPr="00D31893">
        <w:rPr>
          <w:rFonts w:ascii="微软雅黑" w:eastAsia="微软雅黑" w:hAnsi="微软雅黑" w:cs="微软雅黑"/>
          <w:spacing w:val="4"/>
          <w:sz w:val="24"/>
          <w:szCs w:val="24"/>
          <w:lang w:eastAsia="zh-CN"/>
        </w:rPr>
        <w:t>0.3%</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，初值升</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2023</w:t>
      </w:r>
      <w:r w:rsidR="00D31893" w:rsidRPr="00D31893">
        <w:rPr>
          <w:rFonts w:ascii="微软雅黑" w:eastAsia="微软雅黑" w:hAnsi="微软雅黑" w:cs="微软雅黑" w:hint="eastAsia"/>
          <w:spacing w:val="4"/>
          <w:sz w:val="24"/>
          <w:szCs w:val="24"/>
          <w:lang w:eastAsia="zh-CN"/>
        </w:rPr>
        <w:t>年第四季度终值降</w:t>
      </w:r>
      <w:r w:rsidR="00D31893" w:rsidRPr="00D31893">
        <w:rPr>
          <w:rFonts w:ascii="微软雅黑" w:eastAsia="微软雅黑" w:hAnsi="微软雅黑" w:cs="微软雅黑"/>
          <w:spacing w:val="4"/>
          <w:sz w:val="24"/>
          <w:szCs w:val="24"/>
          <w:lang w:eastAsia="zh-CN"/>
        </w:rPr>
        <w:t>0.2%</w:t>
      </w:r>
      <w:r w:rsidR="00D31893" w:rsidRPr="00D31893">
        <w:rPr>
          <w:rFonts w:ascii="微软雅黑" w:eastAsia="微软雅黑" w:hAnsi="微软雅黑" w:cs="微软雅黑" w:hint="eastAsia"/>
          <w:spacing w:val="4"/>
          <w:sz w:val="24"/>
          <w:szCs w:val="24"/>
          <w:lang w:eastAsia="zh-CN"/>
        </w:rPr>
        <w:t>；环比升</w:t>
      </w:r>
      <w:r w:rsidR="00D31893" w:rsidRPr="00D31893">
        <w:rPr>
          <w:rFonts w:ascii="微软雅黑" w:eastAsia="微软雅黑" w:hAnsi="微软雅黑" w:cs="微软雅黑"/>
          <w:spacing w:val="4"/>
          <w:sz w:val="24"/>
          <w:szCs w:val="24"/>
          <w:lang w:eastAsia="zh-CN"/>
        </w:rPr>
        <w:t>0.7%</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0.6%</w:t>
      </w:r>
      <w:r w:rsidR="00D31893" w:rsidRPr="00D31893">
        <w:rPr>
          <w:rFonts w:ascii="微软雅黑" w:eastAsia="微软雅黑" w:hAnsi="微软雅黑" w:cs="微软雅黑" w:hint="eastAsia"/>
          <w:spacing w:val="4"/>
          <w:sz w:val="24"/>
          <w:szCs w:val="24"/>
          <w:lang w:eastAsia="zh-CN"/>
        </w:rPr>
        <w:t>，初值升</w:t>
      </w:r>
      <w:r w:rsidR="00D31893" w:rsidRPr="00D31893">
        <w:rPr>
          <w:rFonts w:ascii="微软雅黑" w:eastAsia="微软雅黑" w:hAnsi="微软雅黑" w:cs="微软雅黑"/>
          <w:spacing w:val="4"/>
          <w:sz w:val="24"/>
          <w:szCs w:val="24"/>
          <w:lang w:eastAsia="zh-CN"/>
        </w:rPr>
        <w:t>0.6%</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2023</w:t>
      </w:r>
      <w:r w:rsidR="00D31893" w:rsidRPr="00D31893">
        <w:rPr>
          <w:rFonts w:ascii="微软雅黑" w:eastAsia="微软雅黑" w:hAnsi="微软雅黑" w:cs="微软雅黑" w:hint="eastAsia"/>
          <w:spacing w:val="4"/>
          <w:sz w:val="24"/>
          <w:szCs w:val="24"/>
          <w:lang w:eastAsia="zh-CN"/>
        </w:rPr>
        <w:t>年第四季度终值降</w:t>
      </w:r>
      <w:r w:rsidR="00D31893" w:rsidRPr="00D31893">
        <w:rPr>
          <w:rFonts w:ascii="微软雅黑" w:eastAsia="微软雅黑" w:hAnsi="微软雅黑" w:cs="微软雅黑"/>
          <w:spacing w:val="4"/>
          <w:sz w:val="24"/>
          <w:szCs w:val="24"/>
          <w:lang w:eastAsia="zh-CN"/>
        </w:rPr>
        <w:t>0.3%</w:t>
      </w:r>
      <w:r w:rsidR="00D31893" w:rsidRPr="00D31893">
        <w:rPr>
          <w:rFonts w:ascii="微软雅黑" w:eastAsia="微软雅黑" w:hAnsi="微软雅黑" w:cs="微软雅黑" w:hint="eastAsia"/>
          <w:spacing w:val="4"/>
          <w:sz w:val="24"/>
          <w:szCs w:val="24"/>
          <w:lang w:eastAsia="zh-CN"/>
        </w:rPr>
        <w:t>。第一季度经常帐赤字</w:t>
      </w:r>
      <w:r w:rsidR="00D31893" w:rsidRPr="00D31893">
        <w:rPr>
          <w:rFonts w:ascii="微软雅黑" w:eastAsia="微软雅黑" w:hAnsi="微软雅黑" w:cs="微软雅黑"/>
          <w:spacing w:val="4"/>
          <w:sz w:val="24"/>
          <w:szCs w:val="24"/>
          <w:lang w:eastAsia="zh-CN"/>
        </w:rPr>
        <w:t>209.95</w:t>
      </w:r>
      <w:r w:rsidR="00D31893" w:rsidRPr="00D31893">
        <w:rPr>
          <w:rFonts w:ascii="微软雅黑" w:eastAsia="微软雅黑" w:hAnsi="微软雅黑" w:cs="微软雅黑" w:hint="eastAsia"/>
          <w:spacing w:val="4"/>
          <w:sz w:val="24"/>
          <w:szCs w:val="24"/>
          <w:lang w:eastAsia="zh-CN"/>
        </w:rPr>
        <w:t>亿英镑，预期赤字</w:t>
      </w:r>
      <w:r w:rsidR="00D31893" w:rsidRPr="00D31893">
        <w:rPr>
          <w:rFonts w:ascii="微软雅黑" w:eastAsia="微软雅黑" w:hAnsi="微软雅黑" w:cs="微软雅黑"/>
          <w:spacing w:val="4"/>
          <w:sz w:val="24"/>
          <w:szCs w:val="24"/>
          <w:lang w:eastAsia="zh-CN"/>
        </w:rPr>
        <w:t>176</w:t>
      </w:r>
      <w:r w:rsidR="00D31893" w:rsidRPr="00D31893">
        <w:rPr>
          <w:rFonts w:ascii="微软雅黑" w:eastAsia="微软雅黑" w:hAnsi="微软雅黑" w:cs="微软雅黑" w:hint="eastAsia"/>
          <w:spacing w:val="4"/>
          <w:sz w:val="24"/>
          <w:szCs w:val="24"/>
          <w:lang w:eastAsia="zh-CN"/>
        </w:rPr>
        <w:t>亿英镑，前值赤字</w:t>
      </w:r>
      <w:r w:rsidR="00D31893" w:rsidRPr="00D31893">
        <w:rPr>
          <w:rFonts w:ascii="微软雅黑" w:eastAsia="微软雅黑" w:hAnsi="微软雅黑" w:cs="微软雅黑"/>
          <w:spacing w:val="4"/>
          <w:sz w:val="24"/>
          <w:szCs w:val="24"/>
          <w:lang w:eastAsia="zh-CN"/>
        </w:rPr>
        <w:t>211.77</w:t>
      </w:r>
      <w:r w:rsidR="00D31893" w:rsidRPr="00D31893">
        <w:rPr>
          <w:rFonts w:ascii="微软雅黑" w:eastAsia="微软雅黑" w:hAnsi="微软雅黑" w:cs="微软雅黑" w:hint="eastAsia"/>
          <w:spacing w:val="4"/>
          <w:sz w:val="24"/>
          <w:szCs w:val="24"/>
          <w:lang w:eastAsia="zh-CN"/>
        </w:rPr>
        <w:t>亿英镑。</w:t>
      </w:r>
      <w:r>
        <w:rPr>
          <w:rFonts w:ascii="微软雅黑" w:eastAsia="微软雅黑" w:hAnsi="微软雅黑" w:cs="微软雅黑" w:hint="eastAsia"/>
          <w:spacing w:val="4"/>
          <w:sz w:val="24"/>
          <w:szCs w:val="24"/>
          <w:lang w:eastAsia="zh-CN"/>
        </w:rPr>
        <w:t>】</w:t>
      </w:r>
    </w:p>
    <w:p w:rsidR="00993B64" w:rsidRPr="0021006E"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1006E">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bCs/>
          <w:spacing w:val="4"/>
          <w:sz w:val="24"/>
          <w:szCs w:val="24"/>
          <w:lang w:eastAsia="zh-CN"/>
        </w:rPr>
        <w:t>德国</w:t>
      </w:r>
      <w:r w:rsidR="00D31893" w:rsidRPr="00D31893">
        <w:rPr>
          <w:rFonts w:ascii="微软雅黑" w:eastAsia="微软雅黑" w:hAnsi="微软雅黑" w:cs="微软雅黑"/>
          <w:bCs/>
          <w:spacing w:val="4"/>
          <w:sz w:val="24"/>
          <w:szCs w:val="24"/>
          <w:lang w:eastAsia="zh-CN"/>
        </w:rPr>
        <w:t>6</w:t>
      </w:r>
      <w:r w:rsidR="00D31893" w:rsidRPr="00D31893">
        <w:rPr>
          <w:rFonts w:ascii="微软雅黑" w:eastAsia="微软雅黑" w:hAnsi="微软雅黑" w:cs="微软雅黑" w:hint="eastAsia"/>
          <w:bCs/>
          <w:spacing w:val="4"/>
          <w:sz w:val="24"/>
          <w:szCs w:val="24"/>
          <w:lang w:eastAsia="zh-CN"/>
        </w:rPr>
        <w:t>月季调后失业人数增</w:t>
      </w:r>
      <w:r w:rsidR="00D31893" w:rsidRPr="00D31893">
        <w:rPr>
          <w:rFonts w:ascii="微软雅黑" w:eastAsia="微软雅黑" w:hAnsi="微软雅黑" w:cs="微软雅黑"/>
          <w:bCs/>
          <w:spacing w:val="4"/>
          <w:sz w:val="24"/>
          <w:szCs w:val="24"/>
          <w:lang w:eastAsia="zh-CN"/>
        </w:rPr>
        <w:t>1.9</w:t>
      </w:r>
      <w:r w:rsidR="00D31893" w:rsidRPr="00D31893">
        <w:rPr>
          <w:rFonts w:ascii="微软雅黑" w:eastAsia="微软雅黑" w:hAnsi="微软雅黑" w:cs="微软雅黑" w:hint="eastAsia"/>
          <w:bCs/>
          <w:spacing w:val="4"/>
          <w:sz w:val="24"/>
          <w:szCs w:val="24"/>
          <w:lang w:eastAsia="zh-CN"/>
        </w:rPr>
        <w:t>万人，预期增</w:t>
      </w:r>
      <w:r w:rsidR="00D31893" w:rsidRPr="00D31893">
        <w:rPr>
          <w:rFonts w:ascii="微软雅黑" w:eastAsia="微软雅黑" w:hAnsi="微软雅黑" w:cs="微软雅黑"/>
          <w:bCs/>
          <w:spacing w:val="4"/>
          <w:sz w:val="24"/>
          <w:szCs w:val="24"/>
          <w:lang w:eastAsia="zh-CN"/>
        </w:rPr>
        <w:t>1.5</w:t>
      </w:r>
      <w:r w:rsidR="00D31893" w:rsidRPr="00D31893">
        <w:rPr>
          <w:rFonts w:ascii="微软雅黑" w:eastAsia="微软雅黑" w:hAnsi="微软雅黑" w:cs="微软雅黑" w:hint="eastAsia"/>
          <w:bCs/>
          <w:spacing w:val="4"/>
          <w:sz w:val="24"/>
          <w:szCs w:val="24"/>
          <w:lang w:eastAsia="zh-CN"/>
        </w:rPr>
        <w:t>万人，前值增</w:t>
      </w:r>
      <w:r w:rsidR="00D31893" w:rsidRPr="00D31893">
        <w:rPr>
          <w:rFonts w:ascii="微软雅黑" w:eastAsia="微软雅黑" w:hAnsi="微软雅黑" w:cs="微软雅黑"/>
          <w:bCs/>
          <w:spacing w:val="4"/>
          <w:sz w:val="24"/>
          <w:szCs w:val="24"/>
          <w:lang w:eastAsia="zh-CN"/>
        </w:rPr>
        <w:t>2.5</w:t>
      </w:r>
      <w:r w:rsidR="00D31893" w:rsidRPr="00D31893">
        <w:rPr>
          <w:rFonts w:ascii="微软雅黑" w:eastAsia="微软雅黑" w:hAnsi="微软雅黑" w:cs="微软雅黑" w:hint="eastAsia"/>
          <w:bCs/>
          <w:spacing w:val="4"/>
          <w:sz w:val="24"/>
          <w:szCs w:val="24"/>
          <w:lang w:eastAsia="zh-CN"/>
        </w:rPr>
        <w:t>万人；失业总人数</w:t>
      </w:r>
      <w:r w:rsidR="00D31893" w:rsidRPr="00D31893">
        <w:rPr>
          <w:rFonts w:ascii="微软雅黑" w:eastAsia="微软雅黑" w:hAnsi="微软雅黑" w:cs="微软雅黑"/>
          <w:bCs/>
          <w:spacing w:val="4"/>
          <w:sz w:val="24"/>
          <w:szCs w:val="24"/>
          <w:lang w:eastAsia="zh-CN"/>
        </w:rPr>
        <w:t>278.1</w:t>
      </w:r>
      <w:r w:rsidR="00D31893" w:rsidRPr="00D31893">
        <w:rPr>
          <w:rFonts w:ascii="微软雅黑" w:eastAsia="微软雅黑" w:hAnsi="微软雅黑" w:cs="微软雅黑" w:hint="eastAsia"/>
          <w:bCs/>
          <w:spacing w:val="4"/>
          <w:sz w:val="24"/>
          <w:szCs w:val="24"/>
          <w:lang w:eastAsia="zh-CN"/>
        </w:rPr>
        <w:t>万人，前值</w:t>
      </w:r>
      <w:r w:rsidR="00D31893" w:rsidRPr="00D31893">
        <w:rPr>
          <w:rFonts w:ascii="微软雅黑" w:eastAsia="微软雅黑" w:hAnsi="微软雅黑" w:cs="微软雅黑"/>
          <w:bCs/>
          <w:spacing w:val="4"/>
          <w:sz w:val="24"/>
          <w:szCs w:val="24"/>
          <w:lang w:eastAsia="zh-CN"/>
        </w:rPr>
        <w:t>276.2</w:t>
      </w:r>
      <w:r w:rsidR="00D31893" w:rsidRPr="00D31893">
        <w:rPr>
          <w:rFonts w:ascii="微软雅黑" w:eastAsia="微软雅黑" w:hAnsi="微软雅黑" w:cs="微软雅黑" w:hint="eastAsia"/>
          <w:bCs/>
          <w:spacing w:val="4"/>
          <w:sz w:val="24"/>
          <w:szCs w:val="24"/>
          <w:lang w:eastAsia="zh-CN"/>
        </w:rPr>
        <w:t>万人。</w:t>
      </w:r>
      <w:r w:rsidR="00D31893" w:rsidRPr="00D31893">
        <w:rPr>
          <w:rFonts w:ascii="微软雅黑" w:eastAsia="微软雅黑" w:hAnsi="微软雅黑" w:cs="微软雅黑"/>
          <w:bCs/>
          <w:spacing w:val="4"/>
          <w:sz w:val="24"/>
          <w:szCs w:val="24"/>
          <w:lang w:eastAsia="zh-CN"/>
        </w:rPr>
        <w:t>6</w:t>
      </w:r>
      <w:r w:rsidR="00D31893" w:rsidRPr="00D31893">
        <w:rPr>
          <w:rFonts w:ascii="微软雅黑" w:eastAsia="微软雅黑" w:hAnsi="微软雅黑" w:cs="微软雅黑" w:hint="eastAsia"/>
          <w:bCs/>
          <w:spacing w:val="4"/>
          <w:sz w:val="24"/>
          <w:szCs w:val="24"/>
          <w:lang w:eastAsia="zh-CN"/>
        </w:rPr>
        <w:t>月季调后失业率</w:t>
      </w:r>
      <w:r w:rsidR="00D31893" w:rsidRPr="00D31893">
        <w:rPr>
          <w:rFonts w:ascii="微软雅黑" w:eastAsia="微软雅黑" w:hAnsi="微软雅黑" w:cs="微软雅黑"/>
          <w:bCs/>
          <w:spacing w:val="4"/>
          <w:sz w:val="24"/>
          <w:szCs w:val="24"/>
          <w:lang w:eastAsia="zh-CN"/>
        </w:rPr>
        <w:t>6.0%</w:t>
      </w:r>
      <w:r w:rsidR="00D31893" w:rsidRPr="00D31893">
        <w:rPr>
          <w:rFonts w:ascii="微软雅黑" w:eastAsia="微软雅黑" w:hAnsi="微软雅黑" w:cs="微软雅黑" w:hint="eastAsia"/>
          <w:bCs/>
          <w:spacing w:val="4"/>
          <w:sz w:val="24"/>
          <w:szCs w:val="24"/>
          <w:lang w:eastAsia="zh-CN"/>
        </w:rPr>
        <w:t>，预期</w:t>
      </w:r>
      <w:r w:rsidR="00D31893" w:rsidRPr="00D31893">
        <w:rPr>
          <w:rFonts w:ascii="微软雅黑" w:eastAsia="微软雅黑" w:hAnsi="微软雅黑" w:cs="微软雅黑"/>
          <w:bCs/>
          <w:spacing w:val="4"/>
          <w:sz w:val="24"/>
          <w:szCs w:val="24"/>
          <w:lang w:eastAsia="zh-CN"/>
        </w:rPr>
        <w:t>5.9%</w:t>
      </w:r>
      <w:r w:rsidR="00D31893" w:rsidRPr="00D31893">
        <w:rPr>
          <w:rFonts w:ascii="微软雅黑" w:eastAsia="微软雅黑" w:hAnsi="微软雅黑" w:cs="微软雅黑" w:hint="eastAsia"/>
          <w:bCs/>
          <w:spacing w:val="4"/>
          <w:sz w:val="24"/>
          <w:szCs w:val="24"/>
          <w:lang w:eastAsia="zh-CN"/>
        </w:rPr>
        <w:t>，前值</w:t>
      </w:r>
      <w:r w:rsidR="00D31893" w:rsidRPr="00D31893">
        <w:rPr>
          <w:rFonts w:ascii="微软雅黑" w:eastAsia="微软雅黑" w:hAnsi="微软雅黑" w:cs="微软雅黑"/>
          <w:bCs/>
          <w:spacing w:val="4"/>
          <w:sz w:val="24"/>
          <w:szCs w:val="24"/>
          <w:lang w:eastAsia="zh-CN"/>
        </w:rPr>
        <w:t>5.9%</w:t>
      </w:r>
      <w:r w:rsidR="00D31893" w:rsidRPr="00D31893">
        <w:rPr>
          <w:rFonts w:ascii="微软雅黑" w:eastAsia="微软雅黑" w:hAnsi="微软雅黑" w:cs="微软雅黑" w:hint="eastAsia"/>
          <w:bCs/>
          <w:spacing w:val="4"/>
          <w:sz w:val="24"/>
          <w:szCs w:val="24"/>
          <w:lang w:eastAsia="zh-CN"/>
        </w:rPr>
        <w:t>。</w:t>
      </w:r>
      <w:r w:rsidRPr="0021006E">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法国</w:t>
      </w:r>
      <w:r w:rsidR="00D31893" w:rsidRPr="00D31893">
        <w:rPr>
          <w:rFonts w:ascii="微软雅黑" w:eastAsia="微软雅黑" w:hAnsi="微软雅黑" w:cs="微软雅黑"/>
          <w:spacing w:val="4"/>
          <w:sz w:val="24"/>
          <w:szCs w:val="24"/>
          <w:lang w:eastAsia="zh-CN"/>
        </w:rPr>
        <w:t>6</w:t>
      </w:r>
      <w:r w:rsidR="00D31893" w:rsidRPr="00D31893">
        <w:rPr>
          <w:rFonts w:ascii="微软雅黑" w:eastAsia="微软雅黑" w:hAnsi="微软雅黑" w:cs="微软雅黑" w:hint="eastAsia"/>
          <w:spacing w:val="4"/>
          <w:sz w:val="24"/>
          <w:szCs w:val="24"/>
          <w:lang w:eastAsia="zh-CN"/>
        </w:rPr>
        <w:t>月</w:t>
      </w:r>
      <w:r w:rsidR="00D31893" w:rsidRPr="00D31893">
        <w:rPr>
          <w:rFonts w:ascii="微软雅黑" w:eastAsia="微软雅黑" w:hAnsi="微软雅黑" w:cs="微软雅黑"/>
          <w:spacing w:val="4"/>
          <w:sz w:val="24"/>
          <w:szCs w:val="24"/>
          <w:lang w:eastAsia="zh-CN"/>
        </w:rPr>
        <w:t>CPI</w:t>
      </w:r>
      <w:r w:rsidR="00D31893" w:rsidRPr="00D31893">
        <w:rPr>
          <w:rFonts w:ascii="微软雅黑" w:eastAsia="微软雅黑" w:hAnsi="微软雅黑" w:cs="微软雅黑" w:hint="eastAsia"/>
          <w:spacing w:val="4"/>
          <w:sz w:val="24"/>
          <w:szCs w:val="24"/>
          <w:lang w:eastAsia="zh-CN"/>
        </w:rPr>
        <w:t>初值同比升</w:t>
      </w:r>
      <w:r w:rsidR="00D31893" w:rsidRPr="00D31893">
        <w:rPr>
          <w:rFonts w:ascii="微软雅黑" w:eastAsia="微软雅黑" w:hAnsi="微软雅黑" w:cs="微软雅黑"/>
          <w:spacing w:val="4"/>
          <w:sz w:val="24"/>
          <w:szCs w:val="24"/>
          <w:lang w:eastAsia="zh-CN"/>
        </w:rPr>
        <w:t>2.1%</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2.2%</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月终值升</w:t>
      </w:r>
      <w:r w:rsidR="00D31893" w:rsidRPr="00D31893">
        <w:rPr>
          <w:rFonts w:ascii="微软雅黑" w:eastAsia="微软雅黑" w:hAnsi="微软雅黑" w:cs="微软雅黑"/>
          <w:spacing w:val="4"/>
          <w:sz w:val="24"/>
          <w:szCs w:val="24"/>
          <w:lang w:eastAsia="zh-CN"/>
        </w:rPr>
        <w:t>2.3%</w:t>
      </w:r>
      <w:r w:rsidR="00D31893" w:rsidRPr="00D31893">
        <w:rPr>
          <w:rFonts w:ascii="微软雅黑" w:eastAsia="微软雅黑" w:hAnsi="微软雅黑" w:cs="微软雅黑" w:hint="eastAsia"/>
          <w:spacing w:val="4"/>
          <w:sz w:val="24"/>
          <w:szCs w:val="24"/>
          <w:lang w:eastAsia="zh-CN"/>
        </w:rPr>
        <w:t>；环比升</w:t>
      </w:r>
      <w:r w:rsidR="00D31893" w:rsidRPr="00D31893">
        <w:rPr>
          <w:rFonts w:ascii="微软雅黑" w:eastAsia="微软雅黑" w:hAnsi="微软雅黑" w:cs="微软雅黑"/>
          <w:spacing w:val="4"/>
          <w:sz w:val="24"/>
          <w:szCs w:val="24"/>
          <w:lang w:eastAsia="zh-CN"/>
        </w:rPr>
        <w:t>0.1%</w:t>
      </w:r>
      <w:r w:rsidR="00D31893" w:rsidRPr="00D31893">
        <w:rPr>
          <w:rFonts w:ascii="微软雅黑" w:eastAsia="微软雅黑" w:hAnsi="微软雅黑" w:cs="微软雅黑" w:hint="eastAsia"/>
          <w:spacing w:val="4"/>
          <w:sz w:val="24"/>
          <w:szCs w:val="24"/>
          <w:lang w:eastAsia="zh-CN"/>
        </w:rPr>
        <w:t>，预期升</w:t>
      </w:r>
      <w:r w:rsidR="00D31893" w:rsidRPr="00D31893">
        <w:rPr>
          <w:rFonts w:ascii="微软雅黑" w:eastAsia="微软雅黑" w:hAnsi="微软雅黑" w:cs="微软雅黑"/>
          <w:spacing w:val="4"/>
          <w:sz w:val="24"/>
          <w:szCs w:val="24"/>
          <w:lang w:eastAsia="zh-CN"/>
        </w:rPr>
        <w:t>0.1%</w:t>
      </w:r>
      <w:r w:rsidR="00D31893" w:rsidRPr="00D31893">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月终值持平。</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日本</w:t>
      </w:r>
      <w:r w:rsidR="00D31893" w:rsidRPr="00D31893">
        <w:rPr>
          <w:rFonts w:ascii="微软雅黑" w:eastAsia="微软雅黑" w:hAnsi="微软雅黑" w:cs="微软雅黑"/>
          <w:spacing w:val="4"/>
          <w:sz w:val="24"/>
          <w:szCs w:val="24"/>
          <w:lang w:eastAsia="zh-CN"/>
        </w:rPr>
        <w:t>5</w:t>
      </w:r>
      <w:r w:rsidR="00D31893" w:rsidRPr="00D31893">
        <w:rPr>
          <w:rFonts w:ascii="微软雅黑" w:eastAsia="微软雅黑" w:hAnsi="微软雅黑" w:cs="微软雅黑" w:hint="eastAsia"/>
          <w:spacing w:val="4"/>
          <w:sz w:val="24"/>
          <w:szCs w:val="24"/>
          <w:lang w:eastAsia="zh-CN"/>
        </w:rPr>
        <w:t>月失业率</w:t>
      </w:r>
      <w:r w:rsidR="00D31893" w:rsidRPr="00D31893">
        <w:rPr>
          <w:rFonts w:ascii="微软雅黑" w:eastAsia="微软雅黑" w:hAnsi="微软雅黑" w:cs="微软雅黑"/>
          <w:spacing w:val="4"/>
          <w:sz w:val="24"/>
          <w:szCs w:val="24"/>
          <w:lang w:eastAsia="zh-CN"/>
        </w:rPr>
        <w:t>2.6%</w:t>
      </w:r>
      <w:r w:rsidR="00D31893" w:rsidRPr="00D31893">
        <w:rPr>
          <w:rFonts w:ascii="微软雅黑" w:eastAsia="微软雅黑" w:hAnsi="微软雅黑" w:cs="微软雅黑" w:hint="eastAsia"/>
          <w:spacing w:val="4"/>
          <w:sz w:val="24"/>
          <w:szCs w:val="24"/>
          <w:lang w:eastAsia="zh-CN"/>
        </w:rPr>
        <w:t>，预期</w:t>
      </w:r>
      <w:r w:rsidR="00D31893" w:rsidRPr="00D31893">
        <w:rPr>
          <w:rFonts w:ascii="微软雅黑" w:eastAsia="微软雅黑" w:hAnsi="微软雅黑" w:cs="微软雅黑"/>
          <w:spacing w:val="4"/>
          <w:sz w:val="24"/>
          <w:szCs w:val="24"/>
          <w:lang w:eastAsia="zh-CN"/>
        </w:rPr>
        <w:t>2.6%</w:t>
      </w:r>
      <w:r w:rsidR="00D31893" w:rsidRPr="00D31893">
        <w:rPr>
          <w:rFonts w:ascii="微软雅黑" w:eastAsia="微软雅黑" w:hAnsi="微软雅黑" w:cs="微软雅黑" w:hint="eastAsia"/>
          <w:spacing w:val="4"/>
          <w:sz w:val="24"/>
          <w:szCs w:val="24"/>
          <w:lang w:eastAsia="zh-CN"/>
        </w:rPr>
        <w:t>，前值</w:t>
      </w:r>
      <w:r w:rsidR="00D31893" w:rsidRPr="00D31893">
        <w:rPr>
          <w:rFonts w:ascii="微软雅黑" w:eastAsia="微软雅黑" w:hAnsi="微软雅黑" w:cs="微软雅黑"/>
          <w:spacing w:val="4"/>
          <w:sz w:val="24"/>
          <w:szCs w:val="24"/>
          <w:lang w:eastAsia="zh-CN"/>
        </w:rPr>
        <w:t>2.6%</w:t>
      </w:r>
      <w:r w:rsidR="00D31893" w:rsidRPr="00D31893">
        <w:rPr>
          <w:rFonts w:ascii="微软雅黑" w:eastAsia="微软雅黑" w:hAnsi="微软雅黑" w:cs="微软雅黑" w:hint="eastAsia"/>
          <w:spacing w:val="4"/>
          <w:sz w:val="24"/>
          <w:szCs w:val="24"/>
          <w:lang w:eastAsia="zh-CN"/>
        </w:rPr>
        <w:t>；求才求职比</w:t>
      </w:r>
      <w:r w:rsidR="00D31893" w:rsidRPr="00D31893">
        <w:rPr>
          <w:rFonts w:ascii="微软雅黑" w:eastAsia="微软雅黑" w:hAnsi="微软雅黑" w:cs="微软雅黑"/>
          <w:spacing w:val="4"/>
          <w:sz w:val="24"/>
          <w:szCs w:val="24"/>
          <w:lang w:eastAsia="zh-CN"/>
        </w:rPr>
        <w:t>1.24</w:t>
      </w:r>
      <w:r w:rsidR="00D31893" w:rsidRPr="00D31893">
        <w:rPr>
          <w:rFonts w:ascii="微软雅黑" w:eastAsia="微软雅黑" w:hAnsi="微软雅黑" w:cs="微软雅黑" w:hint="eastAsia"/>
          <w:spacing w:val="4"/>
          <w:sz w:val="24"/>
          <w:szCs w:val="24"/>
          <w:lang w:eastAsia="zh-CN"/>
        </w:rPr>
        <w:t>，预期</w:t>
      </w:r>
      <w:r w:rsidR="00D31893" w:rsidRPr="00D31893">
        <w:rPr>
          <w:rFonts w:ascii="微软雅黑" w:eastAsia="微软雅黑" w:hAnsi="微软雅黑" w:cs="微软雅黑"/>
          <w:spacing w:val="4"/>
          <w:sz w:val="24"/>
          <w:szCs w:val="24"/>
          <w:lang w:eastAsia="zh-CN"/>
        </w:rPr>
        <w:t>1.26</w:t>
      </w:r>
      <w:r w:rsidR="00D31893" w:rsidRPr="00D31893">
        <w:rPr>
          <w:rFonts w:ascii="微软雅黑" w:eastAsia="微软雅黑" w:hAnsi="微软雅黑" w:cs="微软雅黑" w:hint="eastAsia"/>
          <w:spacing w:val="4"/>
          <w:sz w:val="24"/>
          <w:szCs w:val="24"/>
          <w:lang w:eastAsia="zh-CN"/>
        </w:rPr>
        <w:t>，前值</w:t>
      </w:r>
      <w:r w:rsidR="00D31893" w:rsidRPr="00D31893">
        <w:rPr>
          <w:rFonts w:ascii="微软雅黑" w:eastAsia="微软雅黑" w:hAnsi="微软雅黑" w:cs="微软雅黑"/>
          <w:spacing w:val="4"/>
          <w:sz w:val="24"/>
          <w:szCs w:val="24"/>
          <w:lang w:eastAsia="zh-CN"/>
        </w:rPr>
        <w:t>1.26</w:t>
      </w:r>
      <w:r w:rsidR="00D31893" w:rsidRPr="00D3189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1893" w:rsidRPr="00D31893">
        <w:rPr>
          <w:rFonts w:ascii="微软雅黑" w:eastAsia="微软雅黑" w:hAnsi="微软雅黑" w:cs="微软雅黑" w:hint="eastAsia"/>
          <w:spacing w:val="4"/>
          <w:sz w:val="24"/>
          <w:szCs w:val="24"/>
          <w:lang w:eastAsia="zh-CN"/>
        </w:rPr>
        <w:t>日本任命三村淳为首席货币外交官，接替神田真人；任命</w:t>
      </w:r>
      <w:r w:rsidR="00D31893" w:rsidRPr="00D31893">
        <w:rPr>
          <w:rFonts w:ascii="微软雅黑" w:eastAsia="微软雅黑" w:hAnsi="微软雅黑" w:cs="微软雅黑"/>
          <w:spacing w:val="4"/>
          <w:sz w:val="24"/>
          <w:szCs w:val="24"/>
          <w:lang w:eastAsia="zh-CN"/>
        </w:rPr>
        <w:t>Hideki Ito</w:t>
      </w:r>
      <w:r w:rsidR="00D31893" w:rsidRPr="00D31893">
        <w:rPr>
          <w:rFonts w:ascii="微软雅黑" w:eastAsia="微软雅黑" w:hAnsi="微软雅黑" w:cs="微软雅黑" w:hint="eastAsia"/>
          <w:spacing w:val="4"/>
          <w:sz w:val="24"/>
          <w:szCs w:val="24"/>
          <w:lang w:eastAsia="zh-CN"/>
        </w:rPr>
        <w:t>为日本金融厅长官，取代栗田照久。</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D31893" w:rsidRPr="00D31893">
        <w:rPr>
          <w:rFonts w:ascii="微软雅黑" w:eastAsia="微软雅黑" w:hAnsi="微软雅黑" w:cs="微软雅黑" w:hint="eastAsia"/>
          <w:spacing w:val="4"/>
          <w:sz w:val="24"/>
          <w:szCs w:val="24"/>
          <w:lang w:eastAsia="zh-CN"/>
        </w:rPr>
        <w:t>法国国民议会选举第一轮投票结束。初步计票结果显示，在首轮投票中，极右翼国民联盟获得</w:t>
      </w:r>
      <w:r w:rsidR="00D31893" w:rsidRPr="00D31893">
        <w:rPr>
          <w:rFonts w:ascii="微软雅黑" w:eastAsia="微软雅黑" w:hAnsi="微软雅黑" w:cs="微软雅黑"/>
          <w:spacing w:val="4"/>
          <w:sz w:val="24"/>
          <w:szCs w:val="24"/>
          <w:lang w:eastAsia="zh-CN"/>
        </w:rPr>
        <w:t>33%</w:t>
      </w:r>
      <w:r w:rsidR="00D31893" w:rsidRPr="00D31893">
        <w:rPr>
          <w:rFonts w:ascii="微软雅黑" w:eastAsia="微软雅黑" w:hAnsi="微软雅黑" w:cs="微软雅黑" w:hint="eastAsia"/>
          <w:spacing w:val="4"/>
          <w:sz w:val="24"/>
          <w:szCs w:val="24"/>
          <w:lang w:eastAsia="zh-CN"/>
        </w:rPr>
        <w:t>的选票；左翼联盟“新人民阵线”获得</w:t>
      </w:r>
      <w:r w:rsidR="00D31893" w:rsidRPr="00D31893">
        <w:rPr>
          <w:rFonts w:ascii="微软雅黑" w:eastAsia="微软雅黑" w:hAnsi="微软雅黑" w:cs="微软雅黑"/>
          <w:spacing w:val="4"/>
          <w:sz w:val="24"/>
          <w:szCs w:val="24"/>
          <w:lang w:eastAsia="zh-CN"/>
        </w:rPr>
        <w:t>28.5%</w:t>
      </w:r>
      <w:r w:rsidR="00D31893" w:rsidRPr="00D31893">
        <w:rPr>
          <w:rFonts w:ascii="微软雅黑" w:eastAsia="微软雅黑" w:hAnsi="微软雅黑" w:cs="微软雅黑" w:hint="eastAsia"/>
          <w:spacing w:val="4"/>
          <w:sz w:val="24"/>
          <w:szCs w:val="24"/>
          <w:lang w:eastAsia="zh-CN"/>
        </w:rPr>
        <w:t>的选票；执政党复兴党及中间派联盟“在一起”获得</w:t>
      </w:r>
      <w:r w:rsidR="00D31893" w:rsidRPr="00D31893">
        <w:rPr>
          <w:rFonts w:ascii="微软雅黑" w:eastAsia="微软雅黑" w:hAnsi="微软雅黑" w:cs="微软雅黑"/>
          <w:spacing w:val="4"/>
          <w:sz w:val="24"/>
          <w:szCs w:val="24"/>
          <w:lang w:eastAsia="zh-CN"/>
        </w:rPr>
        <w:t>22%</w:t>
      </w:r>
      <w:r w:rsidR="00D31893" w:rsidRPr="00D31893">
        <w:rPr>
          <w:rFonts w:ascii="微软雅黑" w:eastAsia="微软雅黑" w:hAnsi="微软雅黑" w:cs="微软雅黑" w:hint="eastAsia"/>
          <w:spacing w:val="4"/>
          <w:sz w:val="24"/>
          <w:szCs w:val="24"/>
          <w:lang w:eastAsia="zh-CN"/>
        </w:rPr>
        <w:t>的选票。</w:t>
      </w:r>
      <w:r>
        <w:rPr>
          <w:rFonts w:ascii="微软雅黑" w:eastAsia="微软雅黑" w:hAnsi="微软雅黑" w:cs="微软雅黑" w:hint="eastAsia"/>
          <w:spacing w:val="4"/>
          <w:sz w:val="24"/>
          <w:szCs w:val="24"/>
          <w:lang w:eastAsia="zh-CN"/>
        </w:rPr>
        <w:t>】</w:t>
      </w:r>
    </w:p>
    <w:p w:rsidR="00993B64" w:rsidRDefault="00993B64">
      <w:pPr>
        <w:spacing w:before="102" w:line="257" w:lineRule="auto"/>
        <w:ind w:right="646"/>
        <w:jc w:val="both"/>
        <w:rPr>
          <w:rFonts w:ascii="微软雅黑" w:eastAsia="微软雅黑" w:hAnsi="微软雅黑" w:cs="微软雅黑" w:hint="eastAsia"/>
          <w:spacing w:val="4"/>
          <w:sz w:val="24"/>
          <w:szCs w:val="24"/>
          <w:lang w:eastAsia="zh-CN"/>
        </w:rPr>
      </w:pPr>
    </w:p>
    <w:p w:rsidR="00993B64" w:rsidRDefault="00E42547">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DB66E4">
            <w:pPr>
              <w:spacing w:before="120"/>
              <w:rPr>
                <w:rFonts w:ascii="新宋体" w:eastAsia="新宋体" w:hAnsi="新宋体"/>
                <w:lang w:eastAsia="zh-CN"/>
              </w:rPr>
            </w:pPr>
            <w:r w:rsidRPr="00DB66E4">
              <w:rPr>
                <w:rFonts w:ascii="新宋体" w:eastAsia="新宋体" w:hAnsi="新宋体"/>
                <w:lang w:eastAsia="zh-CN"/>
              </w:rPr>
              <w:t>6</w:t>
            </w:r>
            <w:r w:rsidRPr="00DB66E4">
              <w:rPr>
                <w:rFonts w:ascii="新宋体" w:eastAsia="新宋体" w:hAnsi="新宋体" w:hint="eastAsia"/>
                <w:lang w:eastAsia="zh-CN"/>
              </w:rPr>
              <w:t>月</w:t>
            </w:r>
            <w:r w:rsidRPr="00DB66E4">
              <w:rPr>
                <w:rFonts w:ascii="新宋体" w:eastAsia="新宋体" w:hAnsi="新宋体"/>
                <w:lang w:eastAsia="zh-CN"/>
              </w:rPr>
              <w:t>28</w:t>
            </w:r>
            <w:r w:rsidRPr="00DB66E4">
              <w:rPr>
                <w:rFonts w:ascii="新宋体" w:eastAsia="新宋体" w:hAnsi="新宋体" w:hint="eastAsia"/>
                <w:lang w:eastAsia="zh-CN"/>
              </w:rPr>
              <w:t>日当周，富时中国</w:t>
            </w:r>
            <w:r w:rsidRPr="00DB66E4">
              <w:rPr>
                <w:rFonts w:ascii="新宋体" w:eastAsia="新宋体" w:hAnsi="新宋体"/>
                <w:lang w:eastAsia="zh-CN"/>
              </w:rPr>
              <w:t>A50</w:t>
            </w:r>
            <w:proofErr w:type="gramStart"/>
            <w:r w:rsidRPr="00DB66E4">
              <w:rPr>
                <w:rFonts w:ascii="新宋体" w:eastAsia="新宋体" w:hAnsi="新宋体" w:hint="eastAsia"/>
                <w:lang w:eastAsia="zh-CN"/>
              </w:rPr>
              <w:t>指数收跌</w:t>
            </w:r>
            <w:proofErr w:type="gramEnd"/>
            <w:r w:rsidRPr="00DB66E4">
              <w:rPr>
                <w:rFonts w:ascii="新宋体" w:eastAsia="新宋体" w:hAnsi="新宋体"/>
                <w:lang w:eastAsia="zh-CN"/>
              </w:rPr>
              <w:t>0.21%</w:t>
            </w:r>
            <w:r w:rsidRPr="00DB66E4">
              <w:rPr>
                <w:rFonts w:ascii="新宋体" w:eastAsia="新宋体" w:hAnsi="新宋体" w:hint="eastAsia"/>
                <w:lang w:eastAsia="zh-CN"/>
              </w:rPr>
              <w:t>至</w:t>
            </w:r>
            <w:r w:rsidRPr="00DB66E4">
              <w:rPr>
                <w:rFonts w:ascii="新宋体" w:eastAsia="新宋体" w:hAnsi="新宋体"/>
                <w:lang w:eastAsia="zh-CN"/>
              </w:rPr>
              <w:t>12078.44</w:t>
            </w:r>
            <w:r w:rsidRPr="00DB66E4">
              <w:rPr>
                <w:rFonts w:ascii="新宋体" w:eastAsia="新宋体" w:hAnsi="新宋体" w:hint="eastAsia"/>
                <w:lang w:eastAsia="zh-CN"/>
              </w:rPr>
              <w:t>点；新交所富时</w:t>
            </w:r>
            <w:r w:rsidRPr="00DB66E4">
              <w:rPr>
                <w:rFonts w:ascii="新宋体" w:eastAsia="新宋体" w:hAnsi="新宋体"/>
                <w:lang w:eastAsia="zh-CN"/>
              </w:rPr>
              <w:t>A50</w:t>
            </w:r>
            <w:r w:rsidRPr="00DB66E4">
              <w:rPr>
                <w:rFonts w:ascii="新宋体" w:eastAsia="新宋体" w:hAnsi="新宋体" w:hint="eastAsia"/>
                <w:lang w:eastAsia="zh-CN"/>
              </w:rPr>
              <w:t>期指主力</w:t>
            </w:r>
            <w:proofErr w:type="gramStart"/>
            <w:r w:rsidRPr="00DB66E4">
              <w:rPr>
                <w:rFonts w:ascii="新宋体" w:eastAsia="新宋体" w:hAnsi="新宋体" w:hint="eastAsia"/>
                <w:lang w:eastAsia="zh-CN"/>
              </w:rPr>
              <w:t>合约收跌</w:t>
            </w:r>
            <w:proofErr w:type="gramEnd"/>
            <w:r w:rsidRPr="00DB66E4">
              <w:rPr>
                <w:rFonts w:ascii="新宋体" w:eastAsia="新宋体" w:hAnsi="新宋体"/>
                <w:lang w:eastAsia="zh-CN"/>
              </w:rPr>
              <w:t>1.24%</w:t>
            </w:r>
            <w:r w:rsidRPr="00DB66E4">
              <w:rPr>
                <w:rFonts w:ascii="新宋体" w:eastAsia="新宋体" w:hAnsi="新宋体" w:hint="eastAsia"/>
                <w:lang w:eastAsia="zh-CN"/>
              </w:rPr>
              <w:t>至</w:t>
            </w:r>
            <w:r w:rsidRPr="00DB66E4">
              <w:rPr>
                <w:rFonts w:ascii="新宋体" w:eastAsia="新宋体" w:hAnsi="新宋体"/>
                <w:lang w:eastAsia="zh-CN"/>
              </w:rPr>
              <w:t>11902</w:t>
            </w:r>
            <w:r w:rsidRPr="00DB66E4">
              <w:rPr>
                <w:rFonts w:ascii="新宋体" w:eastAsia="新宋体" w:hAnsi="新宋体" w:hint="eastAsia"/>
                <w:lang w:eastAsia="zh-CN"/>
              </w:rPr>
              <w:t>点。</w:t>
            </w:r>
            <w:r w:rsidRPr="00DB66E4">
              <w:rPr>
                <w:rFonts w:ascii="新宋体" w:eastAsia="新宋体" w:hAnsi="新宋体"/>
                <w:lang w:eastAsia="zh-CN"/>
              </w:rPr>
              <w:t>6</w:t>
            </w:r>
            <w:r w:rsidRPr="00DB66E4">
              <w:rPr>
                <w:rFonts w:ascii="新宋体" w:eastAsia="新宋体" w:hAnsi="新宋体" w:hint="eastAsia"/>
                <w:lang w:eastAsia="zh-CN"/>
              </w:rPr>
              <w:t>月份，国内官方制造业</w:t>
            </w:r>
            <w:r w:rsidRPr="00DB66E4">
              <w:rPr>
                <w:rFonts w:ascii="新宋体" w:eastAsia="新宋体" w:hAnsi="新宋体"/>
                <w:lang w:eastAsia="zh-CN"/>
              </w:rPr>
              <w:t>PMI</w:t>
            </w:r>
            <w:r w:rsidRPr="00DB66E4">
              <w:rPr>
                <w:rFonts w:ascii="新宋体" w:eastAsia="新宋体" w:hAnsi="新宋体" w:hint="eastAsia"/>
                <w:lang w:eastAsia="zh-CN"/>
              </w:rPr>
              <w:t>为</w:t>
            </w:r>
            <w:r w:rsidRPr="00DB66E4">
              <w:rPr>
                <w:rFonts w:ascii="新宋体" w:eastAsia="新宋体" w:hAnsi="新宋体"/>
                <w:lang w:eastAsia="zh-CN"/>
              </w:rPr>
              <w:t>49.5%</w:t>
            </w:r>
            <w:r w:rsidRPr="00DB66E4">
              <w:rPr>
                <w:rFonts w:ascii="新宋体" w:eastAsia="新宋体" w:hAnsi="新宋体" w:hint="eastAsia"/>
                <w:lang w:eastAsia="zh-CN"/>
              </w:rPr>
              <w:t>，与上月持平，制造业景气度基本稳定，但仍处于荣枯线下。目前处于政策空窗期，风险偏好整体承压，市场关注三中全会的召开。短期指数仍有调整的可能。策略上，建议逢高沽空为主。</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DB66E4">
            <w:pPr>
              <w:rPr>
                <w:rFonts w:ascii="新宋体" w:eastAsia="新宋体" w:hAnsi="新宋体"/>
                <w:lang w:eastAsia="zh-CN"/>
              </w:rPr>
            </w:pPr>
            <w:r w:rsidRPr="00DB66E4">
              <w:rPr>
                <w:rFonts w:ascii="新宋体" w:eastAsia="新宋体" w:hAnsi="新宋体"/>
                <w:lang w:eastAsia="zh-CN"/>
              </w:rPr>
              <w:t>6</w:t>
            </w:r>
            <w:r w:rsidRPr="00DB66E4">
              <w:rPr>
                <w:rFonts w:ascii="新宋体" w:eastAsia="新宋体" w:hAnsi="新宋体" w:hint="eastAsia"/>
                <w:lang w:eastAsia="zh-CN"/>
              </w:rPr>
              <w:t>月</w:t>
            </w:r>
            <w:r w:rsidRPr="00DB66E4">
              <w:rPr>
                <w:rFonts w:ascii="新宋体" w:eastAsia="新宋体" w:hAnsi="新宋体"/>
                <w:lang w:eastAsia="zh-CN"/>
              </w:rPr>
              <w:t>28</w:t>
            </w:r>
            <w:r w:rsidRPr="00DB66E4">
              <w:rPr>
                <w:rFonts w:ascii="新宋体" w:eastAsia="新宋体" w:hAnsi="新宋体" w:hint="eastAsia"/>
                <w:lang w:eastAsia="zh-CN"/>
              </w:rPr>
              <w:t>日当周，</w:t>
            </w:r>
            <w:proofErr w:type="gramStart"/>
            <w:r w:rsidRPr="00DB66E4">
              <w:rPr>
                <w:rFonts w:ascii="新宋体" w:eastAsia="新宋体" w:hAnsi="新宋体" w:hint="eastAsia"/>
                <w:lang w:eastAsia="zh-CN"/>
              </w:rPr>
              <w:t>标普</w:t>
            </w:r>
            <w:proofErr w:type="gramEnd"/>
            <w:r w:rsidRPr="00DB66E4">
              <w:rPr>
                <w:rFonts w:ascii="新宋体" w:eastAsia="新宋体" w:hAnsi="新宋体"/>
                <w:lang w:eastAsia="zh-CN"/>
              </w:rPr>
              <w:t>500</w:t>
            </w:r>
            <w:r w:rsidRPr="00DB66E4">
              <w:rPr>
                <w:rFonts w:ascii="新宋体" w:eastAsia="新宋体" w:hAnsi="新宋体" w:hint="eastAsia"/>
                <w:lang w:eastAsia="zh-CN"/>
              </w:rPr>
              <w:t>指数下跌</w:t>
            </w:r>
            <w:r w:rsidRPr="00DB66E4">
              <w:rPr>
                <w:rFonts w:ascii="新宋体" w:eastAsia="新宋体" w:hAnsi="新宋体"/>
                <w:lang w:eastAsia="zh-CN"/>
              </w:rPr>
              <w:t>0.08%</w:t>
            </w:r>
            <w:r w:rsidRPr="00DB66E4">
              <w:rPr>
                <w:rFonts w:ascii="新宋体" w:eastAsia="新宋体" w:hAnsi="新宋体" w:hint="eastAsia"/>
                <w:lang w:eastAsia="zh-CN"/>
              </w:rPr>
              <w:t>至</w:t>
            </w:r>
            <w:r w:rsidRPr="00DB66E4">
              <w:rPr>
                <w:rFonts w:ascii="新宋体" w:eastAsia="新宋体" w:hAnsi="新宋体"/>
                <w:lang w:eastAsia="zh-CN"/>
              </w:rPr>
              <w:t>5460.48</w:t>
            </w:r>
            <w:r w:rsidRPr="00DB66E4">
              <w:rPr>
                <w:rFonts w:ascii="新宋体" w:eastAsia="新宋体" w:hAnsi="新宋体" w:hint="eastAsia"/>
                <w:lang w:eastAsia="zh-CN"/>
              </w:rPr>
              <w:t>点；</w:t>
            </w:r>
            <w:proofErr w:type="gramStart"/>
            <w:r w:rsidRPr="00DB66E4">
              <w:rPr>
                <w:rFonts w:ascii="新宋体" w:eastAsia="新宋体" w:hAnsi="新宋体" w:hint="eastAsia"/>
                <w:lang w:eastAsia="zh-CN"/>
              </w:rPr>
              <w:t>迷你标普</w:t>
            </w:r>
            <w:proofErr w:type="gramEnd"/>
            <w:r w:rsidRPr="00DB66E4">
              <w:rPr>
                <w:rFonts w:ascii="新宋体" w:eastAsia="新宋体" w:hAnsi="新宋体"/>
                <w:lang w:eastAsia="zh-CN"/>
              </w:rPr>
              <w:t>500</w:t>
            </w:r>
            <w:r w:rsidRPr="00DB66E4">
              <w:rPr>
                <w:rFonts w:ascii="新宋体" w:eastAsia="新宋体" w:hAnsi="新宋体" w:hint="eastAsia"/>
                <w:lang w:eastAsia="zh-CN"/>
              </w:rPr>
              <w:t>主力合约下跌</w:t>
            </w:r>
            <w:r w:rsidRPr="00DB66E4">
              <w:rPr>
                <w:rFonts w:ascii="新宋体" w:eastAsia="新宋体" w:hAnsi="新宋体"/>
                <w:lang w:eastAsia="zh-CN"/>
              </w:rPr>
              <w:t>0.08%</w:t>
            </w:r>
            <w:r w:rsidRPr="00DB66E4">
              <w:rPr>
                <w:rFonts w:ascii="新宋体" w:eastAsia="新宋体" w:hAnsi="新宋体" w:hint="eastAsia"/>
                <w:lang w:eastAsia="zh-CN"/>
              </w:rPr>
              <w:t>至</w:t>
            </w:r>
            <w:r w:rsidRPr="00DB66E4">
              <w:rPr>
                <w:rFonts w:ascii="新宋体" w:eastAsia="新宋体" w:hAnsi="新宋体"/>
                <w:lang w:eastAsia="zh-CN"/>
              </w:rPr>
              <w:t>5532.25</w:t>
            </w:r>
            <w:r w:rsidRPr="00DB66E4">
              <w:rPr>
                <w:rFonts w:ascii="新宋体" w:eastAsia="新宋体" w:hAnsi="新宋体" w:hint="eastAsia"/>
                <w:lang w:eastAsia="zh-CN"/>
              </w:rPr>
              <w:t>点。美股三大股指表现放化，</w:t>
            </w:r>
            <w:proofErr w:type="gramStart"/>
            <w:r w:rsidRPr="00DB66E4">
              <w:rPr>
                <w:rFonts w:ascii="新宋体" w:eastAsia="新宋体" w:hAnsi="新宋体" w:hint="eastAsia"/>
                <w:lang w:eastAsia="zh-CN"/>
              </w:rPr>
              <w:t>纳指上涨</w:t>
            </w:r>
            <w:proofErr w:type="gramEnd"/>
            <w:r w:rsidRPr="00DB66E4">
              <w:rPr>
                <w:rFonts w:ascii="新宋体" w:eastAsia="新宋体" w:hAnsi="新宋体" w:hint="eastAsia"/>
                <w:lang w:eastAsia="zh-CN"/>
              </w:rPr>
              <w:t>，道指、</w:t>
            </w:r>
            <w:proofErr w:type="gramStart"/>
            <w:r w:rsidRPr="00DB66E4">
              <w:rPr>
                <w:rFonts w:ascii="新宋体" w:eastAsia="新宋体" w:hAnsi="新宋体" w:hint="eastAsia"/>
                <w:lang w:eastAsia="zh-CN"/>
              </w:rPr>
              <w:t>标普录得</w:t>
            </w:r>
            <w:proofErr w:type="gramEnd"/>
            <w:r w:rsidRPr="00DB66E4">
              <w:rPr>
                <w:rFonts w:ascii="新宋体" w:eastAsia="新宋体" w:hAnsi="新宋体" w:hint="eastAsia"/>
                <w:lang w:eastAsia="zh-CN"/>
              </w:rPr>
              <w:t>小幅下跌。美国</w:t>
            </w:r>
            <w:r w:rsidRPr="00DB66E4">
              <w:rPr>
                <w:rFonts w:ascii="新宋体" w:eastAsia="新宋体" w:hAnsi="新宋体"/>
                <w:lang w:eastAsia="zh-CN"/>
              </w:rPr>
              <w:t>5</w:t>
            </w:r>
            <w:r w:rsidRPr="00DB66E4">
              <w:rPr>
                <w:rFonts w:ascii="新宋体" w:eastAsia="新宋体" w:hAnsi="新宋体" w:hint="eastAsia"/>
                <w:lang w:eastAsia="zh-CN"/>
              </w:rPr>
              <w:t>月</w:t>
            </w:r>
            <w:r w:rsidRPr="00DB66E4">
              <w:rPr>
                <w:rFonts w:ascii="新宋体" w:eastAsia="新宋体" w:hAnsi="新宋体"/>
                <w:lang w:eastAsia="zh-CN"/>
              </w:rPr>
              <w:t>PCE</w:t>
            </w:r>
            <w:r w:rsidRPr="00DB66E4">
              <w:rPr>
                <w:rFonts w:ascii="新宋体" w:eastAsia="新宋体" w:hAnsi="新宋体" w:hint="eastAsia"/>
                <w:lang w:eastAsia="zh-CN"/>
              </w:rPr>
              <w:t>环比持平，同比升</w:t>
            </w:r>
            <w:r w:rsidRPr="00DB66E4">
              <w:rPr>
                <w:rFonts w:ascii="新宋体" w:eastAsia="新宋体" w:hAnsi="新宋体"/>
                <w:lang w:eastAsia="zh-CN"/>
              </w:rPr>
              <w:t>2.6%</w:t>
            </w:r>
            <w:r w:rsidRPr="00DB66E4">
              <w:rPr>
                <w:rFonts w:ascii="新宋体" w:eastAsia="新宋体" w:hAnsi="新宋体" w:hint="eastAsia"/>
                <w:lang w:eastAsia="zh-CN"/>
              </w:rPr>
              <w:t>，核心</w:t>
            </w:r>
            <w:r w:rsidRPr="00DB66E4">
              <w:rPr>
                <w:rFonts w:ascii="新宋体" w:eastAsia="新宋体" w:hAnsi="新宋体"/>
                <w:lang w:eastAsia="zh-CN"/>
              </w:rPr>
              <w:t>PCE</w:t>
            </w:r>
            <w:r w:rsidRPr="00DB66E4">
              <w:rPr>
                <w:rFonts w:ascii="新宋体" w:eastAsia="新宋体" w:hAnsi="新宋体" w:hint="eastAsia"/>
                <w:lang w:eastAsia="zh-CN"/>
              </w:rPr>
              <w:t>同比升</w:t>
            </w:r>
            <w:r w:rsidRPr="00DB66E4">
              <w:rPr>
                <w:rFonts w:ascii="新宋体" w:eastAsia="新宋体" w:hAnsi="新宋体"/>
                <w:lang w:eastAsia="zh-CN"/>
              </w:rPr>
              <w:t>2.6%</w:t>
            </w:r>
            <w:r w:rsidRPr="00DB66E4">
              <w:rPr>
                <w:rFonts w:ascii="新宋体" w:eastAsia="新宋体" w:hAnsi="新宋体" w:hint="eastAsia"/>
                <w:lang w:eastAsia="zh-CN"/>
              </w:rPr>
              <w:t>，环比升</w:t>
            </w:r>
            <w:r w:rsidRPr="00DB66E4">
              <w:rPr>
                <w:rFonts w:ascii="新宋体" w:eastAsia="新宋体" w:hAnsi="新宋体"/>
                <w:lang w:eastAsia="zh-CN"/>
              </w:rPr>
              <w:t>0.1%</w:t>
            </w:r>
            <w:r w:rsidRPr="00DB66E4">
              <w:rPr>
                <w:rFonts w:ascii="新宋体" w:eastAsia="新宋体" w:hAnsi="新宋体" w:hint="eastAsia"/>
                <w:lang w:eastAsia="zh-CN"/>
              </w:rPr>
              <w:t>，均符合预期且低于前值，通胀如预期放缓，结合同时公布的个人支出数据，提振了市场对美国经济软着陆的乐观情绪。策略上，建议逢低做多为主。</w:t>
            </w:r>
          </w:p>
        </w:tc>
      </w:tr>
      <w:tr w:rsidR="00993B64" w:rsidTr="0013110C">
        <w:trPr>
          <w:trHeight w:val="114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3E7045" w:rsidP="003E7045">
            <w:pPr>
              <w:rPr>
                <w:rFonts w:ascii="新宋体" w:eastAsia="新宋体" w:hAnsi="新宋体" w:cs="新宋体"/>
                <w:lang w:eastAsia="zh-CN"/>
              </w:rPr>
            </w:pPr>
            <w:r w:rsidRPr="003E7045">
              <w:rPr>
                <w:rFonts w:ascii="新宋体" w:eastAsia="新宋体" w:hAnsi="新宋体" w:cs="新宋体" w:hint="eastAsia"/>
                <w:lang w:eastAsia="zh-CN"/>
              </w:rPr>
              <w:t>上周铁矿石期价先抑后扬。周初表现低迷，由于</w:t>
            </w:r>
            <w:proofErr w:type="gramStart"/>
            <w:r w:rsidRPr="003E7045">
              <w:rPr>
                <w:rFonts w:ascii="新宋体" w:eastAsia="新宋体" w:hAnsi="新宋体" w:cs="新宋体" w:hint="eastAsia"/>
                <w:lang w:eastAsia="zh-CN"/>
              </w:rPr>
              <w:t>本期澳巴铁矿石</w:t>
            </w:r>
            <w:proofErr w:type="gramEnd"/>
            <w:r w:rsidRPr="003E7045">
              <w:rPr>
                <w:rFonts w:ascii="新宋体" w:eastAsia="新宋体" w:hAnsi="新宋体" w:cs="新宋体" w:hint="eastAsia"/>
                <w:lang w:eastAsia="zh-CN"/>
              </w:rPr>
              <w:t>到港量明显增加，供应压力拖累矿价。但后半周因焦炭</w:t>
            </w:r>
            <w:proofErr w:type="gramStart"/>
            <w:r w:rsidRPr="003E7045">
              <w:rPr>
                <w:rFonts w:ascii="新宋体" w:eastAsia="新宋体" w:hAnsi="新宋体" w:cs="新宋体" w:hint="eastAsia"/>
                <w:lang w:eastAsia="zh-CN"/>
              </w:rPr>
              <w:t>现货提涨和</w:t>
            </w:r>
            <w:proofErr w:type="gramEnd"/>
            <w:r w:rsidRPr="003E7045">
              <w:rPr>
                <w:rFonts w:ascii="新宋体" w:eastAsia="新宋体" w:hAnsi="新宋体" w:cs="新宋体" w:hint="eastAsia"/>
                <w:lang w:eastAsia="zh-CN"/>
              </w:rPr>
              <w:t>房地产政策再现利好带来支撑。后市展望：供应端，本期国内铁矿石港口库存由降转增，高于去年同期</w:t>
            </w:r>
            <w:r w:rsidRPr="003E7045">
              <w:rPr>
                <w:rFonts w:ascii="新宋体" w:eastAsia="新宋体" w:hAnsi="新宋体" w:cs="新宋体"/>
                <w:lang w:eastAsia="zh-CN"/>
              </w:rPr>
              <w:t>2184</w:t>
            </w:r>
            <w:r w:rsidRPr="003E7045">
              <w:rPr>
                <w:rFonts w:ascii="新宋体" w:eastAsia="新宋体" w:hAnsi="新宋体" w:cs="新宋体" w:hint="eastAsia"/>
                <w:lang w:eastAsia="zh-CN"/>
              </w:rPr>
              <w:t>万吨，现货维持宽松。需求端，钢厂高炉开工率及产能利用率变化不大，</w:t>
            </w:r>
            <w:r w:rsidRPr="003E7045">
              <w:rPr>
                <w:rFonts w:ascii="新宋体" w:eastAsia="新宋体" w:hAnsi="新宋体" w:cs="新宋体"/>
                <w:lang w:eastAsia="zh-CN"/>
              </w:rPr>
              <w:t>247</w:t>
            </w:r>
            <w:r w:rsidRPr="003E7045">
              <w:rPr>
                <w:rFonts w:ascii="新宋体" w:eastAsia="新宋体" w:hAnsi="新宋体" w:cs="新宋体" w:hint="eastAsia"/>
                <w:lang w:eastAsia="zh-CN"/>
              </w:rPr>
              <w:t>家钢厂日均铁水产量维持在</w:t>
            </w:r>
            <w:r w:rsidRPr="003E7045">
              <w:rPr>
                <w:rFonts w:ascii="新宋体" w:eastAsia="新宋体" w:hAnsi="新宋体" w:cs="新宋体"/>
                <w:lang w:eastAsia="zh-CN"/>
              </w:rPr>
              <w:t xml:space="preserve"> 240</w:t>
            </w:r>
            <w:r w:rsidRPr="003E7045">
              <w:rPr>
                <w:rFonts w:ascii="新宋体" w:eastAsia="新宋体" w:hAnsi="新宋体" w:cs="新宋体" w:hint="eastAsia"/>
                <w:lang w:eastAsia="zh-CN"/>
              </w:rPr>
              <w:t>万吨附近，钢厂高炉开工率提升预期对铁矿石构成支撑。整体上，短期受利好因素支撑或有反弹，但供应</w:t>
            </w:r>
            <w:proofErr w:type="gramStart"/>
            <w:r w:rsidRPr="003E7045">
              <w:rPr>
                <w:rFonts w:ascii="新宋体" w:eastAsia="新宋体" w:hAnsi="新宋体" w:cs="新宋体" w:hint="eastAsia"/>
                <w:lang w:eastAsia="zh-CN"/>
              </w:rPr>
              <w:t>宽松将</w:t>
            </w:r>
            <w:proofErr w:type="gramEnd"/>
            <w:r w:rsidRPr="003E7045">
              <w:rPr>
                <w:rFonts w:ascii="新宋体" w:eastAsia="新宋体" w:hAnsi="新宋体" w:cs="新宋体" w:hint="eastAsia"/>
                <w:lang w:eastAsia="zh-CN"/>
              </w:rPr>
              <w:t>抑制反弹空间。操作策略：</w:t>
            </w:r>
            <w:r w:rsidRPr="003E7045">
              <w:rPr>
                <w:rFonts w:ascii="新宋体" w:eastAsia="新宋体" w:hAnsi="新宋体" w:cs="新宋体"/>
                <w:lang w:eastAsia="zh-CN"/>
              </w:rPr>
              <w:t>I2409</w:t>
            </w:r>
            <w:r w:rsidRPr="003E7045">
              <w:rPr>
                <w:rFonts w:ascii="新宋体" w:eastAsia="新宋体" w:hAnsi="新宋体" w:cs="新宋体" w:hint="eastAsia"/>
                <w:lang w:eastAsia="zh-CN"/>
              </w:rPr>
              <w:t>合约考虑</w:t>
            </w:r>
            <w:r w:rsidRPr="003E7045">
              <w:rPr>
                <w:rFonts w:ascii="新宋体" w:eastAsia="新宋体" w:hAnsi="新宋体" w:cs="新宋体"/>
                <w:lang w:eastAsia="zh-CN"/>
              </w:rPr>
              <w:t>810-855</w:t>
            </w:r>
            <w:r w:rsidRPr="003E7045">
              <w:rPr>
                <w:rFonts w:ascii="新宋体" w:eastAsia="新宋体" w:hAnsi="新宋体" w:cs="新宋体" w:hint="eastAsia"/>
                <w:lang w:eastAsia="zh-CN"/>
              </w:rPr>
              <w:t>区间低买高抛，止损参考</w:t>
            </w:r>
            <w:r w:rsidRPr="003E7045">
              <w:rPr>
                <w:rFonts w:ascii="新宋体" w:eastAsia="新宋体" w:hAnsi="新宋体" w:cs="新宋体"/>
                <w:lang w:eastAsia="zh-CN"/>
              </w:rPr>
              <w:t>15</w:t>
            </w:r>
            <w:r w:rsidRPr="003E7045">
              <w:rPr>
                <w:rFonts w:ascii="新宋体" w:eastAsia="新宋体" w:hAnsi="新宋体" w:cs="新宋体" w:hint="eastAsia"/>
                <w:lang w:eastAsia="zh-CN"/>
              </w:rPr>
              <w:t>元</w:t>
            </w:r>
            <w:r w:rsidRPr="003E7045">
              <w:rPr>
                <w:rFonts w:ascii="新宋体" w:eastAsia="新宋体" w:hAnsi="新宋体" w:cs="新宋体"/>
                <w:lang w:eastAsia="zh-CN"/>
              </w:rPr>
              <w:t>/</w:t>
            </w:r>
            <w:r w:rsidRPr="003E7045">
              <w:rPr>
                <w:rFonts w:ascii="新宋体" w:eastAsia="新宋体" w:hAnsi="新宋体" w:cs="新宋体" w:hint="eastAsia"/>
                <w:lang w:eastAsia="zh-CN"/>
              </w:rPr>
              <w:t>吨。</w:t>
            </w:r>
          </w:p>
        </w:tc>
      </w:tr>
      <w:tr w:rsidR="00993B6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3E7045" w:rsidRPr="003E7045" w:rsidRDefault="003E7045" w:rsidP="003E7045">
            <w:pPr>
              <w:rPr>
                <w:rFonts w:ascii="新宋体" w:eastAsia="新宋体" w:hAnsi="新宋体" w:cs="新宋体"/>
                <w:color w:val="000000" w:themeColor="text1"/>
                <w:lang w:eastAsia="zh-CN"/>
              </w:rPr>
            </w:pPr>
            <w:r w:rsidRPr="003E7045">
              <w:rPr>
                <w:rFonts w:ascii="新宋体" w:eastAsia="新宋体" w:hAnsi="新宋体" w:cs="新宋体" w:hint="eastAsia"/>
                <w:color w:val="000000" w:themeColor="text1"/>
                <w:lang w:eastAsia="zh-CN"/>
              </w:rPr>
              <w:t>国际方面，里士满联储主席巴尔金：抗通胀斗争仍未胜利，美国经济有望保持韧性，目前并不是发表前瞻指引的合适时机。旧金山联储主席戴利：最新通胀数据显示货币政策正在发挥作用，但现在判断何时适合降息还为时过早。美国</w:t>
            </w:r>
            <w:r w:rsidRPr="003E7045">
              <w:rPr>
                <w:rFonts w:ascii="新宋体" w:eastAsia="新宋体" w:hAnsi="新宋体" w:cs="新宋体"/>
                <w:color w:val="000000" w:themeColor="text1"/>
                <w:lang w:eastAsia="zh-CN"/>
              </w:rPr>
              <w:t>5月核心PCE物价指数年率录得2.6%，为2021年3月以来最小增幅</w:t>
            </w:r>
            <w:r w:rsidRPr="003E7045">
              <w:rPr>
                <w:rFonts w:ascii="新宋体" w:eastAsia="新宋体" w:hAnsi="新宋体" w:cs="新宋体" w:hint="eastAsia"/>
                <w:color w:val="000000" w:themeColor="text1"/>
                <w:lang w:eastAsia="zh-CN"/>
              </w:rPr>
              <w:t>，通胀符合预期。国内方面，央行货币政策委员会召开</w:t>
            </w:r>
            <w:r w:rsidRPr="003E7045">
              <w:rPr>
                <w:rFonts w:ascii="新宋体" w:eastAsia="新宋体" w:hAnsi="新宋体" w:cs="新宋体"/>
                <w:color w:val="000000" w:themeColor="text1"/>
                <w:lang w:eastAsia="zh-CN"/>
              </w:rPr>
              <w:t>2024年第二季度例会。会议指出，要加大已出台货币政策实施力度。保持流动性合理充裕，引导信贷合理增长、均衡投放，保持社会融资规模、货币供应量同经济增长和价格水平预期目标相匹配。有效落实好存续的各类结构性货币政策工具，加大对大规模设备更新和消费品以旧换新的金融支持，引导金融机构增加有市场需求的制造业中长期贷款；加大对“市场+保障”的住房供应体系的金融支持力度，落实促进平台经济健康发展的金融政策措施。</w:t>
            </w:r>
            <w:r w:rsidRPr="003E7045">
              <w:rPr>
                <w:rFonts w:ascii="新宋体" w:eastAsia="新宋体" w:hAnsi="新宋体" w:cs="新宋体" w:hint="eastAsia"/>
                <w:color w:val="000000" w:themeColor="text1"/>
                <w:lang w:eastAsia="zh-CN"/>
              </w:rPr>
              <w:t>美元美债方面，美国</w:t>
            </w:r>
            <w:r w:rsidRPr="003E7045">
              <w:rPr>
                <w:rFonts w:ascii="新宋体" w:eastAsia="新宋体" w:hAnsi="新宋体" w:cs="新宋体"/>
                <w:color w:val="000000" w:themeColor="text1"/>
                <w:lang w:eastAsia="zh-CN"/>
              </w:rPr>
              <w:t>PCE通胀报告基本符合预期，美元指数保持坚挺，</w:t>
            </w:r>
            <w:proofErr w:type="gramStart"/>
            <w:r w:rsidRPr="003E7045">
              <w:rPr>
                <w:rFonts w:ascii="新宋体" w:eastAsia="新宋体" w:hAnsi="新宋体" w:cs="新宋体"/>
                <w:color w:val="000000" w:themeColor="text1"/>
                <w:lang w:eastAsia="zh-CN"/>
              </w:rPr>
              <w:t>最终收跌</w:t>
            </w:r>
            <w:proofErr w:type="gramEnd"/>
            <w:r w:rsidRPr="003E7045">
              <w:rPr>
                <w:rFonts w:ascii="新宋体" w:eastAsia="新宋体" w:hAnsi="新宋体" w:cs="新宋体"/>
                <w:color w:val="000000" w:themeColor="text1"/>
                <w:lang w:eastAsia="zh-CN"/>
              </w:rPr>
              <w:t>0.03%，报105.82，但仍录得单周上涨且已经连涨四周。美债收益率于美盘大幅拉升，</w:t>
            </w:r>
            <w:proofErr w:type="gramStart"/>
            <w:r w:rsidRPr="003E7045">
              <w:rPr>
                <w:rFonts w:ascii="新宋体" w:eastAsia="新宋体" w:hAnsi="新宋体" w:cs="新宋体"/>
                <w:color w:val="000000" w:themeColor="text1"/>
                <w:lang w:eastAsia="zh-CN"/>
              </w:rPr>
              <w:t>10年期美债</w:t>
            </w:r>
            <w:proofErr w:type="gramEnd"/>
            <w:r w:rsidRPr="003E7045">
              <w:rPr>
                <w:rFonts w:ascii="新宋体" w:eastAsia="新宋体" w:hAnsi="新宋体" w:cs="新宋体"/>
                <w:color w:val="000000" w:themeColor="text1"/>
                <w:lang w:eastAsia="zh-CN"/>
              </w:rPr>
              <w:t>收益率收报4.402%，对货币政策更敏感的</w:t>
            </w:r>
            <w:proofErr w:type="gramStart"/>
            <w:r w:rsidRPr="003E7045">
              <w:rPr>
                <w:rFonts w:ascii="新宋体" w:eastAsia="新宋体" w:hAnsi="新宋体" w:cs="新宋体"/>
                <w:color w:val="000000" w:themeColor="text1"/>
                <w:lang w:eastAsia="zh-CN"/>
              </w:rPr>
              <w:t>两年期美债</w:t>
            </w:r>
            <w:proofErr w:type="gramEnd"/>
            <w:r w:rsidRPr="003E7045">
              <w:rPr>
                <w:rFonts w:ascii="新宋体" w:eastAsia="新宋体" w:hAnsi="新宋体" w:cs="新宋体"/>
                <w:color w:val="000000" w:themeColor="text1"/>
                <w:lang w:eastAsia="zh-CN"/>
              </w:rPr>
              <w:t>收益率收报4.772%。</w:t>
            </w:r>
            <w:r w:rsidRPr="003E7045">
              <w:rPr>
                <w:rFonts w:ascii="新宋体" w:eastAsia="新宋体" w:hAnsi="新宋体" w:cs="新宋体" w:hint="eastAsia"/>
                <w:color w:val="000000" w:themeColor="text1"/>
                <w:lang w:eastAsia="zh-CN"/>
              </w:rPr>
              <w:t xml:space="preserve"> </w:t>
            </w:r>
            <w:r w:rsidRPr="003E7045">
              <w:rPr>
                <w:rFonts w:ascii="新宋体" w:eastAsia="新宋体" w:hAnsi="新宋体" w:cs="新宋体"/>
                <w:color w:val="000000" w:themeColor="text1"/>
                <w:lang w:eastAsia="zh-CN"/>
              </w:rPr>
              <w:t xml:space="preserve"> </w:t>
            </w:r>
          </w:p>
          <w:p w:rsidR="00993B64" w:rsidRDefault="003E7045" w:rsidP="003E7045">
            <w:pPr>
              <w:rPr>
                <w:rFonts w:ascii="新宋体" w:eastAsia="新宋体" w:hAnsi="新宋体" w:cs="新宋体"/>
                <w:color w:val="000000" w:themeColor="text1"/>
                <w:lang w:eastAsia="zh-CN"/>
              </w:rPr>
            </w:pPr>
            <w:r w:rsidRPr="003E7045">
              <w:rPr>
                <w:rFonts w:ascii="新宋体" w:eastAsia="新宋体" w:hAnsi="新宋体" w:cs="新宋体" w:hint="eastAsia"/>
                <w:color w:val="000000" w:themeColor="text1"/>
                <w:lang w:eastAsia="zh-CN"/>
              </w:rPr>
              <w:t>库存方面，截止</w:t>
            </w:r>
            <w:r w:rsidRPr="003E7045">
              <w:rPr>
                <w:rFonts w:ascii="新宋体" w:eastAsia="新宋体" w:hAnsi="新宋体" w:cs="新宋体"/>
                <w:color w:val="000000" w:themeColor="text1"/>
                <w:lang w:eastAsia="zh-CN"/>
              </w:rPr>
              <w:t>6</w:t>
            </w:r>
            <w:r w:rsidRPr="003E7045">
              <w:rPr>
                <w:rFonts w:ascii="新宋体" w:eastAsia="新宋体" w:hAnsi="新宋体" w:cs="新宋体" w:hint="eastAsia"/>
                <w:color w:val="000000" w:themeColor="text1"/>
                <w:lang w:eastAsia="zh-CN"/>
              </w:rPr>
              <w:t>月</w:t>
            </w:r>
            <w:r w:rsidRPr="003E7045">
              <w:rPr>
                <w:rFonts w:ascii="新宋体" w:eastAsia="新宋体" w:hAnsi="新宋体" w:cs="新宋体"/>
                <w:color w:val="000000" w:themeColor="text1"/>
                <w:lang w:eastAsia="zh-CN"/>
              </w:rPr>
              <w:t>28</w:t>
            </w:r>
            <w:r w:rsidRPr="003E7045">
              <w:rPr>
                <w:rFonts w:ascii="新宋体" w:eastAsia="新宋体" w:hAnsi="新宋体" w:cs="新宋体" w:hint="eastAsia"/>
                <w:color w:val="000000" w:themeColor="text1"/>
                <w:lang w:eastAsia="zh-CN"/>
              </w:rPr>
              <w:t>日，</w:t>
            </w:r>
            <w:r w:rsidRPr="003E7045">
              <w:rPr>
                <w:rFonts w:ascii="新宋体" w:eastAsia="新宋体" w:hAnsi="新宋体" w:cs="新宋体"/>
                <w:color w:val="000000" w:themeColor="text1"/>
                <w:lang w:eastAsia="zh-CN"/>
              </w:rPr>
              <w:t>LME总库存为180125吨，较上周环比+14950吨；COMEX总库为9046短吨，较上周环比-74</w:t>
            </w:r>
            <w:r w:rsidRPr="003E7045">
              <w:rPr>
                <w:rFonts w:ascii="新宋体" w:eastAsia="新宋体" w:hAnsi="新宋体" w:cs="新宋体" w:hint="eastAsia"/>
                <w:color w:val="000000" w:themeColor="text1"/>
                <w:lang w:eastAsia="zh-CN"/>
              </w:rPr>
              <w:t>短</w:t>
            </w:r>
            <w:r w:rsidRPr="003E7045">
              <w:rPr>
                <w:rFonts w:ascii="新宋体" w:eastAsia="新宋体" w:hAnsi="新宋体" w:cs="新宋体"/>
                <w:color w:val="000000" w:themeColor="text1"/>
                <w:lang w:eastAsia="zh-CN"/>
              </w:rPr>
              <w:t>吨；SHFE</w:t>
            </w:r>
            <w:r w:rsidRPr="003E7045">
              <w:rPr>
                <w:rFonts w:ascii="新宋体" w:eastAsia="新宋体" w:hAnsi="新宋体" w:cs="新宋体" w:hint="eastAsia"/>
                <w:color w:val="000000" w:themeColor="text1"/>
                <w:lang w:eastAsia="zh-CN"/>
              </w:rPr>
              <w:t>库存</w:t>
            </w:r>
            <w:r w:rsidRPr="003E7045">
              <w:rPr>
                <w:rFonts w:ascii="新宋体" w:eastAsia="新宋体" w:hAnsi="新宋体" w:cs="新宋体"/>
                <w:color w:val="000000" w:themeColor="text1"/>
                <w:lang w:eastAsia="zh-CN"/>
              </w:rPr>
              <w:t>为319521吨，较上周环比-3389吨</w:t>
            </w:r>
            <w:r w:rsidRPr="003E7045">
              <w:rPr>
                <w:rFonts w:ascii="新宋体" w:eastAsia="新宋体" w:hAnsi="新宋体" w:cs="新宋体" w:hint="eastAsia"/>
                <w:color w:val="000000" w:themeColor="text1"/>
                <w:lang w:eastAsia="zh-CN"/>
              </w:rPr>
              <w:t>。L</w:t>
            </w:r>
            <w:r w:rsidRPr="003E7045">
              <w:rPr>
                <w:rFonts w:ascii="新宋体" w:eastAsia="新宋体" w:hAnsi="新宋体" w:cs="新宋体"/>
                <w:color w:val="000000" w:themeColor="text1"/>
                <w:lang w:eastAsia="zh-CN"/>
              </w:rPr>
              <w:t>ME</w:t>
            </w:r>
            <w:r w:rsidRPr="003E7045">
              <w:rPr>
                <w:rFonts w:ascii="新宋体" w:eastAsia="新宋体" w:hAnsi="新宋体" w:cs="新宋体" w:hint="eastAsia"/>
                <w:color w:val="000000" w:themeColor="text1"/>
                <w:lang w:eastAsia="zh-CN"/>
              </w:rPr>
              <w:t>周环比大幅增长，C</w:t>
            </w:r>
            <w:r w:rsidRPr="003E7045">
              <w:rPr>
                <w:rFonts w:ascii="新宋体" w:eastAsia="新宋体" w:hAnsi="新宋体" w:cs="新宋体"/>
                <w:color w:val="000000" w:themeColor="text1"/>
                <w:lang w:eastAsia="zh-CN"/>
              </w:rPr>
              <w:t>OMEX</w:t>
            </w:r>
            <w:r w:rsidRPr="003E7045">
              <w:rPr>
                <w:rFonts w:ascii="新宋体" w:eastAsia="新宋体" w:hAnsi="新宋体" w:cs="新宋体" w:hint="eastAsia"/>
                <w:color w:val="000000" w:themeColor="text1"/>
                <w:lang w:eastAsia="zh-CN"/>
              </w:rPr>
              <w:t>小幅去库，S</w:t>
            </w:r>
            <w:r w:rsidRPr="003E7045">
              <w:rPr>
                <w:rFonts w:ascii="新宋体" w:eastAsia="新宋体" w:hAnsi="新宋体" w:cs="新宋体"/>
                <w:color w:val="000000" w:themeColor="text1"/>
                <w:lang w:eastAsia="zh-CN"/>
              </w:rPr>
              <w:t>HFE</w:t>
            </w:r>
            <w:r w:rsidRPr="003E7045">
              <w:rPr>
                <w:rFonts w:ascii="新宋体" w:eastAsia="新宋体" w:hAnsi="新宋体" w:cs="新宋体" w:hint="eastAsia"/>
                <w:color w:val="000000" w:themeColor="text1"/>
                <w:lang w:eastAsia="zh-CN"/>
              </w:rPr>
              <w:t>库存明显下降。交易方面，隔夜C</w:t>
            </w:r>
            <w:r w:rsidRPr="003E7045">
              <w:rPr>
                <w:rFonts w:ascii="新宋体" w:eastAsia="新宋体" w:hAnsi="新宋体" w:cs="新宋体"/>
                <w:color w:val="000000" w:themeColor="text1"/>
                <w:lang w:eastAsia="zh-CN"/>
              </w:rPr>
              <w:t>OMEX</w:t>
            </w:r>
            <w:r w:rsidRPr="003E7045">
              <w:rPr>
                <w:rFonts w:ascii="新宋体" w:eastAsia="新宋体" w:hAnsi="新宋体" w:cs="新宋体" w:hint="eastAsia"/>
                <w:color w:val="000000" w:themeColor="text1"/>
                <w:lang w:eastAsia="zh-CN"/>
              </w:rPr>
              <w:t>铜主力合约冲高回落，涨跌幅</w:t>
            </w:r>
            <w:r w:rsidRPr="003E7045">
              <w:rPr>
                <w:rFonts w:ascii="新宋体" w:eastAsia="新宋体" w:hAnsi="新宋体" w:cs="新宋体"/>
                <w:color w:val="000000" w:themeColor="text1"/>
                <w:lang w:eastAsia="zh-CN"/>
              </w:rPr>
              <w:t>+0.55%</w:t>
            </w:r>
            <w:r w:rsidRPr="003E7045">
              <w:rPr>
                <w:rFonts w:ascii="新宋体" w:eastAsia="新宋体" w:hAnsi="新宋体" w:cs="新宋体" w:hint="eastAsia"/>
                <w:color w:val="000000" w:themeColor="text1"/>
                <w:lang w:eastAsia="zh-CN"/>
              </w:rPr>
              <w:t>，报收4</w:t>
            </w:r>
            <w:r w:rsidRPr="003E7045">
              <w:rPr>
                <w:rFonts w:ascii="新宋体" w:eastAsia="新宋体" w:hAnsi="新宋体" w:cs="新宋体"/>
                <w:color w:val="000000" w:themeColor="text1"/>
                <w:lang w:eastAsia="zh-CN"/>
              </w:rPr>
              <w:t>.373</w:t>
            </w:r>
            <w:r w:rsidRPr="003E7045">
              <w:rPr>
                <w:rFonts w:ascii="新宋体" w:eastAsia="新宋体" w:hAnsi="新宋体" w:cs="新宋体" w:hint="eastAsia"/>
                <w:color w:val="000000" w:themeColor="text1"/>
                <w:lang w:eastAsia="zh-CN"/>
              </w:rPr>
              <w:t>。截止6月</w:t>
            </w:r>
            <w:r w:rsidRPr="003E7045">
              <w:rPr>
                <w:rFonts w:ascii="新宋体" w:eastAsia="新宋体" w:hAnsi="新宋体" w:cs="新宋体"/>
                <w:color w:val="000000" w:themeColor="text1"/>
                <w:lang w:eastAsia="zh-CN"/>
              </w:rPr>
              <w:t>25</w:t>
            </w:r>
            <w:r w:rsidRPr="003E7045">
              <w:rPr>
                <w:rFonts w:ascii="新宋体" w:eastAsia="新宋体" w:hAnsi="新宋体" w:cs="新宋体" w:hint="eastAsia"/>
                <w:color w:val="000000" w:themeColor="text1"/>
                <w:lang w:eastAsia="zh-CN"/>
              </w:rPr>
              <w:t>日C</w:t>
            </w:r>
            <w:r w:rsidRPr="003E7045">
              <w:rPr>
                <w:rFonts w:ascii="新宋体" w:eastAsia="新宋体" w:hAnsi="新宋体" w:cs="新宋体"/>
                <w:color w:val="000000" w:themeColor="text1"/>
                <w:lang w:eastAsia="zh-CN"/>
              </w:rPr>
              <w:t>FTC</w:t>
            </w:r>
            <w:r w:rsidRPr="003E7045">
              <w:rPr>
                <w:rFonts w:ascii="新宋体" w:eastAsia="新宋体" w:hAnsi="新宋体" w:cs="新宋体" w:hint="eastAsia"/>
                <w:color w:val="000000" w:themeColor="text1"/>
                <w:lang w:eastAsia="zh-CN"/>
              </w:rPr>
              <w:t>非商业多头持仓为</w:t>
            </w:r>
            <w:r w:rsidRPr="003E7045">
              <w:rPr>
                <w:rFonts w:ascii="新宋体" w:eastAsia="新宋体" w:hAnsi="新宋体" w:cs="新宋体"/>
                <w:color w:val="000000" w:themeColor="text1"/>
                <w:lang w:eastAsia="zh-CN"/>
              </w:rPr>
              <w:t>134798</w:t>
            </w:r>
            <w:r w:rsidRPr="003E7045">
              <w:rPr>
                <w:rFonts w:ascii="新宋体" w:eastAsia="新宋体" w:hAnsi="新宋体" w:cs="新宋体" w:hint="eastAsia"/>
                <w:color w:val="000000" w:themeColor="text1"/>
                <w:lang w:eastAsia="zh-CN"/>
              </w:rPr>
              <w:t>张，空头持仓为</w:t>
            </w:r>
            <w:r w:rsidRPr="003E7045">
              <w:rPr>
                <w:rFonts w:ascii="新宋体" w:eastAsia="新宋体" w:hAnsi="新宋体" w:cs="新宋体"/>
                <w:color w:val="000000" w:themeColor="text1"/>
                <w:lang w:eastAsia="zh-CN"/>
              </w:rPr>
              <w:t>84672</w:t>
            </w:r>
            <w:r w:rsidRPr="003E7045">
              <w:rPr>
                <w:rFonts w:ascii="新宋体" w:eastAsia="新宋体" w:hAnsi="新宋体" w:cs="新宋体" w:hint="eastAsia"/>
                <w:color w:val="000000" w:themeColor="text1"/>
                <w:lang w:eastAsia="zh-CN"/>
              </w:rPr>
              <w:t>张，净持仓为+</w:t>
            </w:r>
            <w:r w:rsidRPr="003E7045">
              <w:rPr>
                <w:rFonts w:ascii="新宋体" w:eastAsia="新宋体" w:hAnsi="新宋体" w:cs="新宋体"/>
                <w:color w:val="000000" w:themeColor="text1"/>
                <w:lang w:eastAsia="zh-CN"/>
              </w:rPr>
              <w:t xml:space="preserve"> 50126</w:t>
            </w:r>
            <w:r w:rsidRPr="003E7045">
              <w:rPr>
                <w:rFonts w:ascii="新宋体" w:eastAsia="新宋体" w:hAnsi="新宋体" w:cs="新宋体" w:hint="eastAsia"/>
                <w:color w:val="000000" w:themeColor="text1"/>
                <w:lang w:eastAsia="zh-CN"/>
              </w:rPr>
              <w:t>张，环比上周</w:t>
            </w:r>
            <w:r w:rsidRPr="003E7045">
              <w:rPr>
                <w:rFonts w:ascii="新宋体" w:eastAsia="新宋体" w:hAnsi="新宋体" w:cs="新宋体"/>
                <w:color w:val="000000" w:themeColor="text1"/>
                <w:lang w:eastAsia="zh-CN"/>
              </w:rPr>
              <w:t>-2495</w:t>
            </w:r>
            <w:r w:rsidRPr="003E7045">
              <w:rPr>
                <w:rFonts w:ascii="新宋体" w:eastAsia="新宋体" w:hAnsi="新宋体" w:cs="新宋体" w:hint="eastAsia"/>
                <w:color w:val="000000" w:themeColor="text1"/>
                <w:lang w:eastAsia="zh-CN"/>
              </w:rPr>
              <w:t>张</w:t>
            </w:r>
            <w:r w:rsidRPr="00A8017C">
              <w:rPr>
                <w:rFonts w:ascii="新宋体" w:eastAsia="新宋体" w:hAnsi="新宋体" w:cs="新宋体" w:hint="eastAsia"/>
                <w:color w:val="000000" w:themeColor="text1"/>
                <w:lang w:eastAsia="zh-CN"/>
              </w:rPr>
              <w:t>。操作建议，轻仓震荡交易，仅供参考。</w:t>
            </w:r>
          </w:p>
        </w:tc>
      </w:tr>
      <w:tr w:rsidR="00993B64" w:rsidTr="0013110C">
        <w:trPr>
          <w:trHeight w:val="66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A8017C">
            <w:pPr>
              <w:spacing w:before="120"/>
              <w:rPr>
                <w:rFonts w:ascii="新宋体" w:eastAsia="新宋体" w:hAnsi="新宋体" w:cs="新宋体"/>
                <w:lang w:eastAsia="zh-CN"/>
              </w:rPr>
            </w:pPr>
            <w:r w:rsidRPr="00A8017C">
              <w:rPr>
                <w:rFonts w:ascii="新宋体" w:eastAsia="新宋体" w:hAnsi="新宋体" w:cs="新宋体" w:hint="eastAsia"/>
                <w:lang w:eastAsia="zh-CN"/>
              </w:rPr>
              <w:t>美国农业部</w:t>
            </w:r>
            <w:r w:rsidRPr="00A8017C">
              <w:rPr>
                <w:rFonts w:ascii="新宋体" w:eastAsia="新宋体" w:hAnsi="新宋体" w:cs="新宋体"/>
                <w:lang w:eastAsia="zh-CN"/>
              </w:rPr>
              <w:t>(USDA)</w:t>
            </w:r>
            <w:r w:rsidRPr="00A8017C">
              <w:rPr>
                <w:rFonts w:ascii="新宋体" w:eastAsia="新宋体" w:hAnsi="新宋体" w:cs="新宋体" w:hint="eastAsia"/>
                <w:lang w:eastAsia="zh-CN"/>
              </w:rPr>
              <w:t>发布的数据显示，虽然大豆播种面积低于预期，不过美国大豆种植面积依旧高于去年，美国大豆产量预计在</w:t>
            </w:r>
            <w:r w:rsidRPr="00A8017C">
              <w:rPr>
                <w:rFonts w:ascii="新宋体" w:eastAsia="新宋体" w:hAnsi="新宋体" w:cs="新宋体"/>
                <w:lang w:eastAsia="zh-CN"/>
              </w:rPr>
              <w:t>44.77</w:t>
            </w:r>
            <w:r w:rsidRPr="00A8017C">
              <w:rPr>
                <w:rFonts w:ascii="新宋体" w:eastAsia="新宋体" w:hAnsi="新宋体" w:cs="新宋体" w:hint="eastAsia"/>
                <w:lang w:eastAsia="zh-CN"/>
              </w:rPr>
              <w:t>亿蒲，高于</w:t>
            </w:r>
            <w:r w:rsidRPr="00A8017C">
              <w:rPr>
                <w:rFonts w:ascii="新宋体" w:eastAsia="新宋体" w:hAnsi="新宋体" w:cs="新宋体"/>
                <w:lang w:eastAsia="zh-CN"/>
              </w:rPr>
              <w:t>6</w:t>
            </w:r>
            <w:r w:rsidRPr="00A8017C">
              <w:rPr>
                <w:rFonts w:ascii="新宋体" w:eastAsia="新宋体" w:hAnsi="新宋体" w:cs="新宋体" w:hint="eastAsia"/>
                <w:lang w:eastAsia="zh-CN"/>
              </w:rPr>
              <w:t>月供需报告中需求量，美国大豆供应宽松格局不变，</w:t>
            </w:r>
            <w:r w:rsidRPr="00A8017C">
              <w:rPr>
                <w:rFonts w:ascii="新宋体" w:eastAsia="新宋体" w:hAnsi="新宋体" w:cs="新宋体"/>
                <w:lang w:eastAsia="zh-CN"/>
              </w:rPr>
              <w:t>CBOT</w:t>
            </w:r>
            <w:r w:rsidRPr="00A8017C">
              <w:rPr>
                <w:rFonts w:ascii="新宋体" w:eastAsia="新宋体" w:hAnsi="新宋体" w:cs="新宋体" w:hint="eastAsia"/>
                <w:lang w:eastAsia="zh-CN"/>
              </w:rPr>
              <w:t>大豆依旧承压。但本周干旱地区有所扩大，近期极端天气扰动加剧，市场资金存在炒作机会，不排除低位反弹的可能。</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3E7045">
            <w:pPr>
              <w:rPr>
                <w:rFonts w:ascii="新宋体" w:eastAsia="新宋体" w:hAnsi="新宋体"/>
                <w:lang w:eastAsia="zh-CN"/>
              </w:rPr>
            </w:pPr>
            <w:r w:rsidRPr="003E7045">
              <w:rPr>
                <w:rFonts w:ascii="新宋体" w:eastAsia="新宋体" w:hAnsi="新宋体" w:hint="eastAsia"/>
                <w:lang w:eastAsia="zh-CN"/>
              </w:rPr>
              <w:t>国际原油市场冲高回落，布伦</w:t>
            </w:r>
            <w:proofErr w:type="gramStart"/>
            <w:r w:rsidRPr="003E7045">
              <w:rPr>
                <w:rFonts w:ascii="新宋体" w:eastAsia="新宋体" w:hAnsi="新宋体" w:hint="eastAsia"/>
                <w:lang w:eastAsia="zh-CN"/>
              </w:rPr>
              <w:t>特</w:t>
            </w:r>
            <w:proofErr w:type="gramEnd"/>
            <w:r w:rsidRPr="003E7045">
              <w:rPr>
                <w:rFonts w:ascii="新宋体" w:eastAsia="新宋体" w:hAnsi="新宋体" w:hint="eastAsia"/>
                <w:lang w:eastAsia="zh-CN"/>
              </w:rPr>
              <w:t>原油</w:t>
            </w:r>
            <w:r w:rsidRPr="003E7045">
              <w:rPr>
                <w:rFonts w:ascii="新宋体" w:eastAsia="新宋体" w:hAnsi="新宋体"/>
                <w:lang w:eastAsia="zh-CN"/>
              </w:rPr>
              <w:t>9</w:t>
            </w:r>
            <w:r w:rsidRPr="003E7045">
              <w:rPr>
                <w:rFonts w:ascii="新宋体" w:eastAsia="新宋体" w:hAnsi="新宋体" w:hint="eastAsia"/>
                <w:lang w:eastAsia="zh-CN"/>
              </w:rPr>
              <w:t>月期货合约收盘价报</w:t>
            </w:r>
            <w:r w:rsidRPr="003E7045">
              <w:rPr>
                <w:rFonts w:ascii="新宋体" w:eastAsia="新宋体" w:hAnsi="新宋体"/>
                <w:lang w:eastAsia="zh-CN"/>
              </w:rPr>
              <w:t>85</w:t>
            </w:r>
            <w:r w:rsidRPr="003E7045">
              <w:rPr>
                <w:rFonts w:ascii="新宋体" w:eastAsia="新宋体" w:hAnsi="新宋体" w:hint="eastAsia"/>
                <w:lang w:eastAsia="zh-CN"/>
              </w:rPr>
              <w:t>美元</w:t>
            </w:r>
            <w:r w:rsidRPr="003E7045">
              <w:rPr>
                <w:rFonts w:ascii="新宋体" w:eastAsia="新宋体" w:hAnsi="新宋体"/>
                <w:lang w:eastAsia="zh-CN"/>
              </w:rPr>
              <w:t>/</w:t>
            </w:r>
            <w:r w:rsidRPr="003E7045">
              <w:rPr>
                <w:rFonts w:ascii="新宋体" w:eastAsia="新宋体" w:hAnsi="新宋体" w:hint="eastAsia"/>
                <w:lang w:eastAsia="zh-CN"/>
              </w:rPr>
              <w:t>桶，跌幅</w:t>
            </w:r>
            <w:r w:rsidRPr="003E7045">
              <w:rPr>
                <w:rFonts w:ascii="新宋体" w:eastAsia="新宋体" w:hAnsi="新宋体"/>
                <w:lang w:eastAsia="zh-CN"/>
              </w:rPr>
              <w:t>0.3%</w:t>
            </w:r>
            <w:r w:rsidRPr="003E7045">
              <w:rPr>
                <w:rFonts w:ascii="新宋体" w:eastAsia="新宋体" w:hAnsi="新宋体" w:hint="eastAsia"/>
                <w:lang w:eastAsia="zh-CN"/>
              </w:rPr>
              <w:t>；美国</w:t>
            </w:r>
            <w:r w:rsidRPr="003E7045">
              <w:rPr>
                <w:rFonts w:ascii="新宋体" w:eastAsia="新宋体" w:hAnsi="新宋体"/>
                <w:lang w:eastAsia="zh-CN"/>
              </w:rPr>
              <w:t>WTI</w:t>
            </w:r>
            <w:r w:rsidRPr="003E7045">
              <w:rPr>
                <w:rFonts w:ascii="新宋体" w:eastAsia="新宋体" w:hAnsi="新宋体" w:hint="eastAsia"/>
                <w:lang w:eastAsia="zh-CN"/>
              </w:rPr>
              <w:t>原油</w:t>
            </w:r>
            <w:r w:rsidRPr="003E7045">
              <w:rPr>
                <w:rFonts w:ascii="新宋体" w:eastAsia="新宋体" w:hAnsi="新宋体"/>
                <w:lang w:eastAsia="zh-CN"/>
              </w:rPr>
              <w:t>8</w:t>
            </w:r>
            <w:r w:rsidRPr="003E7045">
              <w:rPr>
                <w:rFonts w:ascii="新宋体" w:eastAsia="新宋体" w:hAnsi="新宋体" w:hint="eastAsia"/>
                <w:lang w:eastAsia="zh-CN"/>
              </w:rPr>
              <w:t>月期货合约收盘价报</w:t>
            </w:r>
            <w:r w:rsidRPr="003E7045">
              <w:rPr>
                <w:rFonts w:ascii="新宋体" w:eastAsia="新宋体" w:hAnsi="新宋体"/>
                <w:lang w:eastAsia="zh-CN"/>
              </w:rPr>
              <w:t>81.54</w:t>
            </w:r>
            <w:r w:rsidRPr="003E7045">
              <w:rPr>
                <w:rFonts w:ascii="新宋体" w:eastAsia="新宋体" w:hAnsi="新宋体" w:hint="eastAsia"/>
                <w:lang w:eastAsia="zh-CN"/>
              </w:rPr>
              <w:t>元</w:t>
            </w:r>
            <w:r w:rsidRPr="003E7045">
              <w:rPr>
                <w:rFonts w:ascii="新宋体" w:eastAsia="新宋体" w:hAnsi="新宋体"/>
                <w:lang w:eastAsia="zh-CN"/>
              </w:rPr>
              <w:t>/</w:t>
            </w:r>
            <w:r w:rsidRPr="003E7045">
              <w:rPr>
                <w:rFonts w:ascii="新宋体" w:eastAsia="新宋体" w:hAnsi="新宋体" w:hint="eastAsia"/>
                <w:lang w:eastAsia="zh-CN"/>
              </w:rPr>
              <w:t>桶，跌幅</w:t>
            </w:r>
            <w:r w:rsidRPr="003E7045">
              <w:rPr>
                <w:rFonts w:ascii="新宋体" w:eastAsia="新宋体" w:hAnsi="新宋体"/>
                <w:lang w:eastAsia="zh-CN"/>
              </w:rPr>
              <w:t>0.2%</w:t>
            </w:r>
            <w:r w:rsidRPr="003E7045">
              <w:rPr>
                <w:rFonts w:ascii="新宋体" w:eastAsia="新宋体" w:hAnsi="新宋体" w:hint="eastAsia"/>
                <w:lang w:eastAsia="zh-CN"/>
              </w:rPr>
              <w:t>。美国</w:t>
            </w:r>
            <w:r w:rsidRPr="003E7045">
              <w:rPr>
                <w:rFonts w:ascii="新宋体" w:eastAsia="新宋体" w:hAnsi="新宋体"/>
                <w:lang w:eastAsia="zh-CN"/>
              </w:rPr>
              <w:t>5</w:t>
            </w:r>
            <w:r w:rsidRPr="003E7045">
              <w:rPr>
                <w:rFonts w:ascii="新宋体" w:eastAsia="新宋体" w:hAnsi="新宋体" w:hint="eastAsia"/>
                <w:lang w:eastAsia="zh-CN"/>
              </w:rPr>
              <w:t>月</w:t>
            </w:r>
            <w:r w:rsidRPr="003E7045">
              <w:rPr>
                <w:rFonts w:ascii="新宋体" w:eastAsia="新宋体" w:hAnsi="新宋体"/>
                <w:lang w:eastAsia="zh-CN"/>
              </w:rPr>
              <w:t>PCE</w:t>
            </w:r>
            <w:r w:rsidRPr="003E7045">
              <w:rPr>
                <w:rFonts w:ascii="新宋体" w:eastAsia="新宋体" w:hAnsi="新宋体" w:hint="eastAsia"/>
                <w:lang w:eastAsia="zh-CN"/>
              </w:rPr>
              <w:t>物价指数符合预期，市场增加对美联储降息押注，而美联储官员言论仍较鹰派，美元指数小幅回落。欧佩克联盟部长级会议同意将自愿减产措施延长至</w:t>
            </w:r>
            <w:r w:rsidRPr="003E7045">
              <w:rPr>
                <w:rFonts w:ascii="新宋体" w:eastAsia="新宋体" w:hAnsi="新宋体"/>
                <w:lang w:eastAsia="zh-CN"/>
              </w:rPr>
              <w:t>9</w:t>
            </w:r>
            <w:r w:rsidRPr="003E7045">
              <w:rPr>
                <w:rFonts w:ascii="新宋体" w:eastAsia="新宋体" w:hAnsi="新宋体" w:hint="eastAsia"/>
                <w:lang w:eastAsia="zh-CN"/>
              </w:rPr>
              <w:t>月底，将集体性减产措施延长至</w:t>
            </w:r>
            <w:r w:rsidRPr="003E7045">
              <w:rPr>
                <w:rFonts w:ascii="新宋体" w:eastAsia="新宋体" w:hAnsi="新宋体"/>
                <w:lang w:eastAsia="zh-CN"/>
              </w:rPr>
              <w:t>2025</w:t>
            </w:r>
            <w:r w:rsidRPr="003E7045">
              <w:rPr>
                <w:rFonts w:ascii="新宋体" w:eastAsia="新宋体" w:hAnsi="新宋体" w:hint="eastAsia"/>
                <w:lang w:eastAsia="zh-CN"/>
              </w:rPr>
              <w:t>年结束；乌克兰频繁袭击俄罗斯能源设施，以色列与黎巴嫩真主党冲突升级，地缘局势动荡加剧供应风险；</w:t>
            </w:r>
            <w:r w:rsidRPr="003E7045">
              <w:rPr>
                <w:rFonts w:ascii="新宋体" w:eastAsia="新宋体" w:hAnsi="新宋体"/>
                <w:lang w:eastAsia="zh-CN"/>
              </w:rPr>
              <w:t>EIA</w:t>
            </w:r>
            <w:r w:rsidRPr="003E7045">
              <w:rPr>
                <w:rFonts w:ascii="新宋体" w:eastAsia="新宋体" w:hAnsi="新宋体" w:hint="eastAsia"/>
                <w:lang w:eastAsia="zh-CN"/>
              </w:rPr>
              <w:t>美国原油及汽油库存意外增加，美国汽油需求表现偏弱，市场对于需求前景的担忧有所升温，短线原油期价呈现宽幅震荡。技术上，</w:t>
            </w:r>
            <w:r w:rsidRPr="003E7045">
              <w:rPr>
                <w:rFonts w:ascii="新宋体" w:eastAsia="新宋体" w:hAnsi="新宋体"/>
                <w:lang w:eastAsia="zh-CN"/>
              </w:rPr>
              <w:t>SC2408</w:t>
            </w:r>
            <w:proofErr w:type="gramStart"/>
            <w:r w:rsidRPr="003E7045">
              <w:rPr>
                <w:rFonts w:ascii="新宋体" w:eastAsia="新宋体" w:hAnsi="新宋体" w:hint="eastAsia"/>
                <w:lang w:eastAsia="zh-CN"/>
              </w:rPr>
              <w:t>合约回测</w:t>
            </w:r>
            <w:proofErr w:type="gramEnd"/>
            <w:r w:rsidRPr="003E7045">
              <w:rPr>
                <w:rFonts w:ascii="新宋体" w:eastAsia="新宋体" w:hAnsi="新宋体"/>
                <w:lang w:eastAsia="zh-CN"/>
              </w:rPr>
              <w:t>10</w:t>
            </w:r>
            <w:r w:rsidRPr="003E7045">
              <w:rPr>
                <w:rFonts w:ascii="新宋体" w:eastAsia="新宋体" w:hAnsi="新宋体" w:hint="eastAsia"/>
                <w:lang w:eastAsia="zh-CN"/>
              </w:rPr>
              <w:t>日均线支撑，上方测试</w:t>
            </w:r>
            <w:r w:rsidRPr="003E7045">
              <w:rPr>
                <w:rFonts w:ascii="新宋体" w:eastAsia="新宋体" w:hAnsi="新宋体"/>
                <w:lang w:eastAsia="zh-CN"/>
              </w:rPr>
              <w:t>628</w:t>
            </w:r>
            <w:r w:rsidRPr="003E7045">
              <w:rPr>
                <w:rFonts w:ascii="新宋体" w:eastAsia="新宋体" w:hAnsi="新宋体" w:hint="eastAsia"/>
                <w:lang w:eastAsia="zh-CN"/>
              </w:rPr>
              <w:t>区域压力，短线呈现震荡走势。操作上，建议</w:t>
            </w:r>
            <w:r w:rsidRPr="003E7045">
              <w:rPr>
                <w:rFonts w:ascii="新宋体" w:eastAsia="新宋体" w:hAnsi="新宋体" w:hint="eastAsia"/>
                <w:lang w:eastAsia="zh-CN"/>
              </w:rPr>
              <w:lastRenderedPageBreak/>
              <w:t>短线交易为主。</w:t>
            </w:r>
          </w:p>
        </w:tc>
      </w:tr>
      <w:tr w:rsidR="00993B6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3E7045" w:rsidRPr="003E7045" w:rsidRDefault="003E7045" w:rsidP="003E7045">
            <w:pPr>
              <w:rPr>
                <w:rFonts w:ascii="新宋体" w:eastAsia="新宋体" w:hAnsi="新宋体" w:cs="新宋体"/>
                <w:lang w:eastAsia="zh-CN"/>
              </w:rPr>
            </w:pPr>
            <w:proofErr w:type="gramStart"/>
            <w:r w:rsidRPr="003E7045">
              <w:rPr>
                <w:rFonts w:ascii="新宋体" w:eastAsia="新宋体" w:hAnsi="新宋体" w:cs="新宋体" w:hint="eastAsia"/>
                <w:lang w:eastAsia="zh-CN"/>
              </w:rPr>
              <w:t>本周美糖</w:t>
            </w:r>
            <w:r w:rsidRPr="003E7045">
              <w:rPr>
                <w:rFonts w:ascii="新宋体" w:eastAsia="新宋体" w:hAnsi="新宋体" w:cs="新宋体"/>
                <w:lang w:eastAsia="zh-CN"/>
              </w:rPr>
              <w:t>10</w:t>
            </w:r>
            <w:r w:rsidRPr="003E7045">
              <w:rPr>
                <w:rFonts w:ascii="新宋体" w:eastAsia="新宋体" w:hAnsi="新宋体" w:cs="新宋体" w:hint="eastAsia"/>
                <w:lang w:eastAsia="zh-CN"/>
              </w:rPr>
              <w:t>月</w:t>
            </w:r>
            <w:proofErr w:type="gramEnd"/>
            <w:r w:rsidRPr="003E7045">
              <w:rPr>
                <w:rFonts w:ascii="新宋体" w:eastAsia="新宋体" w:hAnsi="新宋体" w:cs="新宋体" w:hint="eastAsia"/>
                <w:lang w:eastAsia="zh-CN"/>
              </w:rPr>
              <w:t>合约期价上涨，</w:t>
            </w:r>
            <w:proofErr w:type="gramStart"/>
            <w:r w:rsidRPr="003E7045">
              <w:rPr>
                <w:rFonts w:ascii="新宋体" w:eastAsia="新宋体" w:hAnsi="新宋体" w:cs="新宋体" w:hint="eastAsia"/>
                <w:lang w:eastAsia="zh-CN"/>
              </w:rPr>
              <w:t>周度涨幅</w:t>
            </w:r>
            <w:proofErr w:type="gramEnd"/>
            <w:r w:rsidRPr="003E7045">
              <w:rPr>
                <w:rFonts w:ascii="新宋体" w:eastAsia="新宋体" w:hAnsi="新宋体" w:cs="新宋体" w:hint="eastAsia"/>
                <w:lang w:eastAsia="zh-CN"/>
              </w:rPr>
              <w:t>约</w:t>
            </w:r>
            <w:r w:rsidRPr="003E7045">
              <w:rPr>
                <w:rFonts w:ascii="新宋体" w:eastAsia="新宋体" w:hAnsi="新宋体" w:cs="新宋体"/>
                <w:lang w:eastAsia="zh-CN"/>
              </w:rPr>
              <w:t>5.95%</w:t>
            </w:r>
            <w:r w:rsidRPr="003E7045">
              <w:rPr>
                <w:rFonts w:ascii="新宋体" w:eastAsia="新宋体" w:hAnsi="新宋体" w:cs="新宋体" w:hint="eastAsia"/>
                <w:lang w:eastAsia="zh-CN"/>
              </w:rPr>
              <w:t>。由于巴西白糖产量低于预期，提振糖价。</w:t>
            </w:r>
          </w:p>
          <w:p w:rsidR="00993B64" w:rsidRDefault="003E7045" w:rsidP="003E7045">
            <w:pPr>
              <w:rPr>
                <w:rFonts w:ascii="新宋体" w:eastAsia="新宋体" w:hAnsi="新宋体" w:cs="新宋体"/>
                <w:lang w:eastAsia="zh-CN"/>
              </w:rPr>
            </w:pPr>
            <w:r w:rsidRPr="003E7045">
              <w:rPr>
                <w:rFonts w:ascii="新宋体" w:eastAsia="新宋体" w:hAnsi="新宋体" w:cs="新宋体" w:hint="eastAsia"/>
                <w:lang w:eastAsia="zh-CN"/>
              </w:rPr>
              <w:t>巴西</w:t>
            </w:r>
            <w:r w:rsidRPr="003E7045">
              <w:rPr>
                <w:rFonts w:ascii="新宋体" w:eastAsia="新宋体" w:hAnsi="新宋体" w:cs="新宋体"/>
                <w:lang w:eastAsia="zh-CN"/>
              </w:rPr>
              <w:t>5</w:t>
            </w:r>
            <w:r w:rsidRPr="003E7045">
              <w:rPr>
                <w:rFonts w:ascii="新宋体" w:eastAsia="新宋体" w:hAnsi="新宋体" w:cs="新宋体" w:hint="eastAsia"/>
                <w:lang w:eastAsia="zh-CN"/>
              </w:rPr>
              <w:t>月下半月产糖量为</w:t>
            </w:r>
            <w:r w:rsidRPr="003E7045">
              <w:rPr>
                <w:rFonts w:ascii="新宋体" w:eastAsia="新宋体" w:hAnsi="新宋体" w:cs="新宋体"/>
                <w:lang w:eastAsia="zh-CN"/>
              </w:rPr>
              <w:t>270</w:t>
            </w:r>
            <w:r w:rsidRPr="003E7045">
              <w:rPr>
                <w:rFonts w:ascii="新宋体" w:eastAsia="新宋体" w:hAnsi="新宋体" w:cs="新宋体" w:hint="eastAsia"/>
                <w:lang w:eastAsia="zh-CN"/>
              </w:rPr>
              <w:t>万吨，低于市场预期，对原糖价格有所支撑。巴西航运机构</w:t>
            </w:r>
            <w:r w:rsidRPr="003E7045">
              <w:rPr>
                <w:rFonts w:ascii="新宋体" w:eastAsia="新宋体" w:hAnsi="新宋体" w:cs="新宋体"/>
                <w:lang w:eastAsia="zh-CN"/>
              </w:rPr>
              <w:t>Williams</w:t>
            </w:r>
            <w:r w:rsidRPr="003E7045">
              <w:rPr>
                <w:rFonts w:ascii="新宋体" w:eastAsia="新宋体" w:hAnsi="新宋体" w:cs="新宋体" w:hint="eastAsia"/>
                <w:lang w:eastAsia="zh-CN"/>
              </w:rPr>
              <w:t>发布的数据显示，截至</w:t>
            </w:r>
            <w:r w:rsidRPr="003E7045">
              <w:rPr>
                <w:rFonts w:ascii="新宋体" w:eastAsia="新宋体" w:hAnsi="新宋体" w:cs="新宋体"/>
                <w:lang w:eastAsia="zh-CN"/>
              </w:rPr>
              <w:t>6</w:t>
            </w:r>
            <w:r w:rsidRPr="003E7045">
              <w:rPr>
                <w:rFonts w:ascii="新宋体" w:eastAsia="新宋体" w:hAnsi="新宋体" w:cs="新宋体" w:hint="eastAsia"/>
                <w:lang w:eastAsia="zh-CN"/>
              </w:rPr>
              <w:t>月</w:t>
            </w:r>
            <w:r w:rsidRPr="003E7045">
              <w:rPr>
                <w:rFonts w:ascii="新宋体" w:eastAsia="新宋体" w:hAnsi="新宋体" w:cs="新宋体"/>
                <w:lang w:eastAsia="zh-CN"/>
              </w:rPr>
              <w:t>26</w:t>
            </w:r>
            <w:r w:rsidRPr="003E7045">
              <w:rPr>
                <w:rFonts w:ascii="新宋体" w:eastAsia="新宋体" w:hAnsi="新宋体" w:cs="新宋体" w:hint="eastAsia"/>
                <w:lang w:eastAsia="zh-CN"/>
              </w:rPr>
              <w:t>日当周巴西港口等待装运食糖的船只数量为</w:t>
            </w:r>
            <w:r w:rsidRPr="003E7045">
              <w:rPr>
                <w:rFonts w:ascii="新宋体" w:eastAsia="新宋体" w:hAnsi="新宋体" w:cs="新宋体"/>
                <w:lang w:eastAsia="zh-CN"/>
              </w:rPr>
              <w:t>99</w:t>
            </w:r>
            <w:r w:rsidRPr="003E7045">
              <w:rPr>
                <w:rFonts w:ascii="新宋体" w:eastAsia="新宋体" w:hAnsi="新宋体" w:cs="新宋体" w:hint="eastAsia"/>
                <w:lang w:eastAsia="zh-CN"/>
              </w:rPr>
              <w:t>艘，此前一周为</w:t>
            </w:r>
            <w:r w:rsidRPr="003E7045">
              <w:rPr>
                <w:rFonts w:ascii="新宋体" w:eastAsia="新宋体" w:hAnsi="新宋体" w:cs="新宋体"/>
                <w:lang w:eastAsia="zh-CN"/>
              </w:rPr>
              <w:t>84</w:t>
            </w:r>
            <w:r w:rsidRPr="003E7045">
              <w:rPr>
                <w:rFonts w:ascii="新宋体" w:eastAsia="新宋体" w:hAnsi="新宋体" w:cs="新宋体" w:hint="eastAsia"/>
                <w:lang w:eastAsia="zh-CN"/>
              </w:rPr>
              <w:t>艘。港口等待装运的食糖数量为</w:t>
            </w:r>
            <w:r w:rsidRPr="003E7045">
              <w:rPr>
                <w:rFonts w:ascii="新宋体" w:eastAsia="新宋体" w:hAnsi="新宋体" w:cs="新宋体"/>
                <w:lang w:eastAsia="zh-CN"/>
              </w:rPr>
              <w:t>437.63</w:t>
            </w:r>
            <w:r w:rsidRPr="003E7045">
              <w:rPr>
                <w:rFonts w:ascii="新宋体" w:eastAsia="新宋体" w:hAnsi="新宋体" w:cs="新宋体" w:hint="eastAsia"/>
                <w:lang w:eastAsia="zh-CN"/>
              </w:rPr>
              <w:t>万吨，此前一周为</w:t>
            </w:r>
            <w:r w:rsidRPr="003E7045">
              <w:rPr>
                <w:rFonts w:ascii="新宋体" w:eastAsia="新宋体" w:hAnsi="新宋体" w:cs="新宋体"/>
                <w:lang w:eastAsia="zh-CN"/>
              </w:rPr>
              <w:t>352.39</w:t>
            </w:r>
            <w:r w:rsidRPr="003E7045">
              <w:rPr>
                <w:rFonts w:ascii="新宋体" w:eastAsia="新宋体" w:hAnsi="新宋体" w:cs="新宋体" w:hint="eastAsia"/>
                <w:lang w:eastAsia="zh-CN"/>
              </w:rPr>
              <w:t>万吨。当周等待装运出口的食糖船只数量增加，部分港口恢复运输，可出口转运增加。另外，市场焦点转向巴西糖产量及</w:t>
            </w:r>
            <w:r w:rsidRPr="003E7045">
              <w:rPr>
                <w:rFonts w:ascii="新宋体" w:eastAsia="新宋体" w:hAnsi="新宋体" w:cs="新宋体"/>
                <w:lang w:eastAsia="zh-CN"/>
              </w:rPr>
              <w:t>7</w:t>
            </w:r>
            <w:r w:rsidRPr="003E7045">
              <w:rPr>
                <w:rFonts w:ascii="新宋体" w:eastAsia="新宋体" w:hAnsi="新宋体" w:cs="新宋体" w:hint="eastAsia"/>
                <w:lang w:eastAsia="zh-CN"/>
              </w:rPr>
              <w:t>月原糖合约本周到期。</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3E7045" w:rsidP="003E7045">
            <w:pPr>
              <w:spacing w:before="120"/>
              <w:rPr>
                <w:rFonts w:ascii="新宋体" w:eastAsia="新宋体" w:hAnsi="新宋体" w:cs="新宋体"/>
                <w:lang w:eastAsia="zh-CN"/>
              </w:rPr>
            </w:pPr>
            <w:r w:rsidRPr="003E7045">
              <w:rPr>
                <w:rFonts w:ascii="新宋体" w:eastAsia="新宋体" w:hAnsi="新宋体" w:cs="新宋体" w:hint="eastAsia"/>
                <w:lang w:eastAsia="zh-CN"/>
              </w:rPr>
              <w:t>本周美棉</w:t>
            </w:r>
            <w:r w:rsidRPr="003E7045">
              <w:rPr>
                <w:rFonts w:ascii="新宋体" w:eastAsia="新宋体" w:hAnsi="新宋体" w:cs="新宋体"/>
                <w:lang w:eastAsia="zh-CN"/>
              </w:rPr>
              <w:t>12</w:t>
            </w:r>
            <w:r w:rsidRPr="003E7045">
              <w:rPr>
                <w:rFonts w:ascii="新宋体" w:eastAsia="新宋体" w:hAnsi="新宋体" w:cs="新宋体" w:hint="eastAsia"/>
                <w:lang w:eastAsia="zh-CN"/>
              </w:rPr>
              <w:t>月合约价格上探后回落，</w:t>
            </w:r>
            <w:proofErr w:type="gramStart"/>
            <w:r w:rsidRPr="003E7045">
              <w:rPr>
                <w:rFonts w:ascii="新宋体" w:eastAsia="新宋体" w:hAnsi="新宋体" w:cs="新宋体" w:hint="eastAsia"/>
                <w:lang w:eastAsia="zh-CN"/>
              </w:rPr>
              <w:t>周度跌幅</w:t>
            </w:r>
            <w:proofErr w:type="gramEnd"/>
            <w:r w:rsidRPr="003E7045">
              <w:rPr>
                <w:rFonts w:ascii="新宋体" w:eastAsia="新宋体" w:hAnsi="新宋体" w:cs="新宋体" w:hint="eastAsia"/>
                <w:lang w:eastAsia="zh-CN"/>
              </w:rPr>
              <w:t>约</w:t>
            </w:r>
            <w:r w:rsidRPr="003E7045">
              <w:rPr>
                <w:rFonts w:ascii="新宋体" w:eastAsia="新宋体" w:hAnsi="新宋体" w:cs="新宋体"/>
                <w:lang w:eastAsia="zh-CN"/>
              </w:rPr>
              <w:t>0.53%</w:t>
            </w:r>
            <w:r w:rsidRPr="003E7045">
              <w:rPr>
                <w:rFonts w:ascii="新宋体" w:eastAsia="新宋体" w:hAnsi="新宋体" w:cs="新宋体" w:hint="eastAsia"/>
                <w:lang w:eastAsia="zh-CN"/>
              </w:rPr>
              <w:t>。由于美国农业部报告显示美国棉花种植面积增加，且</w:t>
            </w:r>
            <w:proofErr w:type="gramStart"/>
            <w:r w:rsidRPr="003E7045">
              <w:rPr>
                <w:rFonts w:ascii="新宋体" w:eastAsia="新宋体" w:hAnsi="新宋体" w:cs="新宋体" w:hint="eastAsia"/>
                <w:lang w:eastAsia="zh-CN"/>
              </w:rPr>
              <w:t>周度出口</w:t>
            </w:r>
            <w:proofErr w:type="gramEnd"/>
            <w:r w:rsidRPr="003E7045">
              <w:rPr>
                <w:rFonts w:ascii="新宋体" w:eastAsia="新宋体" w:hAnsi="新宋体" w:cs="新宋体" w:hint="eastAsia"/>
                <w:lang w:eastAsia="zh-CN"/>
              </w:rPr>
              <w:t>数据不佳。据美国农业部</w:t>
            </w:r>
            <w:r w:rsidRPr="003E7045">
              <w:rPr>
                <w:rFonts w:ascii="新宋体" w:eastAsia="新宋体" w:hAnsi="新宋体" w:cs="新宋体"/>
                <w:lang w:eastAsia="zh-CN"/>
              </w:rPr>
              <w:t>(USDA)</w:t>
            </w:r>
            <w:r w:rsidRPr="003E7045">
              <w:rPr>
                <w:rFonts w:ascii="新宋体" w:eastAsia="新宋体" w:hAnsi="新宋体" w:cs="新宋体" w:hint="eastAsia"/>
                <w:lang w:eastAsia="zh-CN"/>
              </w:rPr>
              <w:t>报告显示，</w:t>
            </w:r>
            <w:r w:rsidRPr="003E7045">
              <w:rPr>
                <w:rFonts w:ascii="新宋体" w:eastAsia="新宋体" w:hAnsi="新宋体" w:cs="新宋体"/>
                <w:lang w:eastAsia="zh-CN"/>
              </w:rPr>
              <w:t>2024</w:t>
            </w:r>
            <w:r w:rsidRPr="003E7045">
              <w:rPr>
                <w:rFonts w:ascii="新宋体" w:eastAsia="新宋体" w:hAnsi="新宋体" w:cs="新宋体" w:hint="eastAsia"/>
                <w:lang w:eastAsia="zh-CN"/>
              </w:rPr>
              <w:t>年</w:t>
            </w:r>
            <w:r w:rsidRPr="003E7045">
              <w:rPr>
                <w:rFonts w:ascii="新宋体" w:eastAsia="新宋体" w:hAnsi="新宋体" w:cs="新宋体"/>
                <w:lang w:eastAsia="zh-CN"/>
              </w:rPr>
              <w:t>6</w:t>
            </w:r>
            <w:r w:rsidRPr="003E7045">
              <w:rPr>
                <w:rFonts w:ascii="新宋体" w:eastAsia="新宋体" w:hAnsi="新宋体" w:cs="新宋体" w:hint="eastAsia"/>
                <w:lang w:eastAsia="zh-CN"/>
              </w:rPr>
              <w:t>月</w:t>
            </w:r>
            <w:r w:rsidRPr="003E7045">
              <w:rPr>
                <w:rFonts w:ascii="新宋体" w:eastAsia="新宋体" w:hAnsi="新宋体" w:cs="新宋体"/>
                <w:lang w:eastAsia="zh-CN"/>
              </w:rPr>
              <w:t>14-20</w:t>
            </w:r>
            <w:r w:rsidRPr="003E7045">
              <w:rPr>
                <w:rFonts w:ascii="新宋体" w:eastAsia="新宋体" w:hAnsi="新宋体" w:cs="新宋体" w:hint="eastAsia"/>
                <w:lang w:eastAsia="zh-CN"/>
              </w:rPr>
              <w:t>日，</w:t>
            </w:r>
            <w:r w:rsidRPr="003E7045">
              <w:rPr>
                <w:rFonts w:ascii="新宋体" w:eastAsia="新宋体" w:hAnsi="新宋体" w:cs="新宋体"/>
                <w:lang w:eastAsia="zh-CN"/>
              </w:rPr>
              <w:t>2023/24</w:t>
            </w:r>
            <w:r w:rsidRPr="003E7045">
              <w:rPr>
                <w:rFonts w:ascii="新宋体" w:eastAsia="新宋体" w:hAnsi="新宋体" w:cs="新宋体" w:hint="eastAsia"/>
                <w:lang w:eastAsia="zh-CN"/>
              </w:rPr>
              <w:t>年度美国陆地棉出口签约量</w:t>
            </w:r>
            <w:r w:rsidRPr="003E7045">
              <w:rPr>
                <w:rFonts w:ascii="新宋体" w:eastAsia="新宋体" w:hAnsi="新宋体" w:cs="新宋体"/>
                <w:lang w:eastAsia="zh-CN"/>
              </w:rPr>
              <w:t>20566</w:t>
            </w:r>
            <w:r w:rsidRPr="003E7045">
              <w:rPr>
                <w:rFonts w:ascii="新宋体" w:eastAsia="新宋体" w:hAnsi="新宋体" w:cs="新宋体" w:hint="eastAsia"/>
                <w:lang w:eastAsia="zh-CN"/>
              </w:rPr>
              <w:t>吨，较前周下降</w:t>
            </w:r>
            <w:r w:rsidRPr="003E7045">
              <w:rPr>
                <w:rFonts w:ascii="新宋体" w:eastAsia="新宋体" w:hAnsi="新宋体" w:cs="新宋体"/>
                <w:lang w:eastAsia="zh-CN"/>
              </w:rPr>
              <w:t>52%</w:t>
            </w:r>
            <w:r w:rsidRPr="003E7045">
              <w:rPr>
                <w:rFonts w:ascii="新宋体" w:eastAsia="新宋体" w:hAnsi="新宋体" w:cs="新宋体" w:hint="eastAsia"/>
                <w:lang w:eastAsia="zh-CN"/>
              </w:rPr>
              <w:t>，较前</w:t>
            </w:r>
            <w:r w:rsidRPr="003E7045">
              <w:rPr>
                <w:rFonts w:ascii="新宋体" w:eastAsia="新宋体" w:hAnsi="新宋体" w:cs="新宋体"/>
                <w:lang w:eastAsia="zh-CN"/>
              </w:rPr>
              <w:t>4</w:t>
            </w:r>
            <w:r w:rsidRPr="003E7045">
              <w:rPr>
                <w:rFonts w:ascii="新宋体" w:eastAsia="新宋体" w:hAnsi="新宋体" w:cs="新宋体" w:hint="eastAsia"/>
                <w:lang w:eastAsia="zh-CN"/>
              </w:rPr>
              <w:t>周平均水平下降</w:t>
            </w:r>
            <w:r w:rsidRPr="003E7045">
              <w:rPr>
                <w:rFonts w:ascii="新宋体" w:eastAsia="新宋体" w:hAnsi="新宋体" w:cs="新宋体"/>
                <w:lang w:eastAsia="zh-CN"/>
              </w:rPr>
              <w:t>50%</w:t>
            </w:r>
            <w:r w:rsidRPr="003E7045">
              <w:rPr>
                <w:rFonts w:ascii="新宋体" w:eastAsia="新宋体" w:hAnsi="新宋体" w:cs="新宋体" w:hint="eastAsia"/>
                <w:lang w:eastAsia="zh-CN"/>
              </w:rPr>
              <w:t>；</w:t>
            </w:r>
            <w:r w:rsidRPr="003E7045">
              <w:rPr>
                <w:rFonts w:ascii="新宋体" w:eastAsia="新宋体" w:hAnsi="新宋体" w:cs="新宋体"/>
                <w:lang w:eastAsia="zh-CN"/>
              </w:rPr>
              <w:t>2023/24</w:t>
            </w:r>
            <w:r w:rsidRPr="003E7045">
              <w:rPr>
                <w:rFonts w:ascii="新宋体" w:eastAsia="新宋体" w:hAnsi="新宋体" w:cs="新宋体" w:hint="eastAsia"/>
                <w:lang w:eastAsia="zh-CN"/>
              </w:rPr>
              <w:t>年度美国陆地棉出口装运量</w:t>
            </w:r>
            <w:r w:rsidRPr="003E7045">
              <w:rPr>
                <w:rFonts w:ascii="新宋体" w:eastAsia="新宋体" w:hAnsi="新宋体" w:cs="新宋体"/>
                <w:lang w:eastAsia="zh-CN"/>
              </w:rPr>
              <w:t>32007</w:t>
            </w:r>
            <w:r w:rsidRPr="003E7045">
              <w:rPr>
                <w:rFonts w:ascii="新宋体" w:eastAsia="新宋体" w:hAnsi="新宋体" w:cs="新宋体" w:hint="eastAsia"/>
                <w:lang w:eastAsia="zh-CN"/>
              </w:rPr>
              <w:t>吨，较前周下降</w:t>
            </w:r>
            <w:r w:rsidRPr="003E7045">
              <w:rPr>
                <w:rFonts w:ascii="新宋体" w:eastAsia="新宋体" w:hAnsi="新宋体" w:cs="新宋体"/>
                <w:lang w:eastAsia="zh-CN"/>
              </w:rPr>
              <w:t>29%</w:t>
            </w:r>
            <w:r w:rsidRPr="003E7045">
              <w:rPr>
                <w:rFonts w:ascii="新宋体" w:eastAsia="新宋体" w:hAnsi="新宋体" w:cs="新宋体" w:hint="eastAsia"/>
                <w:lang w:eastAsia="zh-CN"/>
              </w:rPr>
              <w:t>，较前</w:t>
            </w:r>
            <w:r w:rsidRPr="003E7045">
              <w:rPr>
                <w:rFonts w:ascii="新宋体" w:eastAsia="新宋体" w:hAnsi="新宋体" w:cs="新宋体"/>
                <w:lang w:eastAsia="zh-CN"/>
              </w:rPr>
              <w:t>4</w:t>
            </w:r>
            <w:r w:rsidRPr="003E7045">
              <w:rPr>
                <w:rFonts w:ascii="新宋体" w:eastAsia="新宋体" w:hAnsi="新宋体" w:cs="新宋体" w:hint="eastAsia"/>
                <w:lang w:eastAsia="zh-CN"/>
              </w:rPr>
              <w:t>周平均水平下降</w:t>
            </w:r>
            <w:r w:rsidRPr="003E7045">
              <w:rPr>
                <w:rFonts w:ascii="新宋体" w:eastAsia="新宋体" w:hAnsi="新宋体" w:cs="新宋体"/>
                <w:lang w:eastAsia="zh-CN"/>
              </w:rPr>
              <w:t>21%</w:t>
            </w:r>
            <w:r w:rsidRPr="003E7045">
              <w:rPr>
                <w:rFonts w:ascii="新宋体" w:eastAsia="新宋体" w:hAnsi="新宋体" w:cs="新宋体" w:hint="eastAsia"/>
                <w:lang w:eastAsia="zh-CN"/>
              </w:rPr>
              <w:t>。美国农业部发布年度面积报告显示，预计</w:t>
            </w:r>
            <w:r w:rsidRPr="003E7045">
              <w:rPr>
                <w:rFonts w:ascii="新宋体" w:eastAsia="新宋体" w:hAnsi="新宋体" w:cs="新宋体"/>
                <w:lang w:eastAsia="zh-CN"/>
              </w:rPr>
              <w:t>2024</w:t>
            </w:r>
            <w:r w:rsidRPr="003E7045">
              <w:rPr>
                <w:rFonts w:ascii="新宋体" w:eastAsia="新宋体" w:hAnsi="新宋体" w:cs="新宋体" w:hint="eastAsia"/>
                <w:lang w:eastAsia="zh-CN"/>
              </w:rPr>
              <w:t>年美国棉花种植面积增加</w:t>
            </w:r>
            <w:r w:rsidRPr="003E7045">
              <w:rPr>
                <w:rFonts w:ascii="新宋体" w:eastAsia="新宋体" w:hAnsi="新宋体" w:cs="新宋体"/>
                <w:lang w:eastAsia="zh-CN"/>
              </w:rPr>
              <w:t>14%</w:t>
            </w:r>
            <w:r w:rsidRPr="003E7045">
              <w:rPr>
                <w:rFonts w:ascii="新宋体" w:eastAsia="新宋体" w:hAnsi="新宋体" w:cs="新宋体" w:hint="eastAsia"/>
                <w:lang w:eastAsia="zh-CN"/>
              </w:rPr>
              <w:t>，触及</w:t>
            </w:r>
            <w:r w:rsidRPr="003E7045">
              <w:rPr>
                <w:rFonts w:ascii="新宋体" w:eastAsia="新宋体" w:hAnsi="新宋体" w:cs="新宋体"/>
                <w:lang w:eastAsia="zh-CN"/>
              </w:rPr>
              <w:t>1170</w:t>
            </w:r>
            <w:r w:rsidRPr="003E7045">
              <w:rPr>
                <w:rFonts w:ascii="新宋体" w:eastAsia="新宋体" w:hAnsi="新宋体" w:cs="新宋体" w:hint="eastAsia"/>
                <w:lang w:eastAsia="zh-CN"/>
              </w:rPr>
              <w:t>万英亩，陆地棉种植面积扩大至</w:t>
            </w:r>
            <w:r w:rsidRPr="003E7045">
              <w:rPr>
                <w:rFonts w:ascii="新宋体" w:eastAsia="新宋体" w:hAnsi="新宋体" w:cs="新宋体"/>
                <w:lang w:eastAsia="zh-CN"/>
              </w:rPr>
              <w:t>1150</w:t>
            </w:r>
            <w:r w:rsidRPr="003E7045">
              <w:rPr>
                <w:rFonts w:ascii="新宋体" w:eastAsia="新宋体" w:hAnsi="新宋体" w:cs="新宋体" w:hint="eastAsia"/>
                <w:lang w:eastAsia="zh-CN"/>
              </w:rPr>
              <w:t>万英亩。美国种植面积扩大，最新美国棉花出口数据相对疲弱，利空棉市。</w:t>
            </w:r>
          </w:p>
        </w:tc>
      </w:tr>
      <w:tr w:rsidR="00993B64" w:rsidTr="00E61B26">
        <w:trPr>
          <w:trHeight w:val="1901"/>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3E7045" w:rsidRDefault="003E7045" w:rsidP="003E7045">
            <w:pPr>
              <w:spacing w:before="120"/>
              <w:rPr>
                <w:rFonts w:ascii="新宋体" w:eastAsia="新宋体" w:hAnsi="新宋体" w:cs="新宋体"/>
                <w:lang w:eastAsia="zh-CN"/>
              </w:rPr>
            </w:pPr>
            <w:r w:rsidRPr="003E7045">
              <w:rPr>
                <w:rFonts w:ascii="新宋体" w:eastAsia="新宋体" w:hAnsi="新宋体" w:cs="新宋体" w:hint="eastAsia"/>
                <w:lang w:eastAsia="zh-CN"/>
              </w:rPr>
              <w:t>截至周一，美元指数跌</w:t>
            </w:r>
            <w:r w:rsidRPr="003E7045">
              <w:rPr>
                <w:rFonts w:ascii="新宋体" w:eastAsia="新宋体" w:hAnsi="新宋体" w:cs="新宋体"/>
                <w:lang w:eastAsia="zh-CN"/>
              </w:rPr>
              <w:t>0.08%</w:t>
            </w:r>
            <w:r w:rsidRPr="003E7045">
              <w:rPr>
                <w:rFonts w:ascii="新宋体" w:eastAsia="新宋体" w:hAnsi="新宋体" w:cs="新宋体" w:hint="eastAsia"/>
                <w:lang w:eastAsia="zh-CN"/>
              </w:rPr>
              <w:t>报</w:t>
            </w:r>
            <w:r w:rsidRPr="003E7045">
              <w:rPr>
                <w:rFonts w:ascii="新宋体" w:eastAsia="新宋体" w:hAnsi="新宋体" w:cs="新宋体"/>
                <w:lang w:eastAsia="zh-CN"/>
              </w:rPr>
              <w:t>105.8427</w:t>
            </w:r>
            <w:r w:rsidRPr="003E7045">
              <w:rPr>
                <w:rFonts w:ascii="新宋体" w:eastAsia="新宋体" w:hAnsi="新宋体" w:cs="新宋体" w:hint="eastAsia"/>
                <w:lang w:eastAsia="zh-CN"/>
              </w:rPr>
              <w:t>，周涨</w:t>
            </w:r>
            <w:r w:rsidRPr="003E7045">
              <w:rPr>
                <w:rFonts w:ascii="新宋体" w:eastAsia="新宋体" w:hAnsi="新宋体" w:cs="新宋体"/>
                <w:lang w:eastAsia="zh-CN"/>
              </w:rPr>
              <w:t>0.02%</w:t>
            </w:r>
            <w:r w:rsidRPr="003E7045">
              <w:rPr>
                <w:rFonts w:ascii="新宋体" w:eastAsia="新宋体" w:hAnsi="新宋体" w:cs="新宋体" w:hint="eastAsia"/>
                <w:lang w:eastAsia="zh-CN"/>
              </w:rPr>
              <w:t>。非美货币多数上涨，欧元兑美元涨</w:t>
            </w:r>
            <w:r w:rsidRPr="003E7045">
              <w:rPr>
                <w:rFonts w:ascii="新宋体" w:eastAsia="新宋体" w:hAnsi="新宋体" w:cs="新宋体"/>
                <w:lang w:eastAsia="zh-CN"/>
              </w:rPr>
              <w:t>0.09%</w:t>
            </w:r>
            <w:r w:rsidRPr="003E7045">
              <w:rPr>
                <w:rFonts w:ascii="新宋体" w:eastAsia="新宋体" w:hAnsi="新宋体" w:cs="新宋体" w:hint="eastAsia"/>
                <w:lang w:eastAsia="zh-CN"/>
              </w:rPr>
              <w:t>报</w:t>
            </w:r>
            <w:r w:rsidRPr="003E7045">
              <w:rPr>
                <w:rFonts w:ascii="新宋体" w:eastAsia="新宋体" w:hAnsi="新宋体" w:cs="新宋体"/>
                <w:lang w:eastAsia="zh-CN"/>
              </w:rPr>
              <w:t>1.0714</w:t>
            </w:r>
            <w:r w:rsidRPr="003E7045">
              <w:rPr>
                <w:rFonts w:ascii="新宋体" w:eastAsia="新宋体" w:hAnsi="新宋体" w:cs="新宋体" w:hint="eastAsia"/>
                <w:lang w:eastAsia="zh-CN"/>
              </w:rPr>
              <w:t>，周涨</w:t>
            </w:r>
            <w:r w:rsidRPr="003E7045">
              <w:rPr>
                <w:rFonts w:ascii="新宋体" w:eastAsia="新宋体" w:hAnsi="新宋体" w:cs="新宋体"/>
                <w:lang w:eastAsia="zh-CN"/>
              </w:rPr>
              <w:t>0.2%</w:t>
            </w:r>
            <w:r w:rsidRPr="003E7045">
              <w:rPr>
                <w:rFonts w:ascii="新宋体" w:eastAsia="新宋体" w:hAnsi="新宋体" w:cs="新宋体" w:hint="eastAsia"/>
                <w:lang w:eastAsia="zh-CN"/>
              </w:rPr>
              <w:t>；英镑兑美元涨</w:t>
            </w:r>
            <w:r w:rsidRPr="003E7045">
              <w:rPr>
                <w:rFonts w:ascii="新宋体" w:eastAsia="新宋体" w:hAnsi="新宋体" w:cs="新宋体"/>
                <w:lang w:eastAsia="zh-CN"/>
              </w:rPr>
              <w:t>0.05%</w:t>
            </w:r>
            <w:r w:rsidRPr="003E7045">
              <w:rPr>
                <w:rFonts w:ascii="新宋体" w:eastAsia="新宋体" w:hAnsi="新宋体" w:cs="新宋体" w:hint="eastAsia"/>
                <w:lang w:eastAsia="zh-CN"/>
              </w:rPr>
              <w:t>报</w:t>
            </w:r>
            <w:r w:rsidRPr="003E7045">
              <w:rPr>
                <w:rFonts w:ascii="新宋体" w:eastAsia="新宋体" w:hAnsi="新宋体" w:cs="新宋体"/>
                <w:lang w:eastAsia="zh-CN"/>
              </w:rPr>
              <w:t>1.2645</w:t>
            </w:r>
            <w:r w:rsidRPr="003E7045">
              <w:rPr>
                <w:rFonts w:ascii="新宋体" w:eastAsia="新宋体" w:hAnsi="新宋体" w:cs="新宋体" w:hint="eastAsia"/>
                <w:lang w:eastAsia="zh-CN"/>
              </w:rPr>
              <w:t>，周线持平；澳元兑美元涨</w:t>
            </w:r>
            <w:r w:rsidRPr="003E7045">
              <w:rPr>
                <w:rFonts w:ascii="新宋体" w:eastAsia="新宋体" w:hAnsi="新宋体" w:cs="新宋体"/>
                <w:lang w:eastAsia="zh-CN"/>
              </w:rPr>
              <w:t>0.35%</w:t>
            </w:r>
            <w:r w:rsidRPr="003E7045">
              <w:rPr>
                <w:rFonts w:ascii="新宋体" w:eastAsia="新宋体" w:hAnsi="新宋体" w:cs="新宋体" w:hint="eastAsia"/>
                <w:lang w:eastAsia="zh-CN"/>
              </w:rPr>
              <w:t>报</w:t>
            </w:r>
            <w:r w:rsidRPr="003E7045">
              <w:rPr>
                <w:rFonts w:ascii="新宋体" w:eastAsia="新宋体" w:hAnsi="新宋体" w:cs="新宋体"/>
                <w:lang w:eastAsia="zh-CN"/>
              </w:rPr>
              <w:t>0.667</w:t>
            </w:r>
            <w:r w:rsidRPr="003E7045">
              <w:rPr>
                <w:rFonts w:ascii="新宋体" w:eastAsia="新宋体" w:hAnsi="新宋体" w:cs="新宋体" w:hint="eastAsia"/>
                <w:lang w:eastAsia="zh-CN"/>
              </w:rPr>
              <w:t>，周涨</w:t>
            </w:r>
            <w:r w:rsidRPr="003E7045">
              <w:rPr>
                <w:rFonts w:ascii="新宋体" w:eastAsia="新宋体" w:hAnsi="新宋体" w:cs="新宋体"/>
                <w:lang w:eastAsia="zh-CN"/>
              </w:rPr>
              <w:t>0.45%</w:t>
            </w:r>
            <w:r w:rsidRPr="003E7045">
              <w:rPr>
                <w:rFonts w:ascii="新宋体" w:eastAsia="新宋体" w:hAnsi="新宋体" w:cs="新宋体" w:hint="eastAsia"/>
                <w:lang w:eastAsia="zh-CN"/>
              </w:rPr>
              <w:t>；美元兑日元涨</w:t>
            </w:r>
            <w:r w:rsidRPr="003E7045">
              <w:rPr>
                <w:rFonts w:ascii="新宋体" w:eastAsia="新宋体" w:hAnsi="新宋体" w:cs="新宋体"/>
                <w:lang w:eastAsia="zh-CN"/>
              </w:rPr>
              <w:t>0.06%</w:t>
            </w:r>
            <w:r w:rsidRPr="003E7045">
              <w:rPr>
                <w:rFonts w:ascii="新宋体" w:eastAsia="新宋体" w:hAnsi="新宋体" w:cs="新宋体" w:hint="eastAsia"/>
                <w:lang w:eastAsia="zh-CN"/>
              </w:rPr>
              <w:t>报</w:t>
            </w:r>
            <w:r w:rsidRPr="003E7045">
              <w:rPr>
                <w:rFonts w:ascii="新宋体" w:eastAsia="新宋体" w:hAnsi="新宋体" w:cs="新宋体"/>
                <w:lang w:eastAsia="zh-CN"/>
              </w:rPr>
              <w:t>160.882</w:t>
            </w:r>
            <w:r w:rsidRPr="003E7045">
              <w:rPr>
                <w:rFonts w:ascii="新宋体" w:eastAsia="新宋体" w:hAnsi="新宋体" w:cs="新宋体" w:hint="eastAsia"/>
                <w:lang w:eastAsia="zh-CN"/>
              </w:rPr>
              <w:t>，周涨</w:t>
            </w:r>
            <w:r w:rsidRPr="003E7045">
              <w:rPr>
                <w:rFonts w:ascii="新宋体" w:eastAsia="新宋体" w:hAnsi="新宋体" w:cs="新宋体"/>
                <w:lang w:eastAsia="zh-CN"/>
              </w:rPr>
              <w:t>0.69%</w:t>
            </w:r>
            <w:r w:rsidRPr="003E7045">
              <w:rPr>
                <w:rFonts w:ascii="新宋体" w:eastAsia="新宋体" w:hAnsi="新宋体" w:cs="新宋体" w:hint="eastAsia"/>
                <w:lang w:eastAsia="zh-CN"/>
              </w:rPr>
              <w:t>。上周，美国举行了总统选举的首轮电视辩论。现任总统拜登的表现不尽如人意，促使市场上调了</w:t>
            </w:r>
            <w:proofErr w:type="gramStart"/>
            <w:r w:rsidRPr="003E7045">
              <w:rPr>
                <w:rFonts w:ascii="新宋体" w:eastAsia="新宋体" w:hAnsi="新宋体" w:cs="新宋体" w:hint="eastAsia"/>
                <w:lang w:eastAsia="zh-CN"/>
              </w:rPr>
              <w:t>特朗普</w:t>
            </w:r>
            <w:proofErr w:type="gramEnd"/>
            <w:r w:rsidRPr="003E7045">
              <w:rPr>
                <w:rFonts w:ascii="新宋体" w:eastAsia="新宋体" w:hAnsi="新宋体" w:cs="新宋体" w:hint="eastAsia"/>
                <w:lang w:eastAsia="zh-CN"/>
              </w:rPr>
              <w:t>获胜的预期。由于</w:t>
            </w:r>
            <w:proofErr w:type="gramStart"/>
            <w:r w:rsidRPr="003E7045">
              <w:rPr>
                <w:rFonts w:ascii="新宋体" w:eastAsia="新宋体" w:hAnsi="新宋体" w:cs="新宋体" w:hint="eastAsia"/>
                <w:lang w:eastAsia="zh-CN"/>
              </w:rPr>
              <w:t>特朗普主张</w:t>
            </w:r>
            <w:proofErr w:type="gramEnd"/>
            <w:r w:rsidRPr="003E7045">
              <w:rPr>
                <w:rFonts w:ascii="新宋体" w:eastAsia="新宋体" w:hAnsi="新宋体" w:cs="新宋体" w:hint="eastAsia"/>
                <w:lang w:eastAsia="zh-CN"/>
              </w:rPr>
              <w:t>财政扩张，市场开始担心国债的过度发行，导致长期国债收益率上升。上周五发布的美国</w:t>
            </w:r>
            <w:r w:rsidRPr="003E7045">
              <w:rPr>
                <w:rFonts w:ascii="新宋体" w:eastAsia="新宋体" w:hAnsi="新宋体" w:cs="新宋体"/>
                <w:lang w:eastAsia="zh-CN"/>
              </w:rPr>
              <w:t>PCE</w:t>
            </w:r>
            <w:r w:rsidRPr="003E7045">
              <w:rPr>
                <w:rFonts w:ascii="新宋体" w:eastAsia="新宋体" w:hAnsi="新宋体" w:cs="新宋体" w:hint="eastAsia"/>
                <w:lang w:eastAsia="zh-CN"/>
              </w:rPr>
              <w:t>数据基本符合市场预期，显示通胀逐渐得到控制，这强化了市场对美联储</w:t>
            </w:r>
            <w:r w:rsidRPr="003E7045">
              <w:rPr>
                <w:rFonts w:ascii="新宋体" w:eastAsia="新宋体" w:hAnsi="新宋体" w:cs="新宋体"/>
                <w:lang w:eastAsia="zh-CN"/>
              </w:rPr>
              <w:t>9</w:t>
            </w:r>
            <w:r w:rsidRPr="003E7045">
              <w:rPr>
                <w:rFonts w:ascii="新宋体" w:eastAsia="新宋体" w:hAnsi="新宋体" w:cs="新宋体" w:hint="eastAsia"/>
                <w:lang w:eastAsia="zh-CN"/>
              </w:rPr>
              <w:t>月开始降息的预期，给短期国债收益率带来一定下行压力。在欧洲，英国和法国都即将迎来大选。法国选举首轮投票的初步结果显示，</w:t>
            </w:r>
            <w:proofErr w:type="gramStart"/>
            <w:r w:rsidRPr="003E7045">
              <w:rPr>
                <w:rFonts w:ascii="新宋体" w:eastAsia="新宋体" w:hAnsi="新宋体" w:cs="新宋体" w:hint="eastAsia"/>
                <w:lang w:eastAsia="zh-CN"/>
              </w:rPr>
              <w:t>极</w:t>
            </w:r>
            <w:proofErr w:type="gramEnd"/>
            <w:r w:rsidRPr="003E7045">
              <w:rPr>
                <w:rFonts w:ascii="新宋体" w:eastAsia="新宋体" w:hAnsi="新宋体" w:cs="新宋体" w:hint="eastAsia"/>
                <w:lang w:eastAsia="zh-CN"/>
              </w:rPr>
              <w:t>右翼国民联盟领先。如果法国实现政党轮替，市场担心新政府倡导的扩大政府支出可能会增加债务和财政不稳定。美欧利差持续扩大。在日元方面，之前主导日元汇率干预操作的</w:t>
            </w:r>
            <w:proofErr w:type="gramStart"/>
            <w:r w:rsidRPr="003E7045">
              <w:rPr>
                <w:rFonts w:ascii="新宋体" w:eastAsia="新宋体" w:hAnsi="新宋体" w:cs="新宋体" w:hint="eastAsia"/>
                <w:lang w:eastAsia="zh-CN"/>
              </w:rPr>
              <w:t>财务官神田</w:t>
            </w:r>
            <w:proofErr w:type="gramEnd"/>
            <w:r w:rsidRPr="003E7045">
              <w:rPr>
                <w:rFonts w:ascii="新宋体" w:eastAsia="新宋体" w:hAnsi="新宋体" w:cs="新宋体" w:hint="eastAsia"/>
                <w:lang w:eastAsia="zh-CN"/>
              </w:rPr>
              <w:t>退任，导致市场对日本是否能够再度有效干预日元产生怀疑。展望未来，由于市场受近期政治事件影响较大，美国与非美国家的利差扩大，导致美元在高位震荡。</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Default="003E7045">
            <w:pPr>
              <w:spacing w:before="120"/>
              <w:rPr>
                <w:rFonts w:ascii="新宋体" w:eastAsia="新宋体" w:hAnsi="新宋体" w:cs="新宋体"/>
                <w:lang w:eastAsia="zh-CN"/>
              </w:rPr>
            </w:pPr>
            <w:r w:rsidRPr="003E7045">
              <w:rPr>
                <w:rFonts w:ascii="新宋体" w:eastAsia="新宋体" w:hAnsi="新宋体" w:cs="新宋体" w:hint="eastAsia"/>
                <w:lang w:eastAsia="zh-CN"/>
              </w:rPr>
              <w:t>上周美国大选开展首轮辩论，辩论结束后</w:t>
            </w:r>
            <w:proofErr w:type="gramStart"/>
            <w:r w:rsidRPr="003E7045">
              <w:rPr>
                <w:rFonts w:ascii="新宋体" w:eastAsia="新宋体" w:hAnsi="新宋体" w:cs="新宋体" w:hint="eastAsia"/>
                <w:lang w:eastAsia="zh-CN"/>
              </w:rPr>
              <w:t>特朗普</w:t>
            </w:r>
            <w:proofErr w:type="gramEnd"/>
            <w:r w:rsidRPr="003E7045">
              <w:rPr>
                <w:rFonts w:ascii="新宋体" w:eastAsia="新宋体" w:hAnsi="新宋体" w:cs="新宋体" w:hint="eastAsia"/>
                <w:lang w:eastAsia="zh-CN"/>
              </w:rPr>
              <w:t>的民调支持率有所上升，市场对如关税、税收及对外政策等共和党执政相关的政策预期有所抬高，整体基调偏鹰。经济数据方面，美国</w:t>
            </w:r>
            <w:r w:rsidRPr="003E7045">
              <w:rPr>
                <w:rFonts w:ascii="新宋体" w:eastAsia="新宋体" w:hAnsi="新宋体" w:cs="新宋体"/>
                <w:lang w:eastAsia="zh-CN"/>
              </w:rPr>
              <w:t>6</w:t>
            </w:r>
            <w:r w:rsidRPr="003E7045">
              <w:rPr>
                <w:rFonts w:ascii="新宋体" w:eastAsia="新宋体" w:hAnsi="新宋体" w:cs="新宋体" w:hint="eastAsia"/>
                <w:lang w:eastAsia="zh-CN"/>
              </w:rPr>
              <w:t>月芝加哥</w:t>
            </w:r>
            <w:r w:rsidRPr="003E7045">
              <w:rPr>
                <w:rFonts w:ascii="新宋体" w:eastAsia="新宋体" w:hAnsi="新宋体" w:cs="新宋体"/>
                <w:lang w:eastAsia="zh-CN"/>
              </w:rPr>
              <w:t>PMI</w:t>
            </w:r>
            <w:r w:rsidRPr="003E7045">
              <w:rPr>
                <w:rFonts w:ascii="新宋体" w:eastAsia="新宋体" w:hAnsi="新宋体" w:cs="新宋体" w:hint="eastAsia"/>
                <w:lang w:eastAsia="zh-CN"/>
              </w:rPr>
              <w:t>录得</w:t>
            </w:r>
            <w:r w:rsidRPr="003E7045">
              <w:rPr>
                <w:rFonts w:ascii="新宋体" w:eastAsia="新宋体" w:hAnsi="新宋体" w:cs="新宋体"/>
                <w:lang w:eastAsia="zh-CN"/>
              </w:rPr>
              <w:t>47.4</w:t>
            </w:r>
            <w:r w:rsidRPr="003E7045">
              <w:rPr>
                <w:rFonts w:ascii="新宋体" w:eastAsia="新宋体" w:hAnsi="新宋体" w:cs="新宋体" w:hint="eastAsia"/>
                <w:lang w:eastAsia="zh-CN"/>
              </w:rPr>
              <w:t>，为</w:t>
            </w:r>
            <w:r w:rsidRPr="003E7045">
              <w:rPr>
                <w:rFonts w:ascii="新宋体" w:eastAsia="新宋体" w:hAnsi="新宋体" w:cs="新宋体"/>
                <w:lang w:eastAsia="zh-CN"/>
              </w:rPr>
              <w:t>2023</w:t>
            </w:r>
            <w:r w:rsidRPr="003E7045">
              <w:rPr>
                <w:rFonts w:ascii="新宋体" w:eastAsia="新宋体" w:hAnsi="新宋体" w:cs="新宋体" w:hint="eastAsia"/>
                <w:lang w:eastAsia="zh-CN"/>
              </w:rPr>
              <w:t>年</w:t>
            </w:r>
            <w:r w:rsidRPr="003E7045">
              <w:rPr>
                <w:rFonts w:ascii="新宋体" w:eastAsia="新宋体" w:hAnsi="新宋体" w:cs="新宋体"/>
                <w:lang w:eastAsia="zh-CN"/>
              </w:rPr>
              <w:t>11</w:t>
            </w:r>
            <w:r w:rsidRPr="003E7045">
              <w:rPr>
                <w:rFonts w:ascii="新宋体" w:eastAsia="新宋体" w:hAnsi="新宋体" w:cs="新宋体" w:hint="eastAsia"/>
                <w:lang w:eastAsia="zh-CN"/>
              </w:rPr>
              <w:t>月以来新高，或侧面反映整体制造业持续得到修复。但消费者信心指数回落或体现整体市场消费需求有所下降，整体有利后继通胀水平回落。非美国家方面，英国一季度</w:t>
            </w:r>
            <w:r w:rsidRPr="003E7045">
              <w:rPr>
                <w:rFonts w:ascii="新宋体" w:eastAsia="新宋体" w:hAnsi="新宋体" w:cs="新宋体"/>
                <w:lang w:eastAsia="zh-CN"/>
              </w:rPr>
              <w:t>GDP</w:t>
            </w:r>
            <w:r w:rsidRPr="003E7045">
              <w:rPr>
                <w:rFonts w:ascii="新宋体" w:eastAsia="新宋体" w:hAnsi="新宋体" w:cs="新宋体" w:hint="eastAsia"/>
                <w:lang w:eastAsia="zh-CN"/>
              </w:rPr>
              <w:t>超预期上升，显示整体经济表现优于预期，有利后继英国央行逐步降息。往后看，短期内</w:t>
            </w:r>
            <w:proofErr w:type="gramStart"/>
            <w:r w:rsidRPr="003E7045">
              <w:rPr>
                <w:rFonts w:ascii="新宋体" w:eastAsia="新宋体" w:hAnsi="新宋体" w:cs="新宋体" w:hint="eastAsia"/>
                <w:lang w:eastAsia="zh-CN"/>
              </w:rPr>
              <w:t>全球政局</w:t>
            </w:r>
            <w:proofErr w:type="gramEnd"/>
            <w:r w:rsidRPr="003E7045">
              <w:rPr>
                <w:rFonts w:ascii="新宋体" w:eastAsia="新宋体" w:hAnsi="新宋体" w:cs="新宋体" w:hint="eastAsia"/>
                <w:lang w:eastAsia="zh-CN"/>
              </w:rPr>
              <w:t>动荡加剧，市场避险情绪或逐步回升，叠加多数国家货币政策逐渐转宽，贵金属价格或多得到支撑。操作上建议，日内观望为主，请投资者注意风险控制。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3E7045">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3E7045">
              <w:fldChar w:fldCharType="begin"/>
            </w:r>
            <w:r w:rsidR="003E7045">
              <w:instrText xml:space="preserve"> LINK Excel.Sheet.12 "D:\\SUGA工作\\SUGA工作\\2铜\\品种--数据库\\数据库\\4产业.xlsx!交易所库存![4产业.xlsx]交易所库存 图表 1" "" \p \* MERGEFORMAT </w:instrText>
            </w:r>
            <w:r w:rsidR="003E7045">
              <w:fldChar w:fldCharType="separate"/>
            </w:r>
            <w:r w:rsidR="00F65F36">
              <w:object w:dxaOrig="982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2.8pt;height:150.8pt" o:ole="">
                  <v:imagedata r:id="rId14" o:title=""/>
                  <o:lock v:ext="edit" aspectratio="f"/>
                </v:shape>
              </w:object>
            </w:r>
            <w:r w:rsidR="003E7045">
              <w:fldChar w:fldCharType="end"/>
            </w:r>
            <w:r>
              <w:rPr>
                <w:rFonts w:eastAsia="宋体" w:hint="eastAsia"/>
                <w:lang w:eastAsia="zh-CN"/>
              </w:rPr>
              <w:t xml:space="preserve"> </w:t>
            </w:r>
            <w:r w:rsidR="003E7045">
              <w:rPr>
                <w:noProof/>
                <w:lang w:eastAsia="zh-CN"/>
              </w:rPr>
              <w:drawing>
                <wp:inline distT="0" distB="0" distL="0" distR="0" wp14:anchorId="707BF25D" wp14:editId="5E0DD437">
                  <wp:extent cx="2812211" cy="1907619"/>
                  <wp:effectExtent l="0" t="0" r="7620" b="0"/>
                  <wp:docPr id="5" name="图片 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a:stretch>
                            <a:fillRect/>
                          </a:stretch>
                        </pic:blipFill>
                        <pic:spPr>
                          <a:xfrm>
                            <a:off x="0" y="0"/>
                            <a:ext cx="2833874" cy="1922314"/>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v:textbox>
                    </v:shape>
                  </w:pict>
                </mc:Fallback>
              </mc:AlternateContent>
            </w:r>
            <w:r>
              <w:rPr>
                <w:rFonts w:eastAsia="宋体" w:hint="eastAsia"/>
                <w:lang w:eastAsia="zh-CN"/>
              </w:rPr>
              <w:t xml:space="preserve">  </w:t>
            </w:r>
            <w:r w:rsidR="003E7045">
              <w:rPr>
                <w:noProof/>
                <w:lang w:eastAsia="zh-CN"/>
              </w:rPr>
              <w:drawing>
                <wp:inline distT="0" distB="0" distL="0" distR="0" wp14:anchorId="05DA913D" wp14:editId="2D029353">
                  <wp:extent cx="2787422" cy="196215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a:stretch>
                            <a:fillRect/>
                          </a:stretch>
                        </pic:blipFill>
                        <pic:spPr>
                          <a:xfrm>
                            <a:off x="0" y="0"/>
                            <a:ext cx="2810454" cy="1978363"/>
                          </a:xfrm>
                          <a:prstGeom prst="rect">
                            <a:avLst/>
                          </a:prstGeom>
                        </pic:spPr>
                      </pic:pic>
                    </a:graphicData>
                  </a:graphic>
                </wp:inline>
              </w:drawing>
            </w:r>
            <w:r>
              <w:rPr>
                <w:rFonts w:eastAsia="宋体" w:hint="eastAsia"/>
                <w:lang w:eastAsia="zh-CN"/>
              </w:rPr>
              <w:t xml:space="preserve"> </w:t>
            </w:r>
            <w:r w:rsidR="003E7045" w:rsidRPr="00BA2B5F">
              <w:rPr>
                <w:rFonts w:ascii="宋体" w:eastAsia="宋体" w:hAnsi="宋体"/>
                <w:noProof/>
                <w:lang w:eastAsia="zh-CN"/>
              </w:rPr>
              <w:drawing>
                <wp:inline distT="0" distB="0" distL="0" distR="0" wp14:anchorId="307D8087" wp14:editId="59B89A5A">
                  <wp:extent cx="2753030" cy="1997806"/>
                  <wp:effectExtent l="0" t="0" r="952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9025" cy="2031184"/>
                          </a:xfrm>
                          <a:prstGeom prst="rect">
                            <a:avLst/>
                          </a:prstGeom>
                        </pic:spPr>
                      </pic:pic>
                    </a:graphicData>
                  </a:graphic>
                </wp:inline>
              </w:drawing>
            </w:r>
          </w:p>
        </w:tc>
      </w:tr>
      <w:tr w:rsidR="00993B64">
        <w:trPr>
          <w:trHeight w:val="4063"/>
        </w:trPr>
        <w:tc>
          <w:tcPr>
            <w:tcW w:w="9416" w:type="dxa"/>
          </w:tcPr>
          <w:p w:rsidR="00993B64" w:rsidRDefault="00E4254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3E7045">
              <w:rPr>
                <w:noProof/>
                <w:lang w:eastAsia="zh-CN"/>
              </w:rPr>
              <w:drawing>
                <wp:inline distT="0" distB="0" distL="0" distR="0">
                  <wp:extent cx="2881223" cy="20269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640" cy="2041986"/>
                          </a:xfrm>
                          <a:prstGeom prst="rect">
                            <a:avLst/>
                          </a:prstGeom>
                          <a:noFill/>
                          <a:ln>
                            <a:noFill/>
                          </a:ln>
                        </pic:spPr>
                      </pic:pic>
                    </a:graphicData>
                  </a:graphic>
                </wp:inline>
              </w:drawing>
            </w:r>
            <w:r>
              <w:rPr>
                <w:rFonts w:hint="eastAsia"/>
                <w:lang w:eastAsia="zh-CN"/>
              </w:rPr>
              <w:t xml:space="preserve"> </w:t>
            </w:r>
            <w:r w:rsidR="003E7045">
              <w:rPr>
                <w:noProof/>
                <w:lang w:eastAsia="zh-CN"/>
              </w:rPr>
              <w:drawing>
                <wp:inline distT="0" distB="0" distL="0" distR="0">
                  <wp:extent cx="2872597" cy="1975706"/>
                  <wp:effectExtent l="0" t="0" r="44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8664" cy="1993635"/>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A8017C">
                                    <w:rPr>
                                      <w:rFonts w:ascii="微软雅黑" w:eastAsia="微软雅黑" w:hAnsi="微软雅黑" w:cs="微软雅黑" w:hint="eastAsia"/>
                                      <w:spacing w:val="25"/>
                                      <w:sz w:val="19"/>
                                      <w:szCs w:val="19"/>
                                      <w:lang w:eastAsia="zh-CN"/>
                                    </w:rPr>
                                    <w:t>豆走</w:t>
                                  </w:r>
                                  <w:r>
                                    <w:rPr>
                                      <w:rFonts w:ascii="微软雅黑" w:eastAsia="微软雅黑" w:hAnsi="微软雅黑" w:cs="微软雅黑" w:hint="eastAsia"/>
                                      <w:spacing w:val="25"/>
                                      <w:sz w:val="19"/>
                                      <w:szCs w:val="19"/>
                                      <w:lang w:eastAsia="zh-CN"/>
                                    </w:rPr>
                                    <w:t>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A8017C">
                              <w:rPr>
                                <w:rFonts w:ascii="微软雅黑" w:eastAsia="微软雅黑" w:hAnsi="微软雅黑" w:cs="微软雅黑" w:hint="eastAsia"/>
                                <w:spacing w:val="25"/>
                                <w:sz w:val="19"/>
                                <w:szCs w:val="19"/>
                                <w:lang w:eastAsia="zh-CN"/>
                              </w:rPr>
                              <w:t>豆走</w:t>
                            </w:r>
                            <w:r>
                              <w:rPr>
                                <w:rFonts w:ascii="微软雅黑" w:eastAsia="微软雅黑" w:hAnsi="微软雅黑" w:cs="微软雅黑" w:hint="eastAsia"/>
                                <w:spacing w:val="25"/>
                                <w:sz w:val="19"/>
                                <w:szCs w:val="19"/>
                                <w:lang w:eastAsia="zh-CN"/>
                              </w:rPr>
                              <w:t>势图</w:t>
                            </w:r>
                          </w:p>
                        </w:txbxContent>
                      </v:textbox>
                    </v:shape>
                  </w:pict>
                </mc:Fallback>
              </mc:AlternateContent>
            </w:r>
            <w:r>
              <w:rPr>
                <w:rFonts w:eastAsia="宋体" w:hint="eastAsia"/>
                <w:lang w:eastAsia="zh-CN"/>
              </w:rPr>
              <w:t xml:space="preserve"> </w:t>
            </w:r>
            <w:bookmarkStart w:id="0" w:name="_GoBack"/>
            <w:r w:rsidR="003E7045" w:rsidRPr="00BA2B5F">
              <w:rPr>
                <w:rFonts w:ascii="宋体" w:eastAsia="宋体" w:hAnsi="宋体"/>
                <w:noProof/>
                <w:lang w:eastAsia="zh-CN"/>
              </w:rPr>
              <w:drawing>
                <wp:inline distT="0" distB="0" distL="0" distR="0" wp14:anchorId="5AD9A92B" wp14:editId="6B3BC643">
                  <wp:extent cx="2976113" cy="20414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8936" cy="2057095"/>
                          </a:xfrm>
                          <a:prstGeom prst="rect">
                            <a:avLst/>
                          </a:prstGeom>
                        </pic:spPr>
                      </pic:pic>
                    </a:graphicData>
                  </a:graphic>
                </wp:inline>
              </w:drawing>
            </w:r>
            <w:bookmarkEnd w:id="0"/>
            <w:r>
              <w:rPr>
                <w:rFonts w:eastAsia="宋体" w:hint="eastAsia"/>
                <w:lang w:eastAsia="zh-CN"/>
              </w:rPr>
              <w:t xml:space="preserve"> </w:t>
            </w:r>
            <w:r w:rsidR="00A8017C" w:rsidRPr="00A8017C">
              <w:rPr>
                <w:rFonts w:eastAsia="宋体"/>
                <w:noProof/>
                <w:lang w:eastAsia="zh-CN"/>
              </w:rPr>
              <w:drawing>
                <wp:inline distT="0" distB="0" distL="0" distR="0">
                  <wp:extent cx="2774086" cy="1915064"/>
                  <wp:effectExtent l="0" t="0" r="7620" b="9525"/>
                  <wp:docPr id="20" name="图片 20" descr="D:\Users\xuzhe\My Document\WeChat Files\wxid_4gpo63z1mjeh11\FileStorage\Temp\6618bc7c05731f19782d9911e69a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xuzhe\My Document\WeChat Files\wxid_4gpo63z1mjeh11\FileStorage\Temp\6618bc7c05731f19782d9911e69a3a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864" cy="1928718"/>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4E1793" w:rsidRPr="004E1793">
                                    <w:rPr>
                                      <w:rFonts w:ascii="微软雅黑" w:eastAsia="微软雅黑" w:hAnsi="微软雅黑" w:cs="微软雅黑" w:hint="eastAsia"/>
                                      <w:spacing w:val="25"/>
                                      <w:sz w:val="19"/>
                                      <w:szCs w:val="19"/>
                                      <w:lang w:eastAsia="zh-CN"/>
                                    </w:rPr>
                                    <w:t>白银</w:t>
                                  </w:r>
                                  <w:r w:rsidR="004E1793" w:rsidRPr="004E1793">
                                    <w:rPr>
                                      <w:rFonts w:ascii="微软雅黑" w:eastAsia="微软雅黑" w:hAnsi="微软雅黑" w:cs="微软雅黑"/>
                                      <w:spacing w:val="25"/>
                                      <w:sz w:val="19"/>
                                      <w:szCs w:val="19"/>
                                      <w:lang w:eastAsia="zh-CN"/>
                                    </w:rPr>
                                    <w:t>etf</w:t>
                                  </w:r>
                                  <w:r w:rsidR="004E1793" w:rsidRPr="004E1793">
                                    <w:rPr>
                                      <w:rFonts w:ascii="微软雅黑" w:eastAsia="微软雅黑" w:hAnsi="微软雅黑" w:cs="微软雅黑" w:hint="eastAsia"/>
                                      <w:spacing w:val="25"/>
                                      <w:sz w:val="19"/>
                                      <w:szCs w:val="19"/>
                                      <w:lang w:eastAsia="zh-CN"/>
                                    </w:rPr>
                                    <w:t>持仓有所回升</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4E1793" w:rsidRPr="004E1793">
                              <w:rPr>
                                <w:rFonts w:ascii="微软雅黑" w:eastAsia="微软雅黑" w:hAnsi="微软雅黑" w:cs="微软雅黑" w:hint="eastAsia"/>
                                <w:spacing w:val="25"/>
                                <w:sz w:val="19"/>
                                <w:szCs w:val="19"/>
                                <w:lang w:eastAsia="zh-CN"/>
                              </w:rPr>
                              <w:t>白银</w:t>
                            </w:r>
                            <w:r w:rsidR="004E1793" w:rsidRPr="004E1793">
                              <w:rPr>
                                <w:rFonts w:ascii="微软雅黑" w:eastAsia="微软雅黑" w:hAnsi="微软雅黑" w:cs="微软雅黑"/>
                                <w:spacing w:val="25"/>
                                <w:sz w:val="19"/>
                                <w:szCs w:val="19"/>
                                <w:lang w:eastAsia="zh-CN"/>
                              </w:rPr>
                              <w:t>etf</w:t>
                            </w:r>
                            <w:r w:rsidR="004E1793" w:rsidRPr="004E1793">
                              <w:rPr>
                                <w:rFonts w:ascii="微软雅黑" w:eastAsia="微软雅黑" w:hAnsi="微软雅黑" w:cs="微软雅黑" w:hint="eastAsia"/>
                                <w:spacing w:val="25"/>
                                <w:sz w:val="19"/>
                                <w:szCs w:val="19"/>
                                <w:lang w:eastAsia="zh-CN"/>
                              </w:rPr>
                              <w:t>持仓有所回升</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4E1793">
                                    <w:rPr>
                                      <w:rFonts w:ascii="微软雅黑" w:eastAsia="微软雅黑" w:hAnsi="微软雅黑" w:cs="微软雅黑"/>
                                      <w:spacing w:val="25"/>
                                      <w:sz w:val="19"/>
                                      <w:szCs w:val="19"/>
                                      <w:lang w:eastAsia="zh-CN"/>
                                    </w:rPr>
                                    <w:t>LME铜价格</w:t>
                                  </w:r>
                                  <w:r w:rsidR="004E1793">
                                    <w:rPr>
                                      <w:rFonts w:ascii="微软雅黑" w:eastAsia="微软雅黑" w:hAnsi="微软雅黑" w:cs="微软雅黑" w:hint="eastAsia"/>
                                      <w:spacing w:val="25"/>
                                      <w:sz w:val="19"/>
                                      <w:szCs w:val="19"/>
                                      <w:lang w:eastAsia="zh-CN"/>
                                    </w:rPr>
                                    <w:t>走势</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4E1793">
                              <w:rPr>
                                <w:rFonts w:ascii="微软雅黑" w:eastAsia="微软雅黑" w:hAnsi="微软雅黑" w:cs="微软雅黑"/>
                                <w:spacing w:val="25"/>
                                <w:sz w:val="19"/>
                                <w:szCs w:val="19"/>
                                <w:lang w:eastAsia="zh-CN"/>
                              </w:rPr>
                              <w:t>LME铜价格</w:t>
                            </w:r>
                            <w:r w:rsidR="004E1793">
                              <w:rPr>
                                <w:rFonts w:ascii="微软雅黑" w:eastAsia="微软雅黑" w:hAnsi="微软雅黑" w:cs="微软雅黑" w:hint="eastAsia"/>
                                <w:spacing w:val="25"/>
                                <w:sz w:val="19"/>
                                <w:szCs w:val="19"/>
                                <w:lang w:eastAsia="zh-CN"/>
                              </w:rPr>
                              <w:t>走势</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3E7045">
              <w:rPr>
                <w:noProof/>
                <w:lang w:eastAsia="zh-CN"/>
              </w:rPr>
              <w:drawing>
                <wp:inline distT="0" distB="0" distL="114300" distR="114300" wp14:anchorId="34231F92" wp14:editId="427EF410">
                  <wp:extent cx="2915728" cy="1925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934535" cy="1937739"/>
                          </a:xfrm>
                          <a:prstGeom prst="rect">
                            <a:avLst/>
                          </a:prstGeom>
                          <a:noFill/>
                          <a:ln>
                            <a:noFill/>
                          </a:ln>
                        </pic:spPr>
                      </pic:pic>
                    </a:graphicData>
                  </a:graphic>
                </wp:inline>
              </w:drawing>
            </w:r>
            <w:r>
              <w:rPr>
                <w:rFonts w:eastAsia="宋体" w:hint="eastAsia"/>
                <w:lang w:eastAsia="zh-CN"/>
              </w:rPr>
              <w:t xml:space="preserve">   </w:t>
            </w:r>
            <w:r w:rsidR="004E1793">
              <w:rPr>
                <w:noProof/>
                <w:lang w:eastAsia="zh-CN"/>
              </w:rPr>
              <w:drawing>
                <wp:inline distT="0" distB="0" distL="0" distR="0" wp14:anchorId="1D1CBB42" wp14:editId="7248991B">
                  <wp:extent cx="2699962" cy="1840645"/>
                  <wp:effectExtent l="0" t="0" r="571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4593" cy="1857437"/>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C049E5" w:rsidRDefault="00C049E5">
      <w:pPr>
        <w:spacing w:before="235" w:line="176" w:lineRule="auto"/>
        <w:ind w:firstLineChars="100" w:firstLine="194"/>
        <w:rPr>
          <w:rFonts w:ascii="微软雅黑" w:eastAsia="微软雅黑" w:hAnsi="微软雅黑" w:cs="微软雅黑"/>
          <w:spacing w:val="7"/>
          <w:sz w:val="18"/>
          <w:szCs w:val="18"/>
          <w:lang w:eastAsia="zh-CN"/>
        </w:rPr>
        <w:sectPr w:rsidR="00C049E5">
          <w:headerReference w:type="default" r:id="rId24"/>
          <w:footerReference w:type="default" r:id="rId25"/>
          <w:pgSz w:w="11923" w:h="16837"/>
          <w:pgMar w:top="400" w:right="556" w:bottom="0" w:left="1015" w:header="340" w:footer="340" w:gutter="0"/>
          <w:cols w:space="720"/>
        </w:sect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4A47">
              <w:rPr>
                <w:rFonts w:hint="eastAsia"/>
                <w:b/>
                <w:bCs/>
                <w:spacing w:val="3"/>
                <w:sz w:val="19"/>
                <w:szCs w:val="19"/>
                <w:lang w:eastAsia="zh-CN"/>
              </w:rPr>
              <w:t>7</w:t>
            </w:r>
            <w:r>
              <w:rPr>
                <w:b/>
                <w:bCs/>
                <w:spacing w:val="3"/>
                <w:sz w:val="19"/>
                <w:szCs w:val="19"/>
              </w:rPr>
              <w:t>/</w:t>
            </w:r>
            <w:r w:rsidR="00994A47">
              <w:rPr>
                <w:rFonts w:hint="eastAsia"/>
                <w:b/>
                <w:bCs/>
                <w:spacing w:val="3"/>
                <w:sz w:val="19"/>
                <w:szCs w:val="19"/>
                <w:lang w:eastAsia="zh-CN"/>
              </w:rPr>
              <w:t>1</w:t>
            </w:r>
          </w:p>
        </w:tc>
        <w:tc>
          <w:tcPr>
            <w:tcW w:w="1478" w:type="dxa"/>
            <w:shd w:val="clear" w:color="auto" w:fill="auto"/>
          </w:tcPr>
          <w:p w:rsidR="00012FB2" w:rsidRDefault="00994A47"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09</w:t>
            </w:r>
            <w:r>
              <w:rPr>
                <w:b/>
                <w:bCs/>
                <w:spacing w:val="6"/>
                <w:sz w:val="19"/>
                <w:szCs w:val="19"/>
              </w:rPr>
              <w:t>:</w:t>
            </w:r>
            <w:r>
              <w:rPr>
                <w:rFonts w:hint="eastAsia"/>
                <w:b/>
                <w:bCs/>
                <w:spacing w:val="6"/>
                <w:sz w:val="19"/>
                <w:szCs w:val="19"/>
                <w:lang w:eastAsia="zh-CN"/>
              </w:rPr>
              <w:t>45</w:t>
            </w:r>
          </w:p>
        </w:tc>
        <w:tc>
          <w:tcPr>
            <w:tcW w:w="6344" w:type="dxa"/>
            <w:shd w:val="clear" w:color="auto" w:fill="auto"/>
          </w:tcPr>
          <w:p w:rsidR="00012FB2" w:rsidRPr="00012FB2" w:rsidRDefault="00994A47" w:rsidP="00012FB2">
            <w:pPr>
              <w:pStyle w:val="TableText"/>
              <w:spacing w:before="221" w:line="180" w:lineRule="auto"/>
              <w:jc w:val="center"/>
              <w:rPr>
                <w:sz w:val="19"/>
                <w:szCs w:val="19"/>
                <w:lang w:eastAsia="zh-CN"/>
              </w:rPr>
            </w:pPr>
            <w:r w:rsidRPr="00994A47">
              <w:rPr>
                <w:rFonts w:hint="eastAsia"/>
                <w:sz w:val="19"/>
                <w:szCs w:val="19"/>
                <w:lang w:eastAsia="zh-CN"/>
              </w:rPr>
              <w:t>中国</w:t>
            </w:r>
            <w:proofErr w:type="gramStart"/>
            <w:r w:rsidRPr="00994A47">
              <w:rPr>
                <w:sz w:val="19"/>
                <w:szCs w:val="19"/>
                <w:lang w:eastAsia="zh-CN"/>
              </w:rPr>
              <w:t>6</w:t>
            </w:r>
            <w:r w:rsidRPr="00994A47">
              <w:rPr>
                <w:rFonts w:hint="eastAsia"/>
                <w:sz w:val="19"/>
                <w:szCs w:val="19"/>
                <w:lang w:eastAsia="zh-CN"/>
              </w:rPr>
              <w:t>月财新制造业</w:t>
            </w:r>
            <w:proofErr w:type="gramEnd"/>
            <w:r w:rsidRPr="00994A47">
              <w:rPr>
                <w:sz w:val="19"/>
                <w:szCs w:val="19"/>
                <w:lang w:eastAsia="zh-CN"/>
              </w:rPr>
              <w:t>PMI</w:t>
            </w:r>
          </w:p>
        </w:tc>
      </w:tr>
      <w:tr w:rsidR="00012FB2" w:rsidTr="00F35115">
        <w:trPr>
          <w:trHeight w:val="618"/>
        </w:trPr>
        <w:tc>
          <w:tcPr>
            <w:tcW w:w="1567" w:type="dxa"/>
            <w:shd w:val="clear" w:color="auto" w:fill="D3EAFF"/>
          </w:tcPr>
          <w:p w:rsidR="00012FB2" w:rsidRDefault="00994A47"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shd w:val="clear" w:color="auto" w:fill="D3EAFF"/>
          </w:tcPr>
          <w:p w:rsidR="00012FB2" w:rsidRDefault="00994A47"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14</w:t>
            </w:r>
            <w:r w:rsidR="00012FB2">
              <w:rPr>
                <w:b/>
                <w:bCs/>
                <w:spacing w:val="6"/>
                <w:sz w:val="19"/>
                <w:szCs w:val="19"/>
              </w:rPr>
              <w:t>:</w:t>
            </w:r>
            <w:r>
              <w:rPr>
                <w:rFonts w:hint="eastAsia"/>
                <w:b/>
                <w:bCs/>
                <w:spacing w:val="6"/>
                <w:sz w:val="19"/>
                <w:szCs w:val="19"/>
                <w:lang w:eastAsia="zh-CN"/>
              </w:rPr>
              <w:t>0</w:t>
            </w:r>
            <w:r w:rsidR="00012FB2">
              <w:rPr>
                <w:rFonts w:hint="eastAsia"/>
                <w:b/>
                <w:bCs/>
                <w:spacing w:val="6"/>
                <w:sz w:val="19"/>
                <w:szCs w:val="19"/>
                <w:lang w:eastAsia="zh-CN"/>
              </w:rPr>
              <w:t>0</w:t>
            </w:r>
          </w:p>
        </w:tc>
        <w:tc>
          <w:tcPr>
            <w:tcW w:w="6344" w:type="dxa"/>
            <w:shd w:val="clear" w:color="auto" w:fill="D3EAFF"/>
          </w:tcPr>
          <w:p w:rsidR="00012FB2" w:rsidRPr="00F35115" w:rsidRDefault="00994A47" w:rsidP="00012FB2">
            <w:pPr>
              <w:pStyle w:val="TableText"/>
              <w:spacing w:before="221" w:line="180" w:lineRule="auto"/>
              <w:jc w:val="center"/>
              <w:rPr>
                <w:sz w:val="19"/>
                <w:szCs w:val="19"/>
                <w:lang w:eastAsia="zh-CN"/>
              </w:rPr>
            </w:pPr>
            <w:r w:rsidRPr="00994A47">
              <w:rPr>
                <w:rFonts w:hint="eastAsia"/>
                <w:sz w:val="19"/>
                <w:szCs w:val="19"/>
                <w:lang w:eastAsia="zh-CN"/>
              </w:rPr>
              <w:t>英国</w:t>
            </w:r>
            <w:r w:rsidRPr="00994A47">
              <w:rPr>
                <w:sz w:val="19"/>
                <w:szCs w:val="19"/>
                <w:lang w:eastAsia="zh-CN"/>
              </w:rPr>
              <w:t>6</w:t>
            </w:r>
            <w:r w:rsidRPr="00994A47">
              <w:rPr>
                <w:rFonts w:hint="eastAsia"/>
                <w:sz w:val="19"/>
                <w:szCs w:val="19"/>
                <w:lang w:eastAsia="zh-CN"/>
              </w:rPr>
              <w:t>月</w:t>
            </w:r>
            <w:r w:rsidRPr="00994A47">
              <w:rPr>
                <w:sz w:val="19"/>
                <w:szCs w:val="19"/>
                <w:lang w:eastAsia="zh-CN"/>
              </w:rPr>
              <w:t>Nationwide</w:t>
            </w:r>
            <w:r w:rsidRPr="00994A47">
              <w:rPr>
                <w:rFonts w:hint="eastAsia"/>
                <w:sz w:val="19"/>
                <w:szCs w:val="19"/>
                <w:lang w:eastAsia="zh-CN"/>
              </w:rPr>
              <w:t>房价指数月率</w:t>
            </w:r>
          </w:p>
        </w:tc>
      </w:tr>
      <w:tr w:rsidR="00012FB2">
        <w:trPr>
          <w:trHeight w:val="618"/>
        </w:trPr>
        <w:tc>
          <w:tcPr>
            <w:tcW w:w="1567" w:type="dxa"/>
          </w:tcPr>
          <w:p w:rsidR="00012FB2" w:rsidRDefault="00994A47"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tcPr>
          <w:p w:rsidR="00012FB2" w:rsidRDefault="00994A47"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14</w:t>
            </w:r>
            <w:r w:rsidR="00012FB2">
              <w:rPr>
                <w:b/>
                <w:bCs/>
                <w:spacing w:val="6"/>
                <w:sz w:val="19"/>
                <w:szCs w:val="19"/>
              </w:rPr>
              <w:t>:</w:t>
            </w:r>
            <w:r>
              <w:rPr>
                <w:rFonts w:hint="eastAsia"/>
                <w:b/>
                <w:bCs/>
                <w:spacing w:val="6"/>
                <w:sz w:val="19"/>
                <w:szCs w:val="19"/>
                <w:lang w:eastAsia="zh-CN"/>
              </w:rPr>
              <w:t>3</w:t>
            </w:r>
            <w:r w:rsidR="00012FB2">
              <w:rPr>
                <w:rFonts w:hint="eastAsia"/>
                <w:b/>
                <w:bCs/>
                <w:spacing w:val="6"/>
                <w:sz w:val="19"/>
                <w:szCs w:val="19"/>
                <w:lang w:eastAsia="zh-CN"/>
              </w:rPr>
              <w:t>0</w:t>
            </w:r>
          </w:p>
        </w:tc>
        <w:tc>
          <w:tcPr>
            <w:tcW w:w="6344" w:type="dxa"/>
          </w:tcPr>
          <w:p w:rsidR="00012FB2" w:rsidRPr="00F35115" w:rsidRDefault="00994A47" w:rsidP="00012FB2">
            <w:pPr>
              <w:pStyle w:val="TableText"/>
              <w:spacing w:before="221" w:line="180" w:lineRule="auto"/>
              <w:jc w:val="center"/>
              <w:rPr>
                <w:sz w:val="19"/>
                <w:szCs w:val="19"/>
                <w:lang w:eastAsia="zh-CN"/>
              </w:rPr>
            </w:pPr>
            <w:r w:rsidRPr="00994A47">
              <w:rPr>
                <w:rFonts w:hint="eastAsia"/>
                <w:sz w:val="19"/>
                <w:szCs w:val="19"/>
                <w:lang w:eastAsia="zh-CN"/>
              </w:rPr>
              <w:t>瑞士</w:t>
            </w:r>
            <w:r w:rsidRPr="00994A47">
              <w:rPr>
                <w:sz w:val="19"/>
                <w:szCs w:val="19"/>
                <w:lang w:eastAsia="zh-CN"/>
              </w:rPr>
              <w:t>5</w:t>
            </w:r>
            <w:r w:rsidRPr="00994A47">
              <w:rPr>
                <w:rFonts w:hint="eastAsia"/>
                <w:sz w:val="19"/>
                <w:szCs w:val="19"/>
                <w:lang w:eastAsia="zh-CN"/>
              </w:rPr>
              <w:t>月实际零售销售年率</w:t>
            </w:r>
          </w:p>
        </w:tc>
      </w:tr>
      <w:tr w:rsidR="00012FB2">
        <w:trPr>
          <w:trHeight w:val="620"/>
        </w:trPr>
        <w:tc>
          <w:tcPr>
            <w:tcW w:w="1567" w:type="dxa"/>
            <w:shd w:val="clear" w:color="auto" w:fill="D3EAFF"/>
          </w:tcPr>
          <w:p w:rsidR="00012FB2" w:rsidRDefault="00994A47" w:rsidP="00012FB2">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shd w:val="clear" w:color="auto" w:fill="D3EAFF"/>
          </w:tcPr>
          <w:p w:rsidR="00012FB2" w:rsidRDefault="00994A47" w:rsidP="00012FB2">
            <w:pPr>
              <w:pStyle w:val="TableText"/>
              <w:spacing w:before="245" w:line="172" w:lineRule="auto"/>
              <w:ind w:left="101"/>
              <w:rPr>
                <w:sz w:val="19"/>
                <w:szCs w:val="19"/>
                <w:lang w:eastAsia="zh-CN"/>
              </w:rPr>
            </w:pPr>
            <w:r>
              <w:rPr>
                <w:rFonts w:hint="eastAsia"/>
                <w:b/>
                <w:bCs/>
                <w:spacing w:val="5"/>
                <w:sz w:val="19"/>
                <w:szCs w:val="19"/>
                <w:lang w:eastAsia="zh-CN"/>
              </w:rPr>
              <w:t>15:5</w:t>
            </w:r>
            <w:r w:rsidR="00012FB2">
              <w:rPr>
                <w:b/>
                <w:bCs/>
                <w:spacing w:val="5"/>
                <w:sz w:val="19"/>
                <w:szCs w:val="19"/>
                <w:lang w:eastAsia="zh-CN"/>
              </w:rPr>
              <w:t>0</w:t>
            </w:r>
          </w:p>
        </w:tc>
        <w:tc>
          <w:tcPr>
            <w:tcW w:w="6344" w:type="dxa"/>
            <w:shd w:val="clear" w:color="auto" w:fill="D3EAFF"/>
          </w:tcPr>
          <w:p w:rsidR="00012FB2" w:rsidRDefault="00994A47" w:rsidP="00012FB2">
            <w:pPr>
              <w:pStyle w:val="TableText"/>
              <w:spacing w:before="221" w:line="180" w:lineRule="auto"/>
              <w:jc w:val="center"/>
              <w:rPr>
                <w:sz w:val="19"/>
                <w:szCs w:val="19"/>
                <w:lang w:eastAsia="zh-CN"/>
              </w:rPr>
            </w:pPr>
            <w:r w:rsidRPr="00994A47">
              <w:rPr>
                <w:rFonts w:hint="eastAsia"/>
                <w:sz w:val="19"/>
                <w:szCs w:val="19"/>
                <w:lang w:eastAsia="zh-CN"/>
              </w:rPr>
              <w:t>法国</w:t>
            </w:r>
            <w:r w:rsidRPr="00994A47">
              <w:rPr>
                <w:sz w:val="19"/>
                <w:szCs w:val="19"/>
                <w:lang w:eastAsia="zh-CN"/>
              </w:rPr>
              <w:t>6</w:t>
            </w:r>
            <w:r w:rsidRPr="00994A47">
              <w:rPr>
                <w:rFonts w:hint="eastAsia"/>
                <w:sz w:val="19"/>
                <w:szCs w:val="19"/>
                <w:lang w:eastAsia="zh-CN"/>
              </w:rPr>
              <w:t>月制造业</w:t>
            </w:r>
            <w:r w:rsidRPr="00994A47">
              <w:rPr>
                <w:sz w:val="19"/>
                <w:szCs w:val="19"/>
                <w:lang w:eastAsia="zh-CN"/>
              </w:rPr>
              <w:t>PMI</w:t>
            </w:r>
            <w:r w:rsidRPr="00994A47">
              <w:rPr>
                <w:rFonts w:hint="eastAsia"/>
                <w:sz w:val="19"/>
                <w:szCs w:val="19"/>
                <w:lang w:eastAsia="zh-CN"/>
              </w:rPr>
              <w:t>终值</w:t>
            </w:r>
          </w:p>
        </w:tc>
      </w:tr>
      <w:tr w:rsidR="00012FB2">
        <w:trPr>
          <w:trHeight w:val="619"/>
        </w:trPr>
        <w:tc>
          <w:tcPr>
            <w:tcW w:w="1567" w:type="dxa"/>
          </w:tcPr>
          <w:p w:rsidR="00012FB2" w:rsidRDefault="00994A47" w:rsidP="00012FB2">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tcPr>
          <w:p w:rsidR="00012FB2" w:rsidRDefault="00994A47" w:rsidP="00012FB2">
            <w:pPr>
              <w:pStyle w:val="TableText"/>
              <w:spacing w:before="245" w:line="172" w:lineRule="auto"/>
              <w:ind w:left="101"/>
              <w:rPr>
                <w:sz w:val="19"/>
                <w:szCs w:val="19"/>
                <w:lang w:eastAsia="zh-CN"/>
              </w:rPr>
            </w:pPr>
            <w:r>
              <w:rPr>
                <w:rFonts w:hint="eastAsia"/>
                <w:b/>
                <w:bCs/>
                <w:spacing w:val="5"/>
                <w:sz w:val="19"/>
                <w:szCs w:val="19"/>
                <w:lang w:eastAsia="zh-CN"/>
              </w:rPr>
              <w:t>15:55</w:t>
            </w:r>
          </w:p>
        </w:tc>
        <w:tc>
          <w:tcPr>
            <w:tcW w:w="6344" w:type="dxa"/>
          </w:tcPr>
          <w:p w:rsidR="00012FB2"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德国</w:t>
            </w:r>
            <w:r w:rsidRPr="00994A47">
              <w:rPr>
                <w:spacing w:val="25"/>
                <w:sz w:val="19"/>
                <w:szCs w:val="19"/>
                <w:lang w:eastAsia="zh-CN"/>
              </w:rPr>
              <w:t>6</w:t>
            </w:r>
            <w:r w:rsidRPr="00994A47">
              <w:rPr>
                <w:rFonts w:hint="eastAsia"/>
                <w:spacing w:val="25"/>
                <w:sz w:val="19"/>
                <w:szCs w:val="19"/>
                <w:lang w:eastAsia="zh-CN"/>
              </w:rPr>
              <w:t>月制造业</w:t>
            </w:r>
            <w:r w:rsidRPr="00994A47">
              <w:rPr>
                <w:spacing w:val="25"/>
                <w:sz w:val="19"/>
                <w:szCs w:val="19"/>
                <w:lang w:eastAsia="zh-CN"/>
              </w:rPr>
              <w:t>PMI</w:t>
            </w:r>
            <w:r w:rsidRPr="00994A47">
              <w:rPr>
                <w:rFonts w:hint="eastAsia"/>
                <w:spacing w:val="25"/>
                <w:sz w:val="19"/>
                <w:szCs w:val="19"/>
                <w:lang w:eastAsia="zh-CN"/>
              </w:rPr>
              <w:t>终值</w:t>
            </w:r>
          </w:p>
        </w:tc>
      </w:tr>
      <w:tr w:rsidR="00012FB2">
        <w:trPr>
          <w:trHeight w:val="620"/>
        </w:trPr>
        <w:tc>
          <w:tcPr>
            <w:tcW w:w="1567" w:type="dxa"/>
            <w:shd w:val="clear" w:color="auto" w:fill="D3EAFF"/>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shd w:val="clear" w:color="auto" w:fill="D3EAFF"/>
          </w:tcPr>
          <w:p w:rsidR="00012FB2" w:rsidRDefault="00994A47" w:rsidP="00012FB2">
            <w:pPr>
              <w:pStyle w:val="TableText"/>
              <w:spacing w:before="248" w:line="172" w:lineRule="auto"/>
              <w:ind w:left="92"/>
              <w:rPr>
                <w:sz w:val="19"/>
                <w:szCs w:val="19"/>
                <w:lang w:eastAsia="zh-CN"/>
              </w:rPr>
            </w:pPr>
            <w:r>
              <w:rPr>
                <w:rFonts w:hint="eastAsia"/>
                <w:b/>
                <w:bCs/>
                <w:spacing w:val="3"/>
                <w:sz w:val="19"/>
                <w:szCs w:val="19"/>
                <w:lang w:eastAsia="zh-CN"/>
              </w:rPr>
              <w:t>16:0</w:t>
            </w:r>
            <w:r w:rsidR="00012FB2">
              <w:rPr>
                <w:rFonts w:hint="eastAsia"/>
                <w:b/>
                <w:bCs/>
                <w:spacing w:val="3"/>
                <w:sz w:val="19"/>
                <w:szCs w:val="19"/>
                <w:lang w:eastAsia="zh-CN"/>
              </w:rPr>
              <w:t>0</w:t>
            </w:r>
          </w:p>
        </w:tc>
        <w:tc>
          <w:tcPr>
            <w:tcW w:w="6344" w:type="dxa"/>
            <w:shd w:val="clear" w:color="auto" w:fill="D3EAFF"/>
          </w:tcPr>
          <w:p w:rsidR="00012FB2"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欧元区</w:t>
            </w:r>
            <w:r w:rsidRPr="00994A47">
              <w:rPr>
                <w:spacing w:val="25"/>
                <w:sz w:val="19"/>
                <w:szCs w:val="19"/>
                <w:lang w:eastAsia="zh-CN"/>
              </w:rPr>
              <w:t>6</w:t>
            </w:r>
            <w:r w:rsidRPr="00994A47">
              <w:rPr>
                <w:rFonts w:hint="eastAsia"/>
                <w:spacing w:val="25"/>
                <w:sz w:val="19"/>
                <w:szCs w:val="19"/>
                <w:lang w:eastAsia="zh-CN"/>
              </w:rPr>
              <w:t>月制造业</w:t>
            </w:r>
            <w:r w:rsidRPr="00994A47">
              <w:rPr>
                <w:spacing w:val="25"/>
                <w:sz w:val="19"/>
                <w:szCs w:val="19"/>
                <w:lang w:eastAsia="zh-CN"/>
              </w:rPr>
              <w:t>PMI</w:t>
            </w:r>
            <w:r w:rsidRPr="00994A47">
              <w:rPr>
                <w:rFonts w:hint="eastAsia"/>
                <w:spacing w:val="25"/>
                <w:sz w:val="19"/>
                <w:szCs w:val="19"/>
                <w:lang w:eastAsia="zh-CN"/>
              </w:rPr>
              <w:t>终值</w:t>
            </w:r>
          </w:p>
        </w:tc>
      </w:tr>
      <w:tr w:rsidR="00012FB2">
        <w:trPr>
          <w:trHeight w:val="619"/>
        </w:trPr>
        <w:tc>
          <w:tcPr>
            <w:tcW w:w="1567" w:type="dxa"/>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tcPr>
          <w:p w:rsidR="00012FB2" w:rsidRDefault="00994A47" w:rsidP="00012FB2">
            <w:pPr>
              <w:pStyle w:val="TableText"/>
              <w:spacing w:before="248" w:line="172" w:lineRule="auto"/>
              <w:ind w:left="92"/>
              <w:rPr>
                <w:sz w:val="19"/>
                <w:szCs w:val="19"/>
              </w:rPr>
            </w:pPr>
            <w:r>
              <w:rPr>
                <w:rFonts w:hint="eastAsia"/>
                <w:b/>
                <w:bCs/>
                <w:spacing w:val="6"/>
                <w:sz w:val="19"/>
                <w:szCs w:val="19"/>
                <w:lang w:eastAsia="zh-CN"/>
              </w:rPr>
              <w:t>16</w:t>
            </w:r>
            <w:r w:rsidR="00012FB2">
              <w:rPr>
                <w:rFonts w:hint="eastAsia"/>
                <w:b/>
                <w:bCs/>
                <w:spacing w:val="6"/>
                <w:sz w:val="19"/>
                <w:szCs w:val="19"/>
                <w:lang w:eastAsia="zh-CN"/>
              </w:rPr>
              <w:t>:30</w:t>
            </w:r>
          </w:p>
        </w:tc>
        <w:tc>
          <w:tcPr>
            <w:tcW w:w="6344" w:type="dxa"/>
          </w:tcPr>
          <w:p w:rsidR="00012FB2"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英国</w:t>
            </w:r>
            <w:r w:rsidRPr="00994A47">
              <w:rPr>
                <w:spacing w:val="25"/>
                <w:sz w:val="19"/>
                <w:szCs w:val="19"/>
                <w:lang w:eastAsia="zh-CN"/>
              </w:rPr>
              <w:t>6</w:t>
            </w:r>
            <w:r w:rsidRPr="00994A47">
              <w:rPr>
                <w:rFonts w:hint="eastAsia"/>
                <w:spacing w:val="25"/>
                <w:sz w:val="19"/>
                <w:szCs w:val="19"/>
                <w:lang w:eastAsia="zh-CN"/>
              </w:rPr>
              <w:t>月制造业</w:t>
            </w:r>
            <w:r w:rsidRPr="00994A47">
              <w:rPr>
                <w:spacing w:val="25"/>
                <w:sz w:val="19"/>
                <w:szCs w:val="19"/>
                <w:lang w:eastAsia="zh-CN"/>
              </w:rPr>
              <w:t>PMI</w:t>
            </w:r>
          </w:p>
          <w:p w:rsidR="00994A47"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英国</w:t>
            </w:r>
            <w:r w:rsidRPr="00994A47">
              <w:rPr>
                <w:spacing w:val="25"/>
                <w:sz w:val="19"/>
                <w:szCs w:val="19"/>
                <w:lang w:eastAsia="zh-CN"/>
              </w:rPr>
              <w:t>5</w:t>
            </w:r>
            <w:r w:rsidRPr="00994A47">
              <w:rPr>
                <w:rFonts w:hint="eastAsia"/>
                <w:spacing w:val="25"/>
                <w:sz w:val="19"/>
                <w:szCs w:val="19"/>
                <w:lang w:eastAsia="zh-CN"/>
              </w:rPr>
              <w:t>月央行抵押贷款许可</w:t>
            </w:r>
            <w:r w:rsidRPr="00994A47">
              <w:rPr>
                <w:spacing w:val="25"/>
                <w:sz w:val="19"/>
                <w:szCs w:val="19"/>
                <w:lang w:eastAsia="zh-CN"/>
              </w:rPr>
              <w:t>(</w:t>
            </w:r>
            <w:r w:rsidRPr="00994A47">
              <w:rPr>
                <w:rFonts w:hint="eastAsia"/>
                <w:spacing w:val="25"/>
                <w:sz w:val="19"/>
                <w:szCs w:val="19"/>
                <w:lang w:eastAsia="zh-CN"/>
              </w:rPr>
              <w:t>万件</w:t>
            </w:r>
            <w:r w:rsidRPr="00994A47">
              <w:rPr>
                <w:spacing w:val="25"/>
                <w:sz w:val="19"/>
                <w:szCs w:val="19"/>
                <w:lang w:eastAsia="zh-CN"/>
              </w:rPr>
              <w:t>)</w:t>
            </w:r>
          </w:p>
        </w:tc>
      </w:tr>
      <w:tr w:rsidR="00012FB2">
        <w:trPr>
          <w:trHeight w:val="620"/>
        </w:trPr>
        <w:tc>
          <w:tcPr>
            <w:tcW w:w="1567" w:type="dxa"/>
            <w:shd w:val="clear" w:color="auto" w:fill="D3EAFF"/>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shd w:val="clear" w:color="auto" w:fill="D3EAFF"/>
          </w:tcPr>
          <w:p w:rsidR="00012FB2" w:rsidRDefault="00994A47" w:rsidP="00012FB2">
            <w:pPr>
              <w:pStyle w:val="TableText"/>
              <w:spacing w:before="248" w:line="172" w:lineRule="auto"/>
              <w:ind w:left="92"/>
              <w:rPr>
                <w:b/>
                <w:bCs/>
                <w:sz w:val="19"/>
                <w:szCs w:val="19"/>
                <w:lang w:eastAsia="zh-CN"/>
              </w:rPr>
            </w:pPr>
            <w:r>
              <w:rPr>
                <w:rFonts w:hint="eastAsia"/>
                <w:b/>
                <w:bCs/>
                <w:sz w:val="19"/>
                <w:szCs w:val="19"/>
                <w:lang w:eastAsia="zh-CN"/>
              </w:rPr>
              <w:t>20</w:t>
            </w:r>
            <w:r w:rsidR="00012FB2">
              <w:rPr>
                <w:rFonts w:hint="eastAsia"/>
                <w:b/>
                <w:bCs/>
                <w:sz w:val="19"/>
                <w:szCs w:val="19"/>
                <w:lang w:eastAsia="zh-CN"/>
              </w:rPr>
              <w:t>:00</w:t>
            </w:r>
          </w:p>
        </w:tc>
        <w:tc>
          <w:tcPr>
            <w:tcW w:w="6344" w:type="dxa"/>
            <w:shd w:val="clear" w:color="auto" w:fill="D3EAFF"/>
          </w:tcPr>
          <w:p w:rsidR="00012FB2"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德国</w:t>
            </w:r>
            <w:r w:rsidRPr="00994A47">
              <w:rPr>
                <w:spacing w:val="25"/>
                <w:sz w:val="19"/>
                <w:szCs w:val="19"/>
                <w:lang w:eastAsia="zh-CN"/>
              </w:rPr>
              <w:t>6</w:t>
            </w:r>
            <w:r w:rsidRPr="00994A47">
              <w:rPr>
                <w:rFonts w:hint="eastAsia"/>
                <w:spacing w:val="25"/>
                <w:sz w:val="19"/>
                <w:szCs w:val="19"/>
                <w:lang w:eastAsia="zh-CN"/>
              </w:rPr>
              <w:t>月</w:t>
            </w:r>
            <w:r w:rsidRPr="00994A47">
              <w:rPr>
                <w:spacing w:val="25"/>
                <w:sz w:val="19"/>
                <w:szCs w:val="19"/>
                <w:lang w:eastAsia="zh-CN"/>
              </w:rPr>
              <w:t>CPI</w:t>
            </w:r>
            <w:r w:rsidRPr="00994A47">
              <w:rPr>
                <w:rFonts w:hint="eastAsia"/>
                <w:spacing w:val="25"/>
                <w:sz w:val="19"/>
                <w:szCs w:val="19"/>
                <w:lang w:eastAsia="zh-CN"/>
              </w:rPr>
              <w:t>月率初值</w:t>
            </w:r>
          </w:p>
        </w:tc>
      </w:tr>
      <w:tr w:rsidR="00012FB2">
        <w:trPr>
          <w:trHeight w:val="618"/>
        </w:trPr>
        <w:tc>
          <w:tcPr>
            <w:tcW w:w="1567" w:type="dxa"/>
          </w:tcPr>
          <w:p w:rsidR="00012FB2" w:rsidRDefault="00994A47" w:rsidP="00012FB2">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tcPr>
          <w:p w:rsidR="00012FB2" w:rsidRDefault="00994A47" w:rsidP="00012FB2">
            <w:pPr>
              <w:pStyle w:val="TableText"/>
              <w:spacing w:before="252" w:line="170" w:lineRule="auto"/>
              <w:ind w:left="101"/>
              <w:rPr>
                <w:sz w:val="19"/>
                <w:szCs w:val="19"/>
                <w:lang w:eastAsia="zh-CN"/>
              </w:rPr>
            </w:pPr>
            <w:r>
              <w:rPr>
                <w:rFonts w:hint="eastAsia"/>
                <w:b/>
                <w:bCs/>
                <w:sz w:val="19"/>
                <w:szCs w:val="19"/>
                <w:lang w:eastAsia="zh-CN"/>
              </w:rPr>
              <w:t>21:45</w:t>
            </w:r>
          </w:p>
        </w:tc>
        <w:tc>
          <w:tcPr>
            <w:tcW w:w="6344" w:type="dxa"/>
          </w:tcPr>
          <w:p w:rsidR="00012FB2" w:rsidRDefault="00994A47" w:rsidP="00012FB2">
            <w:pPr>
              <w:pStyle w:val="TableText"/>
              <w:spacing w:before="221" w:line="180" w:lineRule="auto"/>
              <w:jc w:val="center"/>
              <w:rPr>
                <w:spacing w:val="25"/>
                <w:sz w:val="19"/>
                <w:szCs w:val="19"/>
                <w:lang w:eastAsia="zh-CN"/>
              </w:rPr>
            </w:pPr>
            <w:r w:rsidRPr="00994A47">
              <w:rPr>
                <w:rFonts w:hint="eastAsia"/>
                <w:spacing w:val="25"/>
                <w:sz w:val="19"/>
                <w:szCs w:val="19"/>
                <w:lang w:eastAsia="zh-CN"/>
              </w:rPr>
              <w:t>美国</w:t>
            </w:r>
            <w:r w:rsidRPr="00994A47">
              <w:rPr>
                <w:spacing w:val="25"/>
                <w:sz w:val="19"/>
                <w:szCs w:val="19"/>
                <w:lang w:eastAsia="zh-CN"/>
              </w:rPr>
              <w:t>6</w:t>
            </w:r>
            <w:r w:rsidRPr="00994A47">
              <w:rPr>
                <w:rFonts w:hint="eastAsia"/>
                <w:spacing w:val="25"/>
                <w:sz w:val="19"/>
                <w:szCs w:val="19"/>
                <w:lang w:eastAsia="zh-CN"/>
              </w:rPr>
              <w:t>月</w:t>
            </w:r>
            <w:proofErr w:type="gramStart"/>
            <w:r w:rsidRPr="00994A47">
              <w:rPr>
                <w:rFonts w:hint="eastAsia"/>
                <w:spacing w:val="25"/>
                <w:sz w:val="19"/>
                <w:szCs w:val="19"/>
                <w:lang w:eastAsia="zh-CN"/>
              </w:rPr>
              <w:t>标普全球</w:t>
            </w:r>
            <w:proofErr w:type="gramEnd"/>
            <w:r w:rsidRPr="00994A47">
              <w:rPr>
                <w:rFonts w:hint="eastAsia"/>
                <w:spacing w:val="25"/>
                <w:sz w:val="19"/>
                <w:szCs w:val="19"/>
                <w:lang w:eastAsia="zh-CN"/>
              </w:rPr>
              <w:t>制造业</w:t>
            </w:r>
            <w:r w:rsidRPr="00994A47">
              <w:rPr>
                <w:spacing w:val="25"/>
                <w:sz w:val="19"/>
                <w:szCs w:val="19"/>
                <w:lang w:eastAsia="zh-CN"/>
              </w:rPr>
              <w:t>PMI</w:t>
            </w:r>
            <w:r w:rsidRPr="00994A47">
              <w:rPr>
                <w:rFonts w:hint="eastAsia"/>
                <w:spacing w:val="25"/>
                <w:sz w:val="19"/>
                <w:szCs w:val="19"/>
                <w:lang w:eastAsia="zh-CN"/>
              </w:rPr>
              <w:t>终值</w:t>
            </w:r>
          </w:p>
        </w:tc>
      </w:tr>
      <w:tr w:rsidR="00012FB2">
        <w:trPr>
          <w:trHeight w:val="620"/>
        </w:trPr>
        <w:tc>
          <w:tcPr>
            <w:tcW w:w="1567" w:type="dxa"/>
            <w:shd w:val="clear" w:color="auto" w:fill="D3EAFF"/>
          </w:tcPr>
          <w:p w:rsidR="00012FB2" w:rsidRDefault="00994A47" w:rsidP="00012FB2">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p>
        </w:tc>
        <w:tc>
          <w:tcPr>
            <w:tcW w:w="1478" w:type="dxa"/>
            <w:shd w:val="clear" w:color="auto" w:fill="D3EAFF"/>
          </w:tcPr>
          <w:p w:rsidR="00012FB2" w:rsidRDefault="00994A47" w:rsidP="00012FB2">
            <w:pPr>
              <w:pStyle w:val="TableText"/>
              <w:spacing w:before="252" w:line="170" w:lineRule="auto"/>
              <w:ind w:left="101"/>
              <w:rPr>
                <w:b/>
                <w:bCs/>
                <w:sz w:val="19"/>
                <w:szCs w:val="19"/>
                <w:lang w:eastAsia="zh-CN"/>
              </w:rPr>
            </w:pPr>
            <w:r>
              <w:rPr>
                <w:rFonts w:hint="eastAsia"/>
                <w:b/>
                <w:bCs/>
                <w:sz w:val="19"/>
                <w:szCs w:val="19"/>
                <w:lang w:eastAsia="zh-CN"/>
              </w:rPr>
              <w:t>22:0</w:t>
            </w:r>
            <w:r w:rsidR="00012FB2">
              <w:rPr>
                <w:rFonts w:hint="eastAsia"/>
                <w:b/>
                <w:bCs/>
                <w:sz w:val="19"/>
                <w:szCs w:val="19"/>
                <w:lang w:eastAsia="zh-CN"/>
              </w:rPr>
              <w:t>0</w:t>
            </w:r>
          </w:p>
        </w:tc>
        <w:tc>
          <w:tcPr>
            <w:tcW w:w="6344" w:type="dxa"/>
            <w:shd w:val="clear" w:color="auto" w:fill="D3EAFF"/>
          </w:tcPr>
          <w:p w:rsidR="00994A47" w:rsidRDefault="00994A47" w:rsidP="00A8017C">
            <w:pPr>
              <w:pStyle w:val="TableText"/>
              <w:spacing w:before="221" w:line="180" w:lineRule="auto"/>
              <w:jc w:val="center"/>
              <w:rPr>
                <w:rFonts w:hint="eastAsia"/>
                <w:spacing w:val="25"/>
                <w:sz w:val="19"/>
                <w:szCs w:val="19"/>
                <w:lang w:eastAsia="zh-CN"/>
              </w:rPr>
            </w:pPr>
            <w:r w:rsidRPr="00994A47">
              <w:rPr>
                <w:rFonts w:hint="eastAsia"/>
                <w:spacing w:val="25"/>
                <w:sz w:val="19"/>
                <w:szCs w:val="19"/>
                <w:lang w:eastAsia="zh-CN"/>
              </w:rPr>
              <w:t>美国</w:t>
            </w:r>
            <w:r w:rsidRPr="00994A47">
              <w:rPr>
                <w:spacing w:val="25"/>
                <w:sz w:val="19"/>
                <w:szCs w:val="19"/>
                <w:lang w:eastAsia="zh-CN"/>
              </w:rPr>
              <w:t>6</w:t>
            </w:r>
            <w:r w:rsidRPr="00994A47">
              <w:rPr>
                <w:rFonts w:hint="eastAsia"/>
                <w:spacing w:val="25"/>
                <w:sz w:val="19"/>
                <w:szCs w:val="19"/>
                <w:lang w:eastAsia="zh-CN"/>
              </w:rPr>
              <w:t>月</w:t>
            </w:r>
            <w:r w:rsidRPr="00994A47">
              <w:rPr>
                <w:spacing w:val="25"/>
                <w:sz w:val="19"/>
                <w:szCs w:val="19"/>
                <w:lang w:eastAsia="zh-CN"/>
              </w:rPr>
              <w:t>ISM</w:t>
            </w:r>
            <w:r w:rsidRPr="00994A47">
              <w:rPr>
                <w:rFonts w:hint="eastAsia"/>
                <w:spacing w:val="25"/>
                <w:sz w:val="19"/>
                <w:szCs w:val="19"/>
                <w:lang w:eastAsia="zh-CN"/>
              </w:rPr>
              <w:t>制造业</w:t>
            </w:r>
            <w:r w:rsidRPr="00994A47">
              <w:rPr>
                <w:spacing w:val="25"/>
                <w:sz w:val="19"/>
                <w:szCs w:val="19"/>
                <w:lang w:eastAsia="zh-CN"/>
              </w:rPr>
              <w:t>PMI</w:t>
            </w:r>
          </w:p>
        </w:tc>
      </w:tr>
      <w:tr w:rsidR="00012FB2">
        <w:trPr>
          <w:trHeight w:val="620"/>
        </w:trPr>
        <w:tc>
          <w:tcPr>
            <w:tcW w:w="1567" w:type="dxa"/>
            <w:shd w:val="clear" w:color="auto" w:fill="auto"/>
          </w:tcPr>
          <w:p w:rsidR="00012FB2" w:rsidRDefault="00A01FD9"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2</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w:t>
            </w:r>
            <w:r w:rsidR="00012FB2">
              <w:rPr>
                <w:b/>
                <w:bCs/>
                <w:sz w:val="19"/>
                <w:szCs w:val="19"/>
                <w:lang w:eastAsia="zh-CN"/>
              </w:rPr>
              <w:t>2</w:t>
            </w:r>
            <w:r w:rsidR="00012FB2">
              <w:rPr>
                <w:rFonts w:hint="eastAsia"/>
                <w:b/>
                <w:bCs/>
                <w:sz w:val="19"/>
                <w:szCs w:val="19"/>
                <w:lang w:eastAsia="zh-CN"/>
              </w:rPr>
              <w:t>:</w:t>
            </w:r>
            <w:r w:rsidR="00A01FD9">
              <w:rPr>
                <w:rFonts w:hint="eastAsia"/>
                <w:b/>
                <w:bCs/>
                <w:sz w:val="19"/>
                <w:szCs w:val="19"/>
                <w:lang w:eastAsia="zh-CN"/>
              </w:rPr>
              <w:t>0</w:t>
            </w:r>
            <w:r w:rsidR="00012FB2">
              <w:rPr>
                <w:rFonts w:hint="eastAsia"/>
                <w:b/>
                <w:bCs/>
                <w:sz w:val="19"/>
                <w:szCs w:val="19"/>
                <w:lang w:eastAsia="zh-CN"/>
              </w:rPr>
              <w:t>0</w:t>
            </w:r>
          </w:p>
        </w:tc>
        <w:tc>
          <w:tcPr>
            <w:tcW w:w="6344" w:type="dxa"/>
            <w:shd w:val="clear" w:color="auto" w:fill="auto"/>
          </w:tcPr>
          <w:p w:rsidR="00012FB2" w:rsidRDefault="00A01FD9" w:rsidP="00012FB2">
            <w:pPr>
              <w:pStyle w:val="TableText"/>
              <w:spacing w:before="221" w:line="180" w:lineRule="auto"/>
              <w:jc w:val="center"/>
              <w:rPr>
                <w:spacing w:val="25"/>
                <w:sz w:val="19"/>
                <w:szCs w:val="19"/>
                <w:lang w:eastAsia="zh-CN"/>
              </w:rPr>
            </w:pPr>
            <w:r>
              <w:rPr>
                <w:rFonts w:hint="eastAsia"/>
                <w:spacing w:val="25"/>
                <w:sz w:val="19"/>
                <w:szCs w:val="19"/>
                <w:lang w:eastAsia="zh-CN"/>
              </w:rPr>
              <w:t>欧洲央行行长拉加德在欧洲央行的中央银行论坛上发表讲话</w:t>
            </w:r>
          </w:p>
        </w:tc>
      </w:tr>
      <w:tr w:rsidR="00012FB2">
        <w:trPr>
          <w:trHeight w:val="620"/>
        </w:trPr>
        <w:tc>
          <w:tcPr>
            <w:tcW w:w="1567" w:type="dxa"/>
            <w:shd w:val="clear" w:color="auto" w:fill="D3EAFF"/>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2</w:t>
            </w:r>
          </w:p>
        </w:tc>
        <w:tc>
          <w:tcPr>
            <w:tcW w:w="1478" w:type="dxa"/>
            <w:shd w:val="clear" w:color="auto" w:fill="D3EAFF"/>
          </w:tcPr>
          <w:p w:rsidR="00012FB2" w:rsidRDefault="00A01FD9" w:rsidP="00012FB2">
            <w:pPr>
              <w:pStyle w:val="TableText"/>
              <w:spacing w:before="252" w:line="170" w:lineRule="auto"/>
              <w:ind w:left="101"/>
              <w:rPr>
                <w:b/>
                <w:bCs/>
                <w:sz w:val="19"/>
                <w:szCs w:val="19"/>
                <w:lang w:eastAsia="zh-CN"/>
              </w:rPr>
            </w:pPr>
            <w:r>
              <w:rPr>
                <w:rFonts w:hint="eastAsia"/>
                <w:b/>
                <w:bCs/>
                <w:sz w:val="19"/>
                <w:szCs w:val="19"/>
                <w:lang w:eastAsia="zh-CN"/>
              </w:rPr>
              <w:t>09</w:t>
            </w:r>
            <w:r w:rsidR="00F56E8B">
              <w:rPr>
                <w:rFonts w:hint="eastAsia"/>
                <w:b/>
                <w:bCs/>
                <w:sz w:val="19"/>
                <w:szCs w:val="19"/>
                <w:lang w:eastAsia="zh-CN"/>
              </w:rPr>
              <w:t>:30</w:t>
            </w:r>
          </w:p>
        </w:tc>
        <w:tc>
          <w:tcPr>
            <w:tcW w:w="6344" w:type="dxa"/>
            <w:shd w:val="clear" w:color="auto" w:fill="D3EAFF"/>
          </w:tcPr>
          <w:p w:rsidR="00012FB2"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澳洲联储公布</w:t>
            </w:r>
            <w:r w:rsidRPr="00A01FD9">
              <w:rPr>
                <w:spacing w:val="25"/>
                <w:sz w:val="19"/>
                <w:szCs w:val="19"/>
                <w:lang w:eastAsia="zh-CN"/>
              </w:rPr>
              <w:t>6</w:t>
            </w:r>
            <w:r>
              <w:rPr>
                <w:rFonts w:hint="eastAsia"/>
                <w:spacing w:val="25"/>
                <w:sz w:val="19"/>
                <w:szCs w:val="19"/>
                <w:lang w:eastAsia="zh-CN"/>
              </w:rPr>
              <w:t>月货币政策会议纪要</w:t>
            </w:r>
          </w:p>
        </w:tc>
      </w:tr>
      <w:tr w:rsidR="00012FB2">
        <w:trPr>
          <w:trHeight w:val="620"/>
        </w:trPr>
        <w:tc>
          <w:tcPr>
            <w:tcW w:w="1567" w:type="dxa"/>
            <w:shd w:val="clear" w:color="auto" w:fill="auto"/>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2</w:t>
            </w:r>
          </w:p>
        </w:tc>
        <w:tc>
          <w:tcPr>
            <w:tcW w:w="1478" w:type="dxa"/>
            <w:shd w:val="clear" w:color="auto" w:fill="auto"/>
          </w:tcPr>
          <w:p w:rsidR="00012FB2" w:rsidRDefault="00A01FD9" w:rsidP="00012FB2">
            <w:pPr>
              <w:pStyle w:val="TableText"/>
              <w:spacing w:before="252" w:line="170" w:lineRule="auto"/>
              <w:ind w:left="101"/>
              <w:rPr>
                <w:b/>
                <w:bCs/>
                <w:sz w:val="19"/>
                <w:szCs w:val="19"/>
                <w:lang w:eastAsia="zh-CN"/>
              </w:rPr>
            </w:pPr>
            <w:r>
              <w:rPr>
                <w:rFonts w:hint="eastAsia"/>
                <w:b/>
                <w:bCs/>
                <w:sz w:val="19"/>
                <w:szCs w:val="19"/>
                <w:lang w:eastAsia="zh-CN"/>
              </w:rPr>
              <w:t>17:0</w:t>
            </w:r>
            <w:r w:rsidR="00012FB2">
              <w:rPr>
                <w:rFonts w:hint="eastAsia"/>
                <w:b/>
                <w:bCs/>
                <w:sz w:val="19"/>
                <w:szCs w:val="19"/>
                <w:lang w:eastAsia="zh-CN"/>
              </w:rPr>
              <w:t>0</w:t>
            </w:r>
          </w:p>
        </w:tc>
        <w:tc>
          <w:tcPr>
            <w:tcW w:w="6344" w:type="dxa"/>
            <w:shd w:val="clear" w:color="auto" w:fill="auto"/>
          </w:tcPr>
          <w:p w:rsidR="00012FB2"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欧元区</w:t>
            </w:r>
            <w:r w:rsidRPr="00A01FD9">
              <w:rPr>
                <w:spacing w:val="25"/>
                <w:sz w:val="19"/>
                <w:szCs w:val="19"/>
                <w:lang w:eastAsia="zh-CN"/>
              </w:rPr>
              <w:t>6</w:t>
            </w:r>
            <w:r w:rsidRPr="00A01FD9">
              <w:rPr>
                <w:rFonts w:hint="eastAsia"/>
                <w:spacing w:val="25"/>
                <w:sz w:val="19"/>
                <w:szCs w:val="19"/>
                <w:lang w:eastAsia="zh-CN"/>
              </w:rPr>
              <w:t>月</w:t>
            </w:r>
            <w:r w:rsidRPr="00A01FD9">
              <w:rPr>
                <w:spacing w:val="25"/>
                <w:sz w:val="19"/>
                <w:szCs w:val="19"/>
                <w:lang w:eastAsia="zh-CN"/>
              </w:rPr>
              <w:t>CPI</w:t>
            </w:r>
            <w:r w:rsidRPr="00A01FD9">
              <w:rPr>
                <w:rFonts w:hint="eastAsia"/>
                <w:spacing w:val="25"/>
                <w:sz w:val="19"/>
                <w:szCs w:val="19"/>
                <w:lang w:eastAsia="zh-CN"/>
              </w:rPr>
              <w:t>年率初值</w:t>
            </w:r>
          </w:p>
          <w:p w:rsidR="00A01FD9"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欧元区</w:t>
            </w:r>
            <w:r w:rsidRPr="00A01FD9">
              <w:rPr>
                <w:spacing w:val="25"/>
                <w:sz w:val="19"/>
                <w:szCs w:val="19"/>
                <w:lang w:eastAsia="zh-CN"/>
              </w:rPr>
              <w:t>6</w:t>
            </w:r>
            <w:r w:rsidRPr="00A01FD9">
              <w:rPr>
                <w:rFonts w:hint="eastAsia"/>
                <w:spacing w:val="25"/>
                <w:sz w:val="19"/>
                <w:szCs w:val="19"/>
                <w:lang w:eastAsia="zh-CN"/>
              </w:rPr>
              <w:t>月</w:t>
            </w:r>
            <w:r w:rsidRPr="00A01FD9">
              <w:rPr>
                <w:spacing w:val="25"/>
                <w:sz w:val="19"/>
                <w:szCs w:val="19"/>
                <w:lang w:eastAsia="zh-CN"/>
              </w:rPr>
              <w:t>CPI</w:t>
            </w:r>
            <w:r w:rsidRPr="00A01FD9">
              <w:rPr>
                <w:rFonts w:hint="eastAsia"/>
                <w:spacing w:val="25"/>
                <w:sz w:val="19"/>
                <w:szCs w:val="19"/>
                <w:lang w:eastAsia="zh-CN"/>
              </w:rPr>
              <w:t>月率</w:t>
            </w:r>
          </w:p>
          <w:p w:rsidR="00A01FD9"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欧元区</w:t>
            </w:r>
            <w:r w:rsidRPr="00A01FD9">
              <w:rPr>
                <w:spacing w:val="25"/>
                <w:sz w:val="19"/>
                <w:szCs w:val="19"/>
                <w:lang w:eastAsia="zh-CN"/>
              </w:rPr>
              <w:t>5</w:t>
            </w:r>
            <w:r w:rsidRPr="00A01FD9">
              <w:rPr>
                <w:rFonts w:hint="eastAsia"/>
                <w:spacing w:val="25"/>
                <w:sz w:val="19"/>
                <w:szCs w:val="19"/>
                <w:lang w:eastAsia="zh-CN"/>
              </w:rPr>
              <w:t>月失业率</w:t>
            </w:r>
          </w:p>
        </w:tc>
      </w:tr>
      <w:tr w:rsidR="00012FB2">
        <w:trPr>
          <w:trHeight w:val="620"/>
        </w:trPr>
        <w:tc>
          <w:tcPr>
            <w:tcW w:w="1567" w:type="dxa"/>
            <w:shd w:val="clear" w:color="auto" w:fill="D3EAFF"/>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2</w:t>
            </w:r>
          </w:p>
        </w:tc>
        <w:tc>
          <w:tcPr>
            <w:tcW w:w="1478" w:type="dxa"/>
            <w:shd w:val="clear" w:color="auto" w:fill="D3EAFF"/>
          </w:tcPr>
          <w:p w:rsidR="00012FB2" w:rsidRDefault="00A01FD9" w:rsidP="00012FB2">
            <w:pPr>
              <w:pStyle w:val="TableText"/>
              <w:spacing w:before="252" w:line="170" w:lineRule="auto"/>
              <w:ind w:left="101"/>
              <w:rPr>
                <w:b/>
                <w:bCs/>
                <w:sz w:val="19"/>
                <w:szCs w:val="19"/>
                <w:lang w:eastAsia="zh-CN"/>
              </w:rPr>
            </w:pPr>
            <w:r>
              <w:rPr>
                <w:rFonts w:hint="eastAsia"/>
                <w:b/>
                <w:bCs/>
                <w:sz w:val="19"/>
                <w:szCs w:val="19"/>
                <w:lang w:eastAsia="zh-CN"/>
              </w:rPr>
              <w:t>21:3</w:t>
            </w:r>
            <w:r w:rsidR="00012FB2">
              <w:rPr>
                <w:rFonts w:hint="eastAsia"/>
                <w:b/>
                <w:bCs/>
                <w:sz w:val="19"/>
                <w:szCs w:val="19"/>
                <w:lang w:eastAsia="zh-CN"/>
              </w:rPr>
              <w:t>0</w:t>
            </w:r>
          </w:p>
        </w:tc>
        <w:tc>
          <w:tcPr>
            <w:tcW w:w="6344" w:type="dxa"/>
            <w:shd w:val="clear" w:color="auto" w:fill="D3EAFF"/>
          </w:tcPr>
          <w:p w:rsidR="00012FB2"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美联储主席鲍威尔、欧洲央行行长</w:t>
            </w:r>
            <w:r>
              <w:rPr>
                <w:rFonts w:hint="eastAsia"/>
                <w:spacing w:val="25"/>
                <w:sz w:val="19"/>
                <w:szCs w:val="19"/>
                <w:lang w:eastAsia="zh-CN"/>
              </w:rPr>
              <w:t>拉加德和巴西央行行长内托在欧洲央行举行的中央银行论坛上发表讲话</w:t>
            </w:r>
          </w:p>
        </w:tc>
      </w:tr>
      <w:tr w:rsidR="00012FB2">
        <w:trPr>
          <w:trHeight w:val="620"/>
        </w:trPr>
        <w:tc>
          <w:tcPr>
            <w:tcW w:w="1567" w:type="dxa"/>
            <w:shd w:val="clear" w:color="auto" w:fill="auto"/>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2</w:t>
            </w:r>
          </w:p>
        </w:tc>
        <w:tc>
          <w:tcPr>
            <w:tcW w:w="1478" w:type="dxa"/>
            <w:shd w:val="clear" w:color="auto" w:fill="auto"/>
          </w:tcPr>
          <w:p w:rsidR="00012FB2" w:rsidRDefault="00A01FD9" w:rsidP="00012FB2">
            <w:pPr>
              <w:pStyle w:val="TableText"/>
              <w:spacing w:before="252" w:line="170" w:lineRule="auto"/>
              <w:ind w:left="101"/>
              <w:rPr>
                <w:b/>
                <w:bCs/>
                <w:sz w:val="19"/>
                <w:szCs w:val="19"/>
                <w:lang w:eastAsia="zh-CN"/>
              </w:rPr>
            </w:pPr>
            <w:r>
              <w:rPr>
                <w:rFonts w:hint="eastAsia"/>
                <w:b/>
                <w:bCs/>
                <w:sz w:val="19"/>
                <w:szCs w:val="19"/>
                <w:lang w:eastAsia="zh-CN"/>
              </w:rPr>
              <w:t>22</w:t>
            </w:r>
            <w:r w:rsidR="00012FB2">
              <w:rPr>
                <w:rFonts w:hint="eastAsia"/>
                <w:b/>
                <w:bCs/>
                <w:sz w:val="19"/>
                <w:szCs w:val="19"/>
                <w:lang w:eastAsia="zh-CN"/>
              </w:rPr>
              <w:t>:00</w:t>
            </w:r>
          </w:p>
        </w:tc>
        <w:tc>
          <w:tcPr>
            <w:tcW w:w="6344" w:type="dxa"/>
            <w:shd w:val="clear" w:color="auto" w:fill="auto"/>
          </w:tcPr>
          <w:p w:rsidR="00012FB2" w:rsidRDefault="00A01FD9" w:rsidP="00012FB2">
            <w:pPr>
              <w:pStyle w:val="TableText"/>
              <w:spacing w:before="221" w:line="180" w:lineRule="auto"/>
              <w:jc w:val="center"/>
              <w:rPr>
                <w:spacing w:val="25"/>
                <w:sz w:val="19"/>
                <w:szCs w:val="19"/>
                <w:lang w:eastAsia="zh-CN"/>
              </w:rPr>
            </w:pPr>
            <w:r w:rsidRPr="00A01FD9">
              <w:rPr>
                <w:rFonts w:hint="eastAsia"/>
                <w:spacing w:val="25"/>
                <w:sz w:val="19"/>
                <w:szCs w:val="19"/>
                <w:lang w:eastAsia="zh-CN"/>
              </w:rPr>
              <w:t>美国</w:t>
            </w:r>
            <w:r w:rsidRPr="00A01FD9">
              <w:rPr>
                <w:spacing w:val="25"/>
                <w:sz w:val="19"/>
                <w:szCs w:val="19"/>
                <w:lang w:eastAsia="zh-CN"/>
              </w:rPr>
              <w:t>5</w:t>
            </w:r>
            <w:r w:rsidRPr="00A01FD9">
              <w:rPr>
                <w:rFonts w:hint="eastAsia"/>
                <w:spacing w:val="25"/>
                <w:sz w:val="19"/>
                <w:szCs w:val="19"/>
                <w:lang w:eastAsia="zh-CN"/>
              </w:rPr>
              <w:t>月</w:t>
            </w:r>
            <w:r w:rsidRPr="00A01FD9">
              <w:rPr>
                <w:spacing w:val="25"/>
                <w:sz w:val="19"/>
                <w:szCs w:val="19"/>
                <w:lang w:eastAsia="zh-CN"/>
              </w:rPr>
              <w:t>JOLTs</w:t>
            </w:r>
            <w:r w:rsidRPr="00A01FD9">
              <w:rPr>
                <w:rFonts w:hint="eastAsia"/>
                <w:spacing w:val="25"/>
                <w:sz w:val="19"/>
                <w:szCs w:val="19"/>
                <w:lang w:eastAsia="zh-CN"/>
              </w:rPr>
              <w:t>职位空缺</w:t>
            </w:r>
            <w:r w:rsidRPr="00A01FD9">
              <w:rPr>
                <w:spacing w:val="25"/>
                <w:sz w:val="19"/>
                <w:szCs w:val="19"/>
                <w:lang w:eastAsia="zh-CN"/>
              </w:rPr>
              <w:t>(</w:t>
            </w:r>
            <w:r w:rsidRPr="00A01FD9">
              <w:rPr>
                <w:rFonts w:hint="eastAsia"/>
                <w:spacing w:val="25"/>
                <w:sz w:val="19"/>
                <w:szCs w:val="19"/>
                <w:lang w:eastAsia="zh-CN"/>
              </w:rPr>
              <w:t>万人</w:t>
            </w:r>
            <w:r w:rsidRPr="00A01FD9">
              <w:rPr>
                <w:spacing w:val="25"/>
                <w:sz w:val="19"/>
                <w:szCs w:val="19"/>
                <w:lang w:eastAsia="zh-CN"/>
              </w:rPr>
              <w:t>)</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sidR="00660564">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D3EAFF"/>
          </w:tcPr>
          <w:p w:rsidR="00012FB2" w:rsidRDefault="000F31DD" w:rsidP="00012FB2">
            <w:pPr>
              <w:pStyle w:val="TableText"/>
              <w:spacing w:before="252" w:line="170" w:lineRule="auto"/>
              <w:ind w:left="101"/>
              <w:rPr>
                <w:b/>
                <w:bCs/>
                <w:sz w:val="19"/>
                <w:szCs w:val="19"/>
                <w:lang w:eastAsia="zh-CN"/>
              </w:rPr>
            </w:pPr>
            <w:r>
              <w:rPr>
                <w:rFonts w:hint="eastAsia"/>
                <w:b/>
                <w:bCs/>
                <w:sz w:val="19"/>
                <w:szCs w:val="19"/>
                <w:lang w:eastAsia="zh-CN"/>
              </w:rPr>
              <w:t>04:3</w:t>
            </w:r>
            <w:r w:rsidR="00012FB2">
              <w:rPr>
                <w:rFonts w:hint="eastAsia"/>
                <w:b/>
                <w:bCs/>
                <w:sz w:val="19"/>
                <w:szCs w:val="19"/>
                <w:lang w:eastAsia="zh-CN"/>
              </w:rPr>
              <w:t>0</w:t>
            </w:r>
          </w:p>
        </w:tc>
        <w:tc>
          <w:tcPr>
            <w:tcW w:w="6344" w:type="dxa"/>
            <w:shd w:val="clear" w:color="auto" w:fill="D3EAFF"/>
          </w:tcPr>
          <w:p w:rsidR="00012FB2" w:rsidRDefault="000F31DD" w:rsidP="00012FB2">
            <w:pPr>
              <w:pStyle w:val="TableText"/>
              <w:spacing w:before="221" w:line="180" w:lineRule="auto"/>
              <w:jc w:val="center"/>
              <w:rPr>
                <w:spacing w:val="25"/>
                <w:sz w:val="19"/>
                <w:szCs w:val="19"/>
                <w:lang w:eastAsia="zh-CN"/>
              </w:rPr>
            </w:pPr>
            <w:r w:rsidRPr="000F31DD">
              <w:rPr>
                <w:rFonts w:hint="eastAsia"/>
                <w:spacing w:val="25"/>
                <w:sz w:val="19"/>
                <w:szCs w:val="19"/>
                <w:lang w:eastAsia="zh-CN"/>
              </w:rPr>
              <w:t>美国至</w:t>
            </w:r>
            <w:r w:rsidRPr="000F31DD">
              <w:rPr>
                <w:spacing w:val="25"/>
                <w:sz w:val="19"/>
                <w:szCs w:val="19"/>
                <w:lang w:eastAsia="zh-CN"/>
              </w:rPr>
              <w:t>6</w:t>
            </w:r>
            <w:r w:rsidRPr="000F31DD">
              <w:rPr>
                <w:rFonts w:hint="eastAsia"/>
                <w:spacing w:val="25"/>
                <w:sz w:val="19"/>
                <w:szCs w:val="19"/>
                <w:lang w:eastAsia="zh-CN"/>
              </w:rPr>
              <w:t>月</w:t>
            </w:r>
            <w:r w:rsidRPr="000F31DD">
              <w:rPr>
                <w:spacing w:val="25"/>
                <w:sz w:val="19"/>
                <w:szCs w:val="19"/>
                <w:lang w:eastAsia="zh-CN"/>
              </w:rPr>
              <w:t>28</w:t>
            </w:r>
            <w:r w:rsidRPr="000F31DD">
              <w:rPr>
                <w:rFonts w:hint="eastAsia"/>
                <w:spacing w:val="25"/>
                <w:sz w:val="19"/>
                <w:szCs w:val="19"/>
                <w:lang w:eastAsia="zh-CN"/>
              </w:rPr>
              <w:t>日当周</w:t>
            </w:r>
            <w:r w:rsidRPr="000F31DD">
              <w:rPr>
                <w:spacing w:val="25"/>
                <w:sz w:val="19"/>
                <w:szCs w:val="19"/>
                <w:lang w:eastAsia="zh-CN"/>
              </w:rPr>
              <w:t>API</w:t>
            </w:r>
            <w:r w:rsidRPr="000F31DD">
              <w:rPr>
                <w:rFonts w:hint="eastAsia"/>
                <w:spacing w:val="25"/>
                <w:sz w:val="19"/>
                <w:szCs w:val="19"/>
                <w:lang w:eastAsia="zh-CN"/>
              </w:rPr>
              <w:t>原油库存</w:t>
            </w:r>
            <w:r w:rsidRPr="000F31DD">
              <w:rPr>
                <w:spacing w:val="25"/>
                <w:sz w:val="19"/>
                <w:szCs w:val="19"/>
                <w:lang w:eastAsia="zh-CN"/>
              </w:rPr>
              <w:t>(</w:t>
            </w:r>
            <w:r w:rsidRPr="000F31DD">
              <w:rPr>
                <w:rFonts w:hint="eastAsia"/>
                <w:spacing w:val="25"/>
                <w:sz w:val="19"/>
                <w:szCs w:val="19"/>
                <w:lang w:eastAsia="zh-CN"/>
              </w:rPr>
              <w:t>万桶</w:t>
            </w:r>
            <w:r w:rsidRPr="000F31DD">
              <w:rPr>
                <w:spacing w:val="25"/>
                <w:sz w:val="19"/>
                <w:szCs w:val="19"/>
                <w:lang w:eastAsia="zh-CN"/>
              </w:rPr>
              <w:t>)</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auto"/>
          </w:tcPr>
          <w:p w:rsidR="00012FB2" w:rsidRDefault="000F31DD" w:rsidP="00012FB2">
            <w:pPr>
              <w:pStyle w:val="TableText"/>
              <w:spacing w:before="252" w:line="170" w:lineRule="auto"/>
              <w:ind w:left="101"/>
              <w:rPr>
                <w:b/>
                <w:bCs/>
                <w:sz w:val="19"/>
                <w:szCs w:val="19"/>
                <w:lang w:eastAsia="zh-CN"/>
              </w:rPr>
            </w:pPr>
            <w:r>
              <w:rPr>
                <w:rFonts w:hint="eastAsia"/>
                <w:b/>
                <w:bCs/>
                <w:sz w:val="19"/>
                <w:szCs w:val="19"/>
                <w:lang w:eastAsia="zh-CN"/>
              </w:rPr>
              <w:t>09:45</w:t>
            </w:r>
          </w:p>
        </w:tc>
        <w:tc>
          <w:tcPr>
            <w:tcW w:w="6344" w:type="dxa"/>
            <w:shd w:val="clear" w:color="auto" w:fill="auto"/>
          </w:tcPr>
          <w:p w:rsidR="00F56E8B" w:rsidRDefault="000F31DD" w:rsidP="00012FB2">
            <w:pPr>
              <w:pStyle w:val="TableText"/>
              <w:spacing w:before="221" w:line="180" w:lineRule="auto"/>
              <w:jc w:val="center"/>
              <w:rPr>
                <w:spacing w:val="25"/>
                <w:sz w:val="19"/>
                <w:szCs w:val="19"/>
                <w:lang w:eastAsia="zh-CN"/>
              </w:rPr>
            </w:pPr>
            <w:r w:rsidRPr="000F31DD">
              <w:rPr>
                <w:rFonts w:hint="eastAsia"/>
                <w:spacing w:val="25"/>
                <w:sz w:val="19"/>
                <w:szCs w:val="19"/>
                <w:lang w:eastAsia="zh-CN"/>
              </w:rPr>
              <w:t>中国</w:t>
            </w:r>
            <w:proofErr w:type="gramStart"/>
            <w:r w:rsidRPr="000F31DD">
              <w:rPr>
                <w:spacing w:val="25"/>
                <w:sz w:val="19"/>
                <w:szCs w:val="19"/>
                <w:lang w:eastAsia="zh-CN"/>
              </w:rPr>
              <w:t>6</w:t>
            </w:r>
            <w:r w:rsidRPr="000F31DD">
              <w:rPr>
                <w:rFonts w:hint="eastAsia"/>
                <w:spacing w:val="25"/>
                <w:sz w:val="19"/>
                <w:szCs w:val="19"/>
                <w:lang w:eastAsia="zh-CN"/>
              </w:rPr>
              <w:t>月财新服务业</w:t>
            </w:r>
            <w:proofErr w:type="gramEnd"/>
            <w:r w:rsidRPr="000F31DD">
              <w:rPr>
                <w:spacing w:val="25"/>
                <w:sz w:val="19"/>
                <w:szCs w:val="19"/>
                <w:lang w:eastAsia="zh-CN"/>
              </w:rPr>
              <w:t>PMI</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D3EAFF"/>
          </w:tcPr>
          <w:p w:rsidR="00012FB2" w:rsidRDefault="00660564" w:rsidP="00012FB2">
            <w:pPr>
              <w:pStyle w:val="TableText"/>
              <w:spacing w:before="252" w:line="170" w:lineRule="auto"/>
              <w:ind w:left="101"/>
              <w:rPr>
                <w:b/>
                <w:bCs/>
                <w:sz w:val="19"/>
                <w:szCs w:val="19"/>
                <w:lang w:eastAsia="zh-CN"/>
              </w:rPr>
            </w:pPr>
            <w:r>
              <w:rPr>
                <w:rFonts w:hint="eastAsia"/>
                <w:b/>
                <w:bCs/>
                <w:sz w:val="19"/>
                <w:szCs w:val="19"/>
                <w:lang w:eastAsia="zh-CN"/>
              </w:rPr>
              <w:t>15:5</w:t>
            </w:r>
            <w:r>
              <w:rPr>
                <w:b/>
                <w:bCs/>
                <w:sz w:val="19"/>
                <w:szCs w:val="19"/>
                <w:lang w:eastAsia="zh-CN"/>
              </w:rPr>
              <w:t>0</w:t>
            </w:r>
          </w:p>
        </w:tc>
        <w:tc>
          <w:tcPr>
            <w:tcW w:w="6344" w:type="dxa"/>
            <w:shd w:val="clear" w:color="auto" w:fill="D3EAFF"/>
          </w:tcPr>
          <w:p w:rsidR="00012FB2" w:rsidRDefault="00660564" w:rsidP="00012FB2">
            <w:pPr>
              <w:pStyle w:val="TableText"/>
              <w:spacing w:before="221" w:line="180" w:lineRule="auto"/>
              <w:jc w:val="center"/>
              <w:rPr>
                <w:spacing w:val="25"/>
                <w:sz w:val="19"/>
                <w:szCs w:val="19"/>
                <w:lang w:eastAsia="zh-CN"/>
              </w:rPr>
            </w:pPr>
            <w:r w:rsidRPr="00660564">
              <w:rPr>
                <w:rFonts w:hint="eastAsia"/>
                <w:spacing w:val="25"/>
                <w:sz w:val="19"/>
                <w:szCs w:val="19"/>
                <w:lang w:eastAsia="zh-CN"/>
              </w:rPr>
              <w:t>法国</w:t>
            </w:r>
            <w:r w:rsidRPr="00660564">
              <w:rPr>
                <w:spacing w:val="25"/>
                <w:sz w:val="19"/>
                <w:szCs w:val="19"/>
                <w:lang w:eastAsia="zh-CN"/>
              </w:rPr>
              <w:t>6</w:t>
            </w:r>
            <w:r w:rsidRPr="00660564">
              <w:rPr>
                <w:rFonts w:hint="eastAsia"/>
                <w:spacing w:val="25"/>
                <w:sz w:val="19"/>
                <w:szCs w:val="19"/>
                <w:lang w:eastAsia="zh-CN"/>
              </w:rPr>
              <w:t>月服务业</w:t>
            </w:r>
            <w:r w:rsidRPr="00660564">
              <w:rPr>
                <w:spacing w:val="25"/>
                <w:sz w:val="19"/>
                <w:szCs w:val="19"/>
                <w:lang w:eastAsia="zh-CN"/>
              </w:rPr>
              <w:t>PMI</w:t>
            </w:r>
            <w:r w:rsidRPr="00660564">
              <w:rPr>
                <w:rFonts w:hint="eastAsia"/>
                <w:spacing w:val="25"/>
                <w:sz w:val="19"/>
                <w:szCs w:val="19"/>
                <w:lang w:eastAsia="zh-CN"/>
              </w:rPr>
              <w:t>终值</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auto"/>
          </w:tcPr>
          <w:p w:rsidR="00012FB2" w:rsidRDefault="00660564" w:rsidP="00012FB2">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55</w:t>
            </w:r>
          </w:p>
        </w:tc>
        <w:tc>
          <w:tcPr>
            <w:tcW w:w="6344" w:type="dxa"/>
            <w:shd w:val="clear" w:color="auto" w:fill="auto"/>
          </w:tcPr>
          <w:p w:rsidR="00012FB2" w:rsidRDefault="00660564" w:rsidP="00012FB2">
            <w:pPr>
              <w:pStyle w:val="TableText"/>
              <w:spacing w:before="221" w:line="180" w:lineRule="auto"/>
              <w:jc w:val="center"/>
              <w:rPr>
                <w:spacing w:val="25"/>
                <w:sz w:val="19"/>
                <w:szCs w:val="19"/>
                <w:lang w:eastAsia="zh-CN"/>
              </w:rPr>
            </w:pPr>
            <w:r w:rsidRPr="00660564">
              <w:rPr>
                <w:rFonts w:hint="eastAsia"/>
                <w:spacing w:val="25"/>
                <w:sz w:val="19"/>
                <w:szCs w:val="19"/>
                <w:lang w:eastAsia="zh-CN"/>
              </w:rPr>
              <w:t>德国</w:t>
            </w:r>
            <w:r w:rsidRPr="00660564">
              <w:rPr>
                <w:spacing w:val="25"/>
                <w:sz w:val="19"/>
                <w:szCs w:val="19"/>
                <w:lang w:eastAsia="zh-CN"/>
              </w:rPr>
              <w:t>6</w:t>
            </w:r>
            <w:r w:rsidRPr="00660564">
              <w:rPr>
                <w:rFonts w:hint="eastAsia"/>
                <w:spacing w:val="25"/>
                <w:sz w:val="19"/>
                <w:szCs w:val="19"/>
                <w:lang w:eastAsia="zh-CN"/>
              </w:rPr>
              <w:t>月服务业</w:t>
            </w:r>
            <w:r w:rsidRPr="00660564">
              <w:rPr>
                <w:spacing w:val="25"/>
                <w:sz w:val="19"/>
                <w:szCs w:val="19"/>
                <w:lang w:eastAsia="zh-CN"/>
              </w:rPr>
              <w:t>PMI</w:t>
            </w:r>
            <w:r w:rsidRPr="00660564">
              <w:rPr>
                <w:rFonts w:hint="eastAsia"/>
                <w:spacing w:val="25"/>
                <w:sz w:val="19"/>
                <w:szCs w:val="19"/>
                <w:lang w:eastAsia="zh-CN"/>
              </w:rPr>
              <w:t>终值</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D3EAFF"/>
          </w:tcPr>
          <w:p w:rsidR="00012FB2" w:rsidRDefault="00660564" w:rsidP="00012FB2">
            <w:pPr>
              <w:pStyle w:val="TableText"/>
              <w:spacing w:before="252" w:line="170" w:lineRule="auto"/>
              <w:ind w:left="101"/>
              <w:rPr>
                <w:b/>
                <w:bCs/>
                <w:sz w:val="19"/>
                <w:szCs w:val="19"/>
                <w:lang w:eastAsia="zh-CN"/>
              </w:rPr>
            </w:pPr>
            <w:r>
              <w:rPr>
                <w:rFonts w:hint="eastAsia"/>
                <w:b/>
                <w:bCs/>
                <w:sz w:val="19"/>
                <w:szCs w:val="19"/>
                <w:lang w:eastAsia="zh-CN"/>
              </w:rPr>
              <w:t>1</w:t>
            </w:r>
            <w:r>
              <w:rPr>
                <w:b/>
                <w:bCs/>
                <w:sz w:val="19"/>
                <w:szCs w:val="19"/>
                <w:lang w:eastAsia="zh-CN"/>
              </w:rPr>
              <w:t>6</w:t>
            </w:r>
            <w:r>
              <w:rPr>
                <w:rFonts w:hint="eastAsia"/>
                <w:b/>
                <w:bCs/>
                <w:sz w:val="19"/>
                <w:szCs w:val="19"/>
                <w:lang w:eastAsia="zh-CN"/>
              </w:rPr>
              <w:t>:</w:t>
            </w:r>
            <w:r>
              <w:rPr>
                <w:b/>
                <w:bCs/>
                <w:sz w:val="19"/>
                <w:szCs w:val="19"/>
                <w:lang w:eastAsia="zh-CN"/>
              </w:rPr>
              <w:t>0</w:t>
            </w:r>
            <w:r w:rsidR="00F56E8B">
              <w:rPr>
                <w:rFonts w:hint="eastAsia"/>
                <w:b/>
                <w:bCs/>
                <w:sz w:val="19"/>
                <w:szCs w:val="19"/>
                <w:lang w:eastAsia="zh-CN"/>
              </w:rPr>
              <w:t>0</w:t>
            </w:r>
          </w:p>
        </w:tc>
        <w:tc>
          <w:tcPr>
            <w:tcW w:w="6344" w:type="dxa"/>
            <w:shd w:val="clear" w:color="auto" w:fill="D3EAFF"/>
          </w:tcPr>
          <w:p w:rsidR="00F56E8B" w:rsidRDefault="00660564" w:rsidP="00012FB2">
            <w:pPr>
              <w:pStyle w:val="TableText"/>
              <w:spacing w:before="221" w:line="180" w:lineRule="auto"/>
              <w:jc w:val="center"/>
              <w:rPr>
                <w:spacing w:val="25"/>
                <w:sz w:val="19"/>
                <w:szCs w:val="19"/>
                <w:lang w:eastAsia="zh-CN"/>
              </w:rPr>
            </w:pPr>
            <w:r w:rsidRPr="00660564">
              <w:rPr>
                <w:rFonts w:hint="eastAsia"/>
                <w:spacing w:val="25"/>
                <w:sz w:val="19"/>
                <w:szCs w:val="19"/>
                <w:lang w:eastAsia="zh-CN"/>
              </w:rPr>
              <w:t>欧元区</w:t>
            </w:r>
            <w:r w:rsidRPr="00660564">
              <w:rPr>
                <w:spacing w:val="25"/>
                <w:sz w:val="19"/>
                <w:szCs w:val="19"/>
                <w:lang w:eastAsia="zh-CN"/>
              </w:rPr>
              <w:t>6</w:t>
            </w:r>
            <w:r w:rsidRPr="00660564">
              <w:rPr>
                <w:rFonts w:hint="eastAsia"/>
                <w:spacing w:val="25"/>
                <w:sz w:val="19"/>
                <w:szCs w:val="19"/>
                <w:lang w:eastAsia="zh-CN"/>
              </w:rPr>
              <w:t>月服务业</w:t>
            </w:r>
            <w:r w:rsidRPr="00660564">
              <w:rPr>
                <w:spacing w:val="25"/>
                <w:sz w:val="19"/>
                <w:szCs w:val="19"/>
                <w:lang w:eastAsia="zh-CN"/>
              </w:rPr>
              <w:t>PMI</w:t>
            </w:r>
            <w:r w:rsidRPr="00660564">
              <w:rPr>
                <w:rFonts w:hint="eastAsia"/>
                <w:spacing w:val="25"/>
                <w:sz w:val="19"/>
                <w:szCs w:val="19"/>
                <w:lang w:eastAsia="zh-CN"/>
              </w:rPr>
              <w:t>终值</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auto"/>
          </w:tcPr>
          <w:p w:rsidR="00012FB2" w:rsidRDefault="00660564" w:rsidP="00012FB2">
            <w:pPr>
              <w:pStyle w:val="TableText"/>
              <w:spacing w:before="252" w:line="170" w:lineRule="auto"/>
              <w:ind w:left="101"/>
              <w:rPr>
                <w:b/>
                <w:bCs/>
                <w:sz w:val="19"/>
                <w:szCs w:val="19"/>
                <w:lang w:eastAsia="zh-CN"/>
              </w:rPr>
            </w:pPr>
            <w:r>
              <w:rPr>
                <w:b/>
                <w:bCs/>
                <w:sz w:val="19"/>
                <w:szCs w:val="19"/>
                <w:lang w:eastAsia="zh-CN"/>
              </w:rPr>
              <w:t>16</w:t>
            </w:r>
            <w:r w:rsidR="00F56E8B">
              <w:rPr>
                <w:rFonts w:hint="eastAsia"/>
                <w:b/>
                <w:bCs/>
                <w:sz w:val="19"/>
                <w:szCs w:val="19"/>
                <w:lang w:eastAsia="zh-CN"/>
              </w:rPr>
              <w:t>:3</w:t>
            </w:r>
            <w:r w:rsidR="00012FB2">
              <w:rPr>
                <w:rFonts w:hint="eastAsia"/>
                <w:b/>
                <w:bCs/>
                <w:sz w:val="19"/>
                <w:szCs w:val="19"/>
                <w:lang w:eastAsia="zh-CN"/>
              </w:rPr>
              <w:t>0</w:t>
            </w:r>
          </w:p>
        </w:tc>
        <w:tc>
          <w:tcPr>
            <w:tcW w:w="6344" w:type="dxa"/>
            <w:shd w:val="clear" w:color="auto" w:fill="auto"/>
          </w:tcPr>
          <w:p w:rsidR="00F56E8B" w:rsidRPr="00F56E8B" w:rsidRDefault="00660564" w:rsidP="00012FB2">
            <w:pPr>
              <w:pStyle w:val="TableText"/>
              <w:spacing w:before="221" w:line="180" w:lineRule="auto"/>
              <w:jc w:val="center"/>
              <w:rPr>
                <w:spacing w:val="25"/>
                <w:sz w:val="19"/>
                <w:szCs w:val="19"/>
                <w:lang w:eastAsia="zh-CN"/>
              </w:rPr>
            </w:pPr>
            <w:r w:rsidRPr="00660564">
              <w:rPr>
                <w:rFonts w:hint="eastAsia"/>
                <w:spacing w:val="25"/>
                <w:sz w:val="19"/>
                <w:szCs w:val="19"/>
                <w:lang w:eastAsia="zh-CN"/>
              </w:rPr>
              <w:t>英国</w:t>
            </w:r>
            <w:r w:rsidRPr="00660564">
              <w:rPr>
                <w:spacing w:val="25"/>
                <w:sz w:val="19"/>
                <w:szCs w:val="19"/>
                <w:lang w:eastAsia="zh-CN"/>
              </w:rPr>
              <w:t>6</w:t>
            </w:r>
            <w:r w:rsidRPr="00660564">
              <w:rPr>
                <w:rFonts w:hint="eastAsia"/>
                <w:spacing w:val="25"/>
                <w:sz w:val="19"/>
                <w:szCs w:val="19"/>
                <w:lang w:eastAsia="zh-CN"/>
              </w:rPr>
              <w:t>月服务业</w:t>
            </w:r>
            <w:r w:rsidRPr="00660564">
              <w:rPr>
                <w:spacing w:val="25"/>
                <w:sz w:val="19"/>
                <w:szCs w:val="19"/>
                <w:lang w:eastAsia="zh-CN"/>
              </w:rPr>
              <w:t>PMI</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961BA">
              <w:rPr>
                <w:rFonts w:hint="eastAsia"/>
                <w:b/>
                <w:bCs/>
                <w:spacing w:val="3"/>
                <w:sz w:val="19"/>
                <w:szCs w:val="19"/>
                <w:lang w:eastAsia="zh-CN"/>
              </w:rPr>
              <w:t>3</w:t>
            </w:r>
          </w:p>
        </w:tc>
        <w:tc>
          <w:tcPr>
            <w:tcW w:w="1478" w:type="dxa"/>
            <w:shd w:val="clear" w:color="auto" w:fill="D3EAFF"/>
          </w:tcPr>
          <w:p w:rsidR="00012FB2" w:rsidRDefault="00660564" w:rsidP="00012FB2">
            <w:pPr>
              <w:pStyle w:val="TableText"/>
              <w:spacing w:before="252" w:line="170" w:lineRule="auto"/>
              <w:ind w:left="101"/>
              <w:rPr>
                <w:b/>
                <w:bCs/>
                <w:sz w:val="19"/>
                <w:szCs w:val="19"/>
                <w:lang w:eastAsia="zh-CN"/>
              </w:rPr>
            </w:pPr>
            <w:r>
              <w:rPr>
                <w:b/>
                <w:bCs/>
                <w:sz w:val="19"/>
                <w:szCs w:val="19"/>
                <w:lang w:eastAsia="zh-CN"/>
              </w:rPr>
              <w:t>17</w:t>
            </w:r>
            <w:r w:rsidR="00F56E8B">
              <w:rPr>
                <w:rFonts w:hint="eastAsia"/>
                <w:b/>
                <w:bCs/>
                <w:sz w:val="19"/>
                <w:szCs w:val="19"/>
                <w:lang w:eastAsia="zh-CN"/>
              </w:rPr>
              <w:t>:0</w:t>
            </w:r>
            <w:r w:rsidR="00012FB2">
              <w:rPr>
                <w:rFonts w:hint="eastAsia"/>
                <w:b/>
                <w:bCs/>
                <w:sz w:val="19"/>
                <w:szCs w:val="19"/>
                <w:lang w:eastAsia="zh-CN"/>
              </w:rPr>
              <w:t>0</w:t>
            </w:r>
          </w:p>
        </w:tc>
        <w:tc>
          <w:tcPr>
            <w:tcW w:w="6344" w:type="dxa"/>
            <w:shd w:val="clear" w:color="auto" w:fill="D3EAFF"/>
          </w:tcPr>
          <w:p w:rsidR="00F56E8B" w:rsidRDefault="00660564" w:rsidP="00012FB2">
            <w:pPr>
              <w:pStyle w:val="TableText"/>
              <w:spacing w:before="221" w:line="180" w:lineRule="auto"/>
              <w:jc w:val="center"/>
              <w:rPr>
                <w:spacing w:val="25"/>
                <w:sz w:val="19"/>
                <w:szCs w:val="19"/>
                <w:lang w:eastAsia="zh-CN"/>
              </w:rPr>
            </w:pPr>
            <w:r w:rsidRPr="00660564">
              <w:rPr>
                <w:rFonts w:hint="eastAsia"/>
                <w:spacing w:val="25"/>
                <w:sz w:val="19"/>
                <w:szCs w:val="19"/>
                <w:lang w:eastAsia="zh-CN"/>
              </w:rPr>
              <w:t>欧元区</w:t>
            </w:r>
            <w:r w:rsidRPr="00660564">
              <w:rPr>
                <w:spacing w:val="25"/>
                <w:sz w:val="19"/>
                <w:szCs w:val="19"/>
                <w:lang w:eastAsia="zh-CN"/>
              </w:rPr>
              <w:t>5</w:t>
            </w:r>
            <w:r w:rsidRPr="00660564">
              <w:rPr>
                <w:rFonts w:hint="eastAsia"/>
                <w:spacing w:val="25"/>
                <w:sz w:val="19"/>
                <w:szCs w:val="19"/>
                <w:lang w:eastAsia="zh-CN"/>
              </w:rPr>
              <w:t>月</w:t>
            </w:r>
            <w:r w:rsidRPr="00660564">
              <w:rPr>
                <w:spacing w:val="25"/>
                <w:sz w:val="19"/>
                <w:szCs w:val="19"/>
                <w:lang w:eastAsia="zh-CN"/>
              </w:rPr>
              <w:t>PPI</w:t>
            </w:r>
            <w:r w:rsidRPr="00660564">
              <w:rPr>
                <w:rFonts w:hint="eastAsia"/>
                <w:spacing w:val="25"/>
                <w:sz w:val="19"/>
                <w:szCs w:val="19"/>
                <w:lang w:eastAsia="zh-CN"/>
              </w:rPr>
              <w:t>月率</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b/>
                <w:bCs/>
                <w:sz w:val="19"/>
                <w:szCs w:val="19"/>
                <w:lang w:eastAsia="zh-CN"/>
              </w:rPr>
              <w:t>1</w:t>
            </w:r>
            <w:r>
              <w:rPr>
                <w:rFonts w:hint="eastAsia"/>
                <w:b/>
                <w:bCs/>
                <w:sz w:val="19"/>
                <w:szCs w:val="19"/>
                <w:lang w:eastAsia="zh-CN"/>
              </w:rPr>
              <w:t>9:00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spacing w:val="25"/>
                <w:sz w:val="19"/>
                <w:szCs w:val="19"/>
                <w:lang w:eastAsia="zh-CN"/>
              </w:rPr>
              <w:t>FOMC</w:t>
            </w:r>
            <w:r w:rsidRPr="00D961BA">
              <w:rPr>
                <w:rFonts w:hint="eastAsia"/>
                <w:spacing w:val="25"/>
                <w:sz w:val="19"/>
                <w:szCs w:val="19"/>
                <w:lang w:eastAsia="zh-CN"/>
              </w:rPr>
              <w:t>永久票委、纽约联储主席威廉姆斯在欧洲央行的中央银行论坛上发表讲话</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b/>
                <w:bCs/>
                <w:sz w:val="19"/>
                <w:szCs w:val="19"/>
                <w:lang w:eastAsia="zh-CN"/>
              </w:rPr>
              <w:t>19</w:t>
            </w:r>
            <w:r>
              <w:rPr>
                <w:rFonts w:hint="eastAsia"/>
                <w:b/>
                <w:bCs/>
                <w:sz w:val="19"/>
                <w:szCs w:val="19"/>
                <w:lang w:eastAsia="zh-CN"/>
              </w:rPr>
              <w:t>:30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w:t>
            </w:r>
            <w:r w:rsidRPr="00660564">
              <w:rPr>
                <w:spacing w:val="25"/>
                <w:sz w:val="19"/>
                <w:szCs w:val="19"/>
                <w:lang w:eastAsia="zh-CN"/>
              </w:rPr>
              <w:t>6</w:t>
            </w:r>
            <w:r w:rsidRPr="00660564">
              <w:rPr>
                <w:rFonts w:hint="eastAsia"/>
                <w:spacing w:val="25"/>
                <w:sz w:val="19"/>
                <w:szCs w:val="19"/>
                <w:lang w:eastAsia="zh-CN"/>
              </w:rPr>
              <w:t>月挑战者企业裁员人数</w:t>
            </w:r>
            <w:r w:rsidRPr="00660564">
              <w:rPr>
                <w:spacing w:val="25"/>
                <w:sz w:val="19"/>
                <w:szCs w:val="19"/>
                <w:lang w:eastAsia="zh-CN"/>
              </w:rPr>
              <w:t>(</w:t>
            </w:r>
            <w:r w:rsidRPr="00660564">
              <w:rPr>
                <w:rFonts w:hint="eastAsia"/>
                <w:spacing w:val="25"/>
                <w:sz w:val="19"/>
                <w:szCs w:val="19"/>
                <w:lang w:eastAsia="zh-CN"/>
              </w:rPr>
              <w:t>万人</w:t>
            </w:r>
            <w:r w:rsidRPr="00660564">
              <w:rPr>
                <w:spacing w:val="25"/>
                <w:sz w:val="19"/>
                <w:szCs w:val="19"/>
                <w:lang w:eastAsia="zh-CN"/>
              </w:rPr>
              <w:t>)</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20:15</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ADP</w:t>
            </w:r>
            <w:r w:rsidRPr="00660564">
              <w:rPr>
                <w:rFonts w:hint="eastAsia"/>
                <w:spacing w:val="25"/>
                <w:sz w:val="19"/>
                <w:szCs w:val="19"/>
                <w:lang w:eastAsia="zh-CN"/>
              </w:rPr>
              <w:t>就业人数</w:t>
            </w:r>
            <w:r w:rsidRPr="00660564">
              <w:rPr>
                <w:spacing w:val="25"/>
                <w:sz w:val="19"/>
                <w:szCs w:val="19"/>
                <w:lang w:eastAsia="zh-CN"/>
              </w:rPr>
              <w:t>(</w:t>
            </w:r>
            <w:r w:rsidRPr="00660564">
              <w:rPr>
                <w:rFonts w:hint="eastAsia"/>
                <w:spacing w:val="25"/>
                <w:sz w:val="19"/>
                <w:szCs w:val="19"/>
                <w:lang w:eastAsia="zh-CN"/>
              </w:rPr>
              <w:t>万人</w:t>
            </w:r>
            <w:r w:rsidRPr="00660564">
              <w:rPr>
                <w:spacing w:val="25"/>
                <w:sz w:val="19"/>
                <w:szCs w:val="19"/>
                <w:lang w:eastAsia="zh-CN"/>
              </w:rPr>
              <w:t>)</w:t>
            </w:r>
          </w:p>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欧洲央行行长拉加德发表讲话</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美国至</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29</w:t>
            </w:r>
            <w:r w:rsidRPr="00660564">
              <w:rPr>
                <w:rFonts w:hint="eastAsia"/>
                <w:spacing w:val="25"/>
                <w:sz w:val="19"/>
                <w:szCs w:val="19"/>
                <w:lang w:eastAsia="zh-CN"/>
              </w:rPr>
              <w:t>日当周初请失业</w:t>
            </w:r>
            <w:proofErr w:type="gramStart"/>
            <w:r w:rsidRPr="00660564">
              <w:rPr>
                <w:rFonts w:hint="eastAsia"/>
                <w:spacing w:val="25"/>
                <w:sz w:val="19"/>
                <w:szCs w:val="19"/>
                <w:lang w:eastAsia="zh-CN"/>
              </w:rPr>
              <w:t>金人数</w:t>
            </w:r>
            <w:proofErr w:type="gramEnd"/>
            <w:r w:rsidRPr="00660564">
              <w:rPr>
                <w:spacing w:val="25"/>
                <w:sz w:val="19"/>
                <w:szCs w:val="19"/>
                <w:lang w:eastAsia="zh-CN"/>
              </w:rPr>
              <w:t>(</w:t>
            </w:r>
            <w:r w:rsidRPr="00660564">
              <w:rPr>
                <w:rFonts w:hint="eastAsia"/>
                <w:spacing w:val="25"/>
                <w:sz w:val="19"/>
                <w:szCs w:val="19"/>
                <w:lang w:eastAsia="zh-CN"/>
              </w:rPr>
              <w:t>万人</w:t>
            </w:r>
            <w:r w:rsidRPr="00660564">
              <w:rPr>
                <w:spacing w:val="25"/>
                <w:sz w:val="19"/>
                <w:szCs w:val="19"/>
                <w:lang w:eastAsia="zh-CN"/>
              </w:rPr>
              <w:t>)</w:t>
            </w:r>
          </w:p>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w:t>
            </w:r>
            <w:r w:rsidRPr="00660564">
              <w:rPr>
                <w:spacing w:val="25"/>
                <w:sz w:val="19"/>
                <w:szCs w:val="19"/>
                <w:lang w:eastAsia="zh-CN"/>
              </w:rPr>
              <w:t>5</w:t>
            </w:r>
            <w:r w:rsidRPr="00660564">
              <w:rPr>
                <w:rFonts w:hint="eastAsia"/>
                <w:spacing w:val="25"/>
                <w:sz w:val="19"/>
                <w:szCs w:val="19"/>
                <w:lang w:eastAsia="zh-CN"/>
              </w:rPr>
              <w:t>月贸易帐</w:t>
            </w:r>
            <w:r w:rsidRPr="00660564">
              <w:rPr>
                <w:spacing w:val="25"/>
                <w:sz w:val="19"/>
                <w:szCs w:val="19"/>
                <w:lang w:eastAsia="zh-CN"/>
              </w:rPr>
              <w:t>(</w:t>
            </w:r>
            <w:r w:rsidRPr="00660564">
              <w:rPr>
                <w:rFonts w:hint="eastAsia"/>
                <w:spacing w:val="25"/>
                <w:sz w:val="19"/>
                <w:szCs w:val="19"/>
                <w:lang w:eastAsia="zh-CN"/>
              </w:rPr>
              <w:t>亿美元</w:t>
            </w:r>
            <w:r w:rsidRPr="00660564">
              <w:rPr>
                <w:spacing w:val="25"/>
                <w:sz w:val="19"/>
                <w:szCs w:val="19"/>
                <w:lang w:eastAsia="zh-CN"/>
              </w:rPr>
              <w:t>)</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22:00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ISM</w:t>
            </w:r>
            <w:r w:rsidRPr="00660564">
              <w:rPr>
                <w:rFonts w:hint="eastAsia"/>
                <w:spacing w:val="25"/>
                <w:sz w:val="19"/>
                <w:szCs w:val="19"/>
                <w:lang w:eastAsia="zh-CN"/>
              </w:rPr>
              <w:t>非制造业</w:t>
            </w:r>
            <w:r w:rsidRPr="00660564">
              <w:rPr>
                <w:spacing w:val="25"/>
                <w:sz w:val="19"/>
                <w:szCs w:val="19"/>
                <w:lang w:eastAsia="zh-CN"/>
              </w:rPr>
              <w:t>PMI</w:t>
            </w:r>
          </w:p>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w:t>
            </w:r>
            <w:r w:rsidRPr="00660564">
              <w:rPr>
                <w:spacing w:val="25"/>
                <w:sz w:val="19"/>
                <w:szCs w:val="19"/>
                <w:lang w:eastAsia="zh-CN"/>
              </w:rPr>
              <w:t>5</w:t>
            </w:r>
            <w:r w:rsidRPr="00660564">
              <w:rPr>
                <w:rFonts w:hint="eastAsia"/>
                <w:spacing w:val="25"/>
                <w:sz w:val="19"/>
                <w:szCs w:val="19"/>
                <w:lang w:eastAsia="zh-CN"/>
              </w:rPr>
              <w:t>月工厂订单月率</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3</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22:30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美国至</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28</w:t>
            </w:r>
            <w:r w:rsidRPr="00660564">
              <w:rPr>
                <w:rFonts w:hint="eastAsia"/>
                <w:spacing w:val="25"/>
                <w:sz w:val="19"/>
                <w:szCs w:val="19"/>
                <w:lang w:eastAsia="zh-CN"/>
              </w:rPr>
              <w:t>日当周</w:t>
            </w:r>
            <w:r w:rsidRPr="00660564">
              <w:rPr>
                <w:spacing w:val="25"/>
                <w:sz w:val="19"/>
                <w:szCs w:val="19"/>
                <w:lang w:eastAsia="zh-CN"/>
              </w:rPr>
              <w:t>EIA</w:t>
            </w:r>
            <w:r w:rsidRPr="00660564">
              <w:rPr>
                <w:rFonts w:hint="eastAsia"/>
                <w:spacing w:val="25"/>
                <w:sz w:val="19"/>
                <w:szCs w:val="19"/>
                <w:lang w:eastAsia="zh-CN"/>
              </w:rPr>
              <w:t>原油库存</w:t>
            </w:r>
            <w:r w:rsidRPr="00660564">
              <w:rPr>
                <w:spacing w:val="25"/>
                <w:sz w:val="19"/>
                <w:szCs w:val="19"/>
                <w:lang w:eastAsia="zh-CN"/>
              </w:rPr>
              <w:t>(</w:t>
            </w:r>
            <w:r w:rsidRPr="00660564">
              <w:rPr>
                <w:rFonts w:hint="eastAsia"/>
                <w:spacing w:val="25"/>
                <w:sz w:val="19"/>
                <w:szCs w:val="19"/>
                <w:lang w:eastAsia="zh-CN"/>
              </w:rPr>
              <w:t>万桶</w:t>
            </w:r>
            <w:r w:rsidRPr="00660564">
              <w:rPr>
                <w:spacing w:val="25"/>
                <w:sz w:val="19"/>
                <w:szCs w:val="19"/>
                <w:lang w:eastAsia="zh-CN"/>
              </w:rPr>
              <w:t>)</w:t>
            </w:r>
          </w:p>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美国至</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28</w:t>
            </w:r>
            <w:r w:rsidRPr="00660564">
              <w:rPr>
                <w:rFonts w:hint="eastAsia"/>
                <w:spacing w:val="25"/>
                <w:sz w:val="19"/>
                <w:szCs w:val="19"/>
                <w:lang w:eastAsia="zh-CN"/>
              </w:rPr>
              <w:t>日当周</w:t>
            </w:r>
            <w:r w:rsidRPr="00660564">
              <w:rPr>
                <w:spacing w:val="25"/>
                <w:sz w:val="19"/>
                <w:szCs w:val="19"/>
                <w:lang w:eastAsia="zh-CN"/>
              </w:rPr>
              <w:t>EIA</w:t>
            </w:r>
            <w:r w:rsidRPr="00660564">
              <w:rPr>
                <w:rFonts w:hint="eastAsia"/>
                <w:spacing w:val="25"/>
                <w:sz w:val="19"/>
                <w:szCs w:val="19"/>
                <w:lang w:eastAsia="zh-CN"/>
              </w:rPr>
              <w:t>俄克拉荷马州库欣原油库存</w:t>
            </w:r>
            <w:r w:rsidRPr="00660564">
              <w:rPr>
                <w:spacing w:val="25"/>
                <w:sz w:val="19"/>
                <w:szCs w:val="19"/>
                <w:lang w:eastAsia="zh-CN"/>
              </w:rPr>
              <w:t>(</w:t>
            </w:r>
            <w:r w:rsidRPr="00660564">
              <w:rPr>
                <w:rFonts w:hint="eastAsia"/>
                <w:spacing w:val="25"/>
                <w:sz w:val="19"/>
                <w:szCs w:val="19"/>
                <w:lang w:eastAsia="zh-CN"/>
              </w:rPr>
              <w:t>万桶</w:t>
            </w:r>
            <w:r w:rsidRPr="00660564">
              <w:rPr>
                <w:spacing w:val="25"/>
                <w:sz w:val="19"/>
                <w:szCs w:val="19"/>
                <w:lang w:eastAsia="zh-CN"/>
              </w:rPr>
              <w:t>)</w:t>
            </w:r>
          </w:p>
          <w:p w:rsidR="00D961BA" w:rsidRDefault="00D961BA" w:rsidP="00D961BA">
            <w:pPr>
              <w:pStyle w:val="TableText"/>
              <w:spacing w:before="221" w:line="180" w:lineRule="auto"/>
              <w:jc w:val="center"/>
              <w:rPr>
                <w:spacing w:val="25"/>
                <w:sz w:val="19"/>
                <w:szCs w:val="19"/>
                <w:lang w:eastAsia="zh-CN"/>
              </w:rPr>
            </w:pPr>
            <w:r w:rsidRPr="00660564">
              <w:rPr>
                <w:rFonts w:hint="eastAsia"/>
                <w:spacing w:val="25"/>
                <w:sz w:val="19"/>
                <w:szCs w:val="19"/>
                <w:lang w:eastAsia="zh-CN"/>
              </w:rPr>
              <w:t>美国至</w:t>
            </w:r>
            <w:r w:rsidRPr="00660564">
              <w:rPr>
                <w:spacing w:val="25"/>
                <w:sz w:val="19"/>
                <w:szCs w:val="19"/>
                <w:lang w:eastAsia="zh-CN"/>
              </w:rPr>
              <w:t>6</w:t>
            </w:r>
            <w:r w:rsidRPr="00660564">
              <w:rPr>
                <w:rFonts w:hint="eastAsia"/>
                <w:spacing w:val="25"/>
                <w:sz w:val="19"/>
                <w:szCs w:val="19"/>
                <w:lang w:eastAsia="zh-CN"/>
              </w:rPr>
              <w:t>月</w:t>
            </w:r>
            <w:r w:rsidRPr="00660564">
              <w:rPr>
                <w:spacing w:val="25"/>
                <w:sz w:val="19"/>
                <w:szCs w:val="19"/>
                <w:lang w:eastAsia="zh-CN"/>
              </w:rPr>
              <w:t>28</w:t>
            </w:r>
            <w:r w:rsidRPr="00660564">
              <w:rPr>
                <w:rFonts w:hint="eastAsia"/>
                <w:spacing w:val="25"/>
                <w:sz w:val="19"/>
                <w:szCs w:val="19"/>
                <w:lang w:eastAsia="zh-CN"/>
              </w:rPr>
              <w:t>日当周</w:t>
            </w:r>
            <w:r w:rsidRPr="00660564">
              <w:rPr>
                <w:spacing w:val="25"/>
                <w:sz w:val="19"/>
                <w:szCs w:val="19"/>
                <w:lang w:eastAsia="zh-CN"/>
              </w:rPr>
              <w:t>EIA</w:t>
            </w:r>
            <w:r w:rsidRPr="00660564">
              <w:rPr>
                <w:rFonts w:hint="eastAsia"/>
                <w:spacing w:val="25"/>
                <w:sz w:val="19"/>
                <w:szCs w:val="19"/>
                <w:lang w:eastAsia="zh-CN"/>
              </w:rPr>
              <w:t>战略石油储备库存</w:t>
            </w:r>
            <w:r w:rsidRPr="00660564">
              <w:rPr>
                <w:spacing w:val="25"/>
                <w:sz w:val="19"/>
                <w:szCs w:val="19"/>
                <w:lang w:eastAsia="zh-CN"/>
              </w:rPr>
              <w:t>(</w:t>
            </w:r>
            <w:r w:rsidRPr="00660564">
              <w:rPr>
                <w:rFonts w:hint="eastAsia"/>
                <w:spacing w:val="25"/>
                <w:sz w:val="19"/>
                <w:szCs w:val="19"/>
                <w:lang w:eastAsia="zh-CN"/>
              </w:rPr>
              <w:t>万桶</w:t>
            </w:r>
            <w:r w:rsidRPr="00660564">
              <w:rPr>
                <w:spacing w:val="25"/>
                <w:sz w:val="19"/>
                <w:szCs w:val="19"/>
                <w:lang w:eastAsia="zh-CN"/>
              </w:rPr>
              <w:t>)</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4</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00:00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美国至</w:t>
            </w:r>
            <w:r w:rsidRPr="00D961BA">
              <w:rPr>
                <w:spacing w:val="25"/>
                <w:sz w:val="19"/>
                <w:szCs w:val="19"/>
                <w:lang w:eastAsia="zh-CN"/>
              </w:rPr>
              <w:t>6</w:t>
            </w:r>
            <w:r w:rsidRPr="00D961BA">
              <w:rPr>
                <w:rFonts w:hint="eastAsia"/>
                <w:spacing w:val="25"/>
                <w:sz w:val="19"/>
                <w:szCs w:val="19"/>
                <w:lang w:eastAsia="zh-CN"/>
              </w:rPr>
              <w:t>月</w:t>
            </w:r>
            <w:r w:rsidRPr="00D961BA">
              <w:rPr>
                <w:spacing w:val="25"/>
                <w:sz w:val="19"/>
                <w:szCs w:val="19"/>
                <w:lang w:eastAsia="zh-CN"/>
              </w:rPr>
              <w:t>28</w:t>
            </w:r>
            <w:r w:rsidRPr="00D961BA">
              <w:rPr>
                <w:rFonts w:hint="eastAsia"/>
                <w:spacing w:val="25"/>
                <w:sz w:val="19"/>
                <w:szCs w:val="19"/>
                <w:lang w:eastAsia="zh-CN"/>
              </w:rPr>
              <w:t>日当周</w:t>
            </w:r>
            <w:r w:rsidRPr="00D961BA">
              <w:rPr>
                <w:spacing w:val="25"/>
                <w:sz w:val="19"/>
                <w:szCs w:val="19"/>
                <w:lang w:eastAsia="zh-CN"/>
              </w:rPr>
              <w:t>EIA</w:t>
            </w:r>
            <w:r w:rsidRPr="00D961BA">
              <w:rPr>
                <w:rFonts w:hint="eastAsia"/>
                <w:spacing w:val="25"/>
                <w:sz w:val="19"/>
                <w:szCs w:val="19"/>
                <w:lang w:eastAsia="zh-CN"/>
              </w:rPr>
              <w:t>天然气库存</w:t>
            </w:r>
            <w:r w:rsidRPr="00D961BA">
              <w:rPr>
                <w:spacing w:val="25"/>
                <w:sz w:val="19"/>
                <w:szCs w:val="19"/>
                <w:lang w:eastAsia="zh-CN"/>
              </w:rPr>
              <w:t>(</w:t>
            </w:r>
            <w:r w:rsidRPr="00D961BA">
              <w:rPr>
                <w:rFonts w:hint="eastAsia"/>
                <w:spacing w:val="25"/>
                <w:sz w:val="19"/>
                <w:szCs w:val="19"/>
                <w:lang w:eastAsia="zh-CN"/>
              </w:rPr>
              <w:t>亿立方英尺</w:t>
            </w:r>
            <w:r w:rsidRPr="00D961BA">
              <w:rPr>
                <w:spacing w:val="25"/>
                <w:sz w:val="19"/>
                <w:szCs w:val="19"/>
                <w:lang w:eastAsia="zh-CN"/>
              </w:rPr>
              <w:t>)</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4</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02:00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美联储公布货币政策会议纪要</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4</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19:30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欧洲央行公布</w:t>
            </w:r>
            <w:r w:rsidRPr="00D961BA">
              <w:rPr>
                <w:spacing w:val="25"/>
                <w:sz w:val="19"/>
                <w:szCs w:val="19"/>
                <w:lang w:eastAsia="zh-CN"/>
              </w:rPr>
              <w:t>6</w:t>
            </w:r>
            <w:r w:rsidRPr="00D961BA">
              <w:rPr>
                <w:rFonts w:hint="eastAsia"/>
                <w:spacing w:val="25"/>
                <w:sz w:val="19"/>
                <w:szCs w:val="19"/>
                <w:lang w:eastAsia="zh-CN"/>
              </w:rPr>
              <w:t>月货币政策会议纪要</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14:00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德国</w:t>
            </w:r>
            <w:r w:rsidRPr="00D961BA">
              <w:rPr>
                <w:spacing w:val="25"/>
                <w:sz w:val="19"/>
                <w:szCs w:val="19"/>
                <w:lang w:eastAsia="zh-CN"/>
              </w:rPr>
              <w:t>5</w:t>
            </w:r>
            <w:r w:rsidRPr="00D961BA">
              <w:rPr>
                <w:rFonts w:hint="eastAsia"/>
                <w:spacing w:val="25"/>
                <w:sz w:val="19"/>
                <w:szCs w:val="19"/>
                <w:lang w:eastAsia="zh-CN"/>
              </w:rPr>
              <w:t>月季调后工业产出月率</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14:45</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法国</w:t>
            </w:r>
            <w:r w:rsidRPr="00D961BA">
              <w:rPr>
                <w:spacing w:val="25"/>
                <w:sz w:val="19"/>
                <w:szCs w:val="19"/>
                <w:lang w:eastAsia="zh-CN"/>
              </w:rPr>
              <w:t>5</w:t>
            </w:r>
            <w:r w:rsidRPr="00D961BA">
              <w:rPr>
                <w:rFonts w:hint="eastAsia"/>
                <w:spacing w:val="25"/>
                <w:sz w:val="19"/>
                <w:szCs w:val="19"/>
                <w:lang w:eastAsia="zh-CN"/>
              </w:rPr>
              <w:t>月工业产出月率</w:t>
            </w:r>
          </w:p>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法国</w:t>
            </w:r>
            <w:r w:rsidRPr="00D961BA">
              <w:rPr>
                <w:spacing w:val="25"/>
                <w:sz w:val="19"/>
                <w:szCs w:val="19"/>
                <w:lang w:eastAsia="zh-CN"/>
              </w:rPr>
              <w:t>5</w:t>
            </w:r>
            <w:r w:rsidRPr="00D961BA">
              <w:rPr>
                <w:rFonts w:hint="eastAsia"/>
                <w:spacing w:val="25"/>
                <w:sz w:val="19"/>
                <w:szCs w:val="19"/>
                <w:lang w:eastAsia="zh-CN"/>
              </w:rPr>
              <w:t>月贸易帐</w:t>
            </w:r>
            <w:r w:rsidRPr="00D961BA">
              <w:rPr>
                <w:spacing w:val="25"/>
                <w:sz w:val="19"/>
                <w:szCs w:val="19"/>
                <w:lang w:eastAsia="zh-CN"/>
              </w:rPr>
              <w:t>(</w:t>
            </w:r>
            <w:r w:rsidRPr="00D961BA">
              <w:rPr>
                <w:rFonts w:hint="eastAsia"/>
                <w:spacing w:val="25"/>
                <w:sz w:val="19"/>
                <w:szCs w:val="19"/>
                <w:lang w:eastAsia="zh-CN"/>
              </w:rPr>
              <w:t>亿欧元</w:t>
            </w:r>
            <w:r w:rsidRPr="00D961BA">
              <w:rPr>
                <w:spacing w:val="25"/>
                <w:sz w:val="19"/>
                <w:szCs w:val="19"/>
                <w:lang w:eastAsia="zh-CN"/>
              </w:rPr>
              <w:t>)</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17:00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欧元区</w:t>
            </w:r>
            <w:r w:rsidRPr="00D961BA">
              <w:rPr>
                <w:spacing w:val="25"/>
                <w:sz w:val="19"/>
                <w:szCs w:val="19"/>
                <w:lang w:eastAsia="zh-CN"/>
              </w:rPr>
              <w:t>5</w:t>
            </w:r>
            <w:r w:rsidRPr="00D961BA">
              <w:rPr>
                <w:rFonts w:hint="eastAsia"/>
                <w:spacing w:val="25"/>
                <w:sz w:val="19"/>
                <w:szCs w:val="19"/>
                <w:lang w:eastAsia="zh-CN"/>
              </w:rPr>
              <w:t>月零售销售月率</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17:40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spacing w:val="25"/>
                <w:sz w:val="19"/>
                <w:szCs w:val="19"/>
                <w:lang w:eastAsia="zh-CN"/>
              </w:rPr>
              <w:t>FOMC</w:t>
            </w:r>
            <w:r>
              <w:rPr>
                <w:rFonts w:hint="eastAsia"/>
                <w:spacing w:val="25"/>
                <w:sz w:val="19"/>
                <w:szCs w:val="19"/>
                <w:lang w:eastAsia="zh-CN"/>
              </w:rPr>
              <w:t>永久票委、纽约联储主席威廉姆斯发表讲话</w:t>
            </w:r>
          </w:p>
        </w:tc>
      </w:tr>
      <w:tr w:rsid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D3EAFF"/>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加拿大</w:t>
            </w:r>
            <w:r w:rsidRPr="00D961BA">
              <w:rPr>
                <w:spacing w:val="25"/>
                <w:sz w:val="19"/>
                <w:szCs w:val="19"/>
                <w:lang w:eastAsia="zh-CN"/>
              </w:rPr>
              <w:t>6</w:t>
            </w:r>
            <w:r w:rsidRPr="00D961BA">
              <w:rPr>
                <w:rFonts w:hint="eastAsia"/>
                <w:spacing w:val="25"/>
                <w:sz w:val="19"/>
                <w:szCs w:val="19"/>
                <w:lang w:eastAsia="zh-CN"/>
              </w:rPr>
              <w:t>月就业人数</w:t>
            </w:r>
            <w:r w:rsidRPr="00D961BA">
              <w:rPr>
                <w:spacing w:val="25"/>
                <w:sz w:val="19"/>
                <w:szCs w:val="19"/>
                <w:lang w:eastAsia="zh-CN"/>
              </w:rPr>
              <w:t>(</w:t>
            </w:r>
            <w:r w:rsidRPr="00D961BA">
              <w:rPr>
                <w:rFonts w:hint="eastAsia"/>
                <w:spacing w:val="25"/>
                <w:sz w:val="19"/>
                <w:szCs w:val="19"/>
                <w:lang w:eastAsia="zh-CN"/>
              </w:rPr>
              <w:t>万人</w:t>
            </w:r>
            <w:r w:rsidRPr="00D961BA">
              <w:rPr>
                <w:spacing w:val="25"/>
                <w:sz w:val="19"/>
                <w:szCs w:val="19"/>
                <w:lang w:eastAsia="zh-CN"/>
              </w:rPr>
              <w:t>)</w:t>
            </w:r>
          </w:p>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美国</w:t>
            </w:r>
            <w:r w:rsidRPr="00D961BA">
              <w:rPr>
                <w:spacing w:val="25"/>
                <w:sz w:val="19"/>
                <w:szCs w:val="19"/>
                <w:lang w:eastAsia="zh-CN"/>
              </w:rPr>
              <w:t>6</w:t>
            </w:r>
            <w:r w:rsidRPr="00D961BA">
              <w:rPr>
                <w:rFonts w:hint="eastAsia"/>
                <w:spacing w:val="25"/>
                <w:sz w:val="19"/>
                <w:szCs w:val="19"/>
                <w:lang w:eastAsia="zh-CN"/>
              </w:rPr>
              <w:t>月失业率</w:t>
            </w:r>
          </w:p>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美国</w:t>
            </w:r>
            <w:r w:rsidRPr="00D961BA">
              <w:rPr>
                <w:spacing w:val="25"/>
                <w:sz w:val="19"/>
                <w:szCs w:val="19"/>
                <w:lang w:eastAsia="zh-CN"/>
              </w:rPr>
              <w:t>6</w:t>
            </w:r>
            <w:r w:rsidRPr="00D961BA">
              <w:rPr>
                <w:rFonts w:hint="eastAsia"/>
                <w:spacing w:val="25"/>
                <w:sz w:val="19"/>
                <w:szCs w:val="19"/>
                <w:lang w:eastAsia="zh-CN"/>
              </w:rPr>
              <w:t>月季调后非农就业人口</w:t>
            </w:r>
            <w:r w:rsidRPr="00D961BA">
              <w:rPr>
                <w:spacing w:val="25"/>
                <w:sz w:val="19"/>
                <w:szCs w:val="19"/>
                <w:lang w:eastAsia="zh-CN"/>
              </w:rPr>
              <w:t>(</w:t>
            </w:r>
            <w:r w:rsidRPr="00D961BA">
              <w:rPr>
                <w:rFonts w:hint="eastAsia"/>
                <w:spacing w:val="25"/>
                <w:sz w:val="19"/>
                <w:szCs w:val="19"/>
                <w:lang w:eastAsia="zh-CN"/>
              </w:rPr>
              <w:t>万人</w:t>
            </w:r>
            <w:r w:rsidRPr="00D961BA">
              <w:rPr>
                <w:spacing w:val="25"/>
                <w:sz w:val="19"/>
                <w:szCs w:val="19"/>
                <w:lang w:eastAsia="zh-CN"/>
              </w:rPr>
              <w:t>)</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5</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22:00</w:t>
            </w:r>
          </w:p>
        </w:tc>
        <w:tc>
          <w:tcPr>
            <w:tcW w:w="6344" w:type="dxa"/>
            <w:shd w:val="clear" w:color="auto" w:fill="auto"/>
          </w:tcPr>
          <w:p w:rsidR="00D961BA" w:rsidRDefault="00D961BA" w:rsidP="00D961BA">
            <w:pPr>
              <w:pStyle w:val="TableText"/>
              <w:spacing w:before="221" w:line="180" w:lineRule="auto"/>
              <w:jc w:val="center"/>
              <w:rPr>
                <w:spacing w:val="25"/>
                <w:sz w:val="19"/>
                <w:szCs w:val="19"/>
                <w:lang w:eastAsia="zh-CN"/>
              </w:rPr>
            </w:pPr>
            <w:r w:rsidRPr="00D961BA">
              <w:rPr>
                <w:rFonts w:hint="eastAsia"/>
                <w:spacing w:val="25"/>
                <w:sz w:val="19"/>
                <w:szCs w:val="19"/>
                <w:lang w:eastAsia="zh-CN"/>
              </w:rPr>
              <w:t>美国</w:t>
            </w:r>
            <w:r w:rsidRPr="00D961BA">
              <w:rPr>
                <w:spacing w:val="25"/>
                <w:sz w:val="19"/>
                <w:szCs w:val="19"/>
                <w:lang w:eastAsia="zh-CN"/>
              </w:rPr>
              <w:t>6</w:t>
            </w:r>
            <w:r w:rsidRPr="00D961BA">
              <w:rPr>
                <w:rFonts w:hint="eastAsia"/>
                <w:spacing w:val="25"/>
                <w:sz w:val="19"/>
                <w:szCs w:val="19"/>
                <w:lang w:eastAsia="zh-CN"/>
              </w:rPr>
              <w:t>月全球供应</w:t>
            </w:r>
            <w:proofErr w:type="gramStart"/>
            <w:r w:rsidRPr="00D961BA">
              <w:rPr>
                <w:rFonts w:hint="eastAsia"/>
                <w:spacing w:val="25"/>
                <w:sz w:val="19"/>
                <w:szCs w:val="19"/>
                <w:lang w:eastAsia="zh-CN"/>
              </w:rPr>
              <w:t>链压力</w:t>
            </w:r>
            <w:proofErr w:type="gramEnd"/>
            <w:r w:rsidRPr="00D961BA">
              <w:rPr>
                <w:rFonts w:hint="eastAsia"/>
                <w:spacing w:val="25"/>
                <w:sz w:val="19"/>
                <w:szCs w:val="19"/>
                <w:lang w:eastAsia="zh-CN"/>
              </w:rPr>
              <w:t>指数</w:t>
            </w:r>
          </w:p>
        </w:tc>
      </w:tr>
    </w:tbl>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F36" w:rsidRDefault="00F65F36">
      <w:r>
        <w:separator/>
      </w:r>
    </w:p>
  </w:endnote>
  <w:endnote w:type="continuationSeparator" w:id="0">
    <w:p w:rsidR="00F65F36" w:rsidRDefault="00F6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F36" w:rsidRDefault="00F65F36">
      <w:r>
        <w:separator/>
      </w:r>
    </w:p>
  </w:footnote>
  <w:footnote w:type="continuationSeparator" w:id="0">
    <w:p w:rsidR="00F65F36" w:rsidRDefault="00F65F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32596"/>
    <w:rsid w:val="000F31DD"/>
    <w:rsid w:val="0011317A"/>
    <w:rsid w:val="0013110C"/>
    <w:rsid w:val="00177156"/>
    <w:rsid w:val="001F7F7E"/>
    <w:rsid w:val="00201052"/>
    <w:rsid w:val="0021006E"/>
    <w:rsid w:val="002465B6"/>
    <w:rsid w:val="003E3A0C"/>
    <w:rsid w:val="003E7045"/>
    <w:rsid w:val="0041706C"/>
    <w:rsid w:val="0042281D"/>
    <w:rsid w:val="00461710"/>
    <w:rsid w:val="004E1793"/>
    <w:rsid w:val="00526441"/>
    <w:rsid w:val="00530F5C"/>
    <w:rsid w:val="00534ACA"/>
    <w:rsid w:val="00617C11"/>
    <w:rsid w:val="00660564"/>
    <w:rsid w:val="006C7D01"/>
    <w:rsid w:val="007F3773"/>
    <w:rsid w:val="008235C9"/>
    <w:rsid w:val="008A5153"/>
    <w:rsid w:val="008C49EB"/>
    <w:rsid w:val="00932002"/>
    <w:rsid w:val="00993B64"/>
    <w:rsid w:val="00994A47"/>
    <w:rsid w:val="00A01FD9"/>
    <w:rsid w:val="00A8017C"/>
    <w:rsid w:val="00AE16DC"/>
    <w:rsid w:val="00BC40E7"/>
    <w:rsid w:val="00C00D88"/>
    <w:rsid w:val="00C014F1"/>
    <w:rsid w:val="00C049E5"/>
    <w:rsid w:val="00C07B70"/>
    <w:rsid w:val="00CF62E1"/>
    <w:rsid w:val="00D03810"/>
    <w:rsid w:val="00D31893"/>
    <w:rsid w:val="00D4268B"/>
    <w:rsid w:val="00D64029"/>
    <w:rsid w:val="00D961BA"/>
    <w:rsid w:val="00DB66E4"/>
    <w:rsid w:val="00E073FC"/>
    <w:rsid w:val="00E42547"/>
    <w:rsid w:val="00E556A6"/>
    <w:rsid w:val="00E61B26"/>
    <w:rsid w:val="00ED1D82"/>
    <w:rsid w:val="00F35115"/>
    <w:rsid w:val="00F56E8B"/>
    <w:rsid w:val="00F65F3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AF92EE"/>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D:\Users\xuzhe\Desktop\&#20840;&#29699;&#24066;&#2233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b="1"/>
              <a:t>国际资产周度涨跌幅</a:t>
            </a:r>
            <a:r>
              <a:rPr lang="en-US" altLang="zh-CN" b="1"/>
              <a:t>%</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spPr>
            <a:solidFill>
              <a:srgbClr val="C00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2956-4C71-B54A-3C1D61F7E482}"/>
              </c:ext>
            </c:extLst>
          </c:dPt>
          <c:dPt>
            <c:idx val="1"/>
            <c:invertIfNegative val="0"/>
            <c:bubble3D val="0"/>
            <c:spPr>
              <a:solidFill>
                <a:srgbClr val="92D050"/>
              </a:solidFill>
              <a:ln>
                <a:noFill/>
              </a:ln>
              <a:effectLst/>
            </c:spPr>
            <c:extLst>
              <c:ext xmlns:c16="http://schemas.microsoft.com/office/drawing/2014/chart" uri="{C3380CC4-5D6E-409C-BE32-E72D297353CC}">
                <c16:uniqueId val="{00000003-2956-4C71-B54A-3C1D61F7E482}"/>
              </c:ext>
            </c:extLst>
          </c:dPt>
          <c:dPt>
            <c:idx val="2"/>
            <c:invertIfNegative val="0"/>
            <c:bubble3D val="0"/>
            <c:spPr>
              <a:solidFill>
                <a:srgbClr val="92D050"/>
              </a:solidFill>
              <a:ln>
                <a:noFill/>
              </a:ln>
              <a:effectLst/>
            </c:spPr>
            <c:extLst>
              <c:ext xmlns:c16="http://schemas.microsoft.com/office/drawing/2014/chart" uri="{C3380CC4-5D6E-409C-BE32-E72D297353CC}">
                <c16:uniqueId val="{00000005-2956-4C71-B54A-3C1D61F7E482}"/>
              </c:ext>
            </c:extLst>
          </c:dPt>
          <c:dPt>
            <c:idx val="3"/>
            <c:invertIfNegative val="0"/>
            <c:bubble3D val="0"/>
            <c:spPr>
              <a:solidFill>
                <a:srgbClr val="92D050"/>
              </a:solidFill>
              <a:ln>
                <a:noFill/>
              </a:ln>
              <a:effectLst/>
            </c:spPr>
            <c:extLst>
              <c:ext xmlns:c16="http://schemas.microsoft.com/office/drawing/2014/chart" uri="{C3380CC4-5D6E-409C-BE32-E72D297353CC}">
                <c16:uniqueId val="{00000007-2956-4C71-B54A-3C1D61F7E482}"/>
              </c:ext>
            </c:extLst>
          </c:dPt>
          <c:dPt>
            <c:idx val="4"/>
            <c:invertIfNegative val="0"/>
            <c:bubble3D val="0"/>
            <c:spPr>
              <a:solidFill>
                <a:srgbClr val="92D050"/>
              </a:solidFill>
              <a:ln>
                <a:noFill/>
              </a:ln>
              <a:effectLst/>
            </c:spPr>
            <c:extLst>
              <c:ext xmlns:c16="http://schemas.microsoft.com/office/drawing/2014/chart" uri="{C3380CC4-5D6E-409C-BE32-E72D297353CC}">
                <c16:uniqueId val="{00000009-2956-4C71-B54A-3C1D61F7E482}"/>
              </c:ext>
            </c:extLst>
          </c:dPt>
          <c:dPt>
            <c:idx val="5"/>
            <c:invertIfNegative val="0"/>
            <c:bubble3D val="0"/>
            <c:spPr>
              <a:solidFill>
                <a:srgbClr val="92D050"/>
              </a:solidFill>
              <a:ln>
                <a:noFill/>
              </a:ln>
              <a:effectLst/>
            </c:spPr>
            <c:extLst>
              <c:ext xmlns:c16="http://schemas.microsoft.com/office/drawing/2014/chart" uri="{C3380CC4-5D6E-409C-BE32-E72D297353CC}">
                <c16:uniqueId val="{0000000B-2956-4C71-B54A-3C1D61F7E482}"/>
              </c:ext>
            </c:extLst>
          </c:dPt>
          <c:dPt>
            <c:idx val="6"/>
            <c:invertIfNegative val="0"/>
            <c:bubble3D val="0"/>
            <c:spPr>
              <a:solidFill>
                <a:srgbClr val="92D050"/>
              </a:solidFill>
              <a:ln>
                <a:noFill/>
              </a:ln>
              <a:effectLst/>
            </c:spPr>
            <c:extLst>
              <c:ext xmlns:c16="http://schemas.microsoft.com/office/drawing/2014/chart" uri="{C3380CC4-5D6E-409C-BE32-E72D297353CC}">
                <c16:uniqueId val="{0000000D-2956-4C71-B54A-3C1D61F7E482}"/>
              </c:ext>
            </c:extLst>
          </c:dPt>
          <c:cat>
            <c:strRef>
              <c:f>国际品种周度涨跌幅!$R$11:$R$22</c:f>
              <c:strCache>
                <c:ptCount val="12"/>
                <c:pt idx="0">
                  <c:v>COMEX银</c:v>
                </c:pt>
                <c:pt idx="1">
                  <c:v>恒生指数</c:v>
                </c:pt>
                <c:pt idx="2">
                  <c:v>LME铜</c:v>
                </c:pt>
                <c:pt idx="3">
                  <c:v>CBOT大豆</c:v>
                </c:pt>
                <c:pt idx="4">
                  <c:v>富时中国A50</c:v>
                </c:pt>
                <c:pt idx="5">
                  <c:v>MB铁矿石CFR中国</c:v>
                </c:pt>
                <c:pt idx="6">
                  <c:v>标准普尔500指数</c:v>
                </c:pt>
                <c:pt idx="7">
                  <c:v>美元指数</c:v>
                </c:pt>
                <c:pt idx="8">
                  <c:v>美元兑离岸人民币</c:v>
                </c:pt>
                <c:pt idx="9">
                  <c:v>COMEX黄金</c:v>
                </c:pt>
                <c:pt idx="10">
                  <c:v>WTI原油</c:v>
                </c:pt>
                <c:pt idx="11">
                  <c:v>美国:国债收益率:10年</c:v>
                </c:pt>
              </c:strCache>
            </c:strRef>
          </c:cat>
          <c:val>
            <c:numRef>
              <c:f>国际品种周度涨跌幅!$S$11:$S$22</c:f>
              <c:numCache>
                <c:formatCode>#,##0.00_ </c:formatCode>
                <c:ptCount val="12"/>
                <c:pt idx="0">
                  <c:v>-3.581495606035483</c:v>
                </c:pt>
                <c:pt idx="1">
                  <c:v>-1.718998564496697</c:v>
                </c:pt>
                <c:pt idx="2">
                  <c:v>-0.80412371134020599</c:v>
                </c:pt>
                <c:pt idx="3">
                  <c:v>-0.79707022834984897</c:v>
                </c:pt>
                <c:pt idx="4">
                  <c:v>-0.21347820770834799</c:v>
                </c:pt>
                <c:pt idx="5">
                  <c:v>-0.17218760249262099</c:v>
                </c:pt>
                <c:pt idx="6">
                  <c:v>-7.5760071148589E-2</c:v>
                </c:pt>
                <c:pt idx="7" formatCode="#,##0.0000_ ">
                  <c:v>1.6631215089823001E-2</c:v>
                </c:pt>
                <c:pt idx="8" formatCode="#,##0.0000_ ">
                  <c:v>0.124134147177834</c:v>
                </c:pt>
                <c:pt idx="9">
                  <c:v>0.14211886304909599</c:v>
                </c:pt>
                <c:pt idx="10">
                  <c:v>1.0033444816053509</c:v>
                </c:pt>
                <c:pt idx="11" formatCode="#,##0.0000_ ">
                  <c:v>2.5882352941176472</c:v>
                </c:pt>
              </c:numCache>
            </c:numRef>
          </c:val>
          <c:extLst>
            <c:ext xmlns:c16="http://schemas.microsoft.com/office/drawing/2014/chart" uri="{C3380CC4-5D6E-409C-BE32-E72D297353CC}">
              <c16:uniqueId val="{0000000E-2956-4C71-B54A-3C1D61F7E482}"/>
            </c:ext>
          </c:extLst>
        </c:ser>
        <c:dLbls>
          <c:showLegendKey val="0"/>
          <c:showVal val="0"/>
          <c:showCatName val="0"/>
          <c:showSerName val="0"/>
          <c:showPercent val="0"/>
          <c:showBubbleSize val="0"/>
        </c:dLbls>
        <c:gapWidth val="182"/>
        <c:axId val="1603490687"/>
        <c:axId val="1603488287"/>
      </c:barChart>
      <c:catAx>
        <c:axId val="160349068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03488287"/>
        <c:crosses val="autoZero"/>
        <c:auto val="1"/>
        <c:lblAlgn val="ctr"/>
        <c:lblOffset val="100"/>
        <c:noMultiLvlLbl val="0"/>
      </c:catAx>
      <c:valAx>
        <c:axId val="1603488287"/>
        <c:scaling>
          <c:orientation val="minMax"/>
        </c:scaling>
        <c:delete val="0"/>
        <c:axPos val="b"/>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0349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34</cp:revision>
  <dcterms:created xsi:type="dcterms:W3CDTF">2024-04-15T00:04:00Z</dcterms:created>
  <dcterms:modified xsi:type="dcterms:W3CDTF">2024-07-01T02:01:00Z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