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15728640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2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20" w:right="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81216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20" w:right="0"/>
          <w:cols w:num="3" w:equalWidth="0">
            <w:col w:w="4720" w:space="40"/>
            <w:col w:w="4344" w:space="39"/>
            <w:col w:w="523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20" w:right="0"/>
        </w:sectPr>
      </w:pPr>
    </w:p>
    <w:p>
      <w:pPr>
        <w:tabs>
          <w:tab w:pos="3891" w:val="left" w:leader="none"/>
        </w:tabs>
        <w:spacing w:line="163" w:lineRule="auto" w:before="252"/>
        <w:ind w:left="273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4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091" w:val="right" w:leader="none"/>
        </w:tabs>
        <w:spacing w:before="7"/>
        <w:ind w:left="144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78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20" w:right="0"/>
          <w:cols w:num="3" w:equalWidth="0">
            <w:col w:w="4379" w:space="999"/>
            <w:col w:w="5092" w:space="39"/>
            <w:col w:w="3871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11" w:after="1"/>
        <w:rPr>
          <w:rFonts w:ascii="Microsoft YaHei"/>
          <w:sz w:val="10"/>
        </w:rPr>
      </w:pPr>
    </w:p>
    <w:p>
      <w:pPr>
        <w:pStyle w:val="BodyText"/>
        <w:ind w:left="236" w:right="-44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398459" cy="2272284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459" cy="227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spacing w:before="10"/>
        <w:rPr>
          <w:rFonts w:ascii="Microsoft YaHei"/>
          <w:sz w:val="30"/>
        </w:rPr>
      </w:pPr>
    </w:p>
    <w:p>
      <w:pPr>
        <w:pStyle w:val="BodyText"/>
        <w:spacing w:line="156" w:lineRule="auto"/>
        <w:ind w:left="857" w:right="122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:371551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8.26%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:85766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2.41%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4649723</wp:posOffset>
            </wp:positionH>
            <wp:positionV relativeFrom="paragraph">
              <wp:posOffset>203668</wp:posOffset>
            </wp:positionV>
            <wp:extent cx="4398459" cy="2272284"/>
            <wp:effectExtent l="0" t="0" r="0" b="0"/>
            <wp:wrapTopAndBottom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459" cy="227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spacing w:line="156" w:lineRule="auto" w:before="216"/>
        <w:ind w:left="661" w:right="141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:256333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1.50%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:346929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5.01%</w:t>
      </w:r>
    </w:p>
    <w:p>
      <w:pPr>
        <w:spacing w:after="0" w:line="156" w:lineRule="auto"/>
        <w:sectPr>
          <w:headerReference w:type="default" r:id="rId17"/>
          <w:pgSz w:w="14400" w:h="8100" w:orient="landscape"/>
          <w:pgMar w:header="234" w:footer="0" w:top="780" w:bottom="280" w:left="20" w:right="0"/>
          <w:cols w:num="2" w:equalWidth="0">
            <w:col w:w="7173" w:space="40"/>
            <w:col w:w="7167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tabs>
          <w:tab w:pos="7912" w:val="left" w:leader="none"/>
        </w:tabs>
        <w:spacing w:line="240" w:lineRule="auto"/>
        <w:ind w:left="6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59634" cy="1829085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634" cy="182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3563193" cy="1829085"/>
            <wp:effectExtent l="0" t="0" r="0" b="0"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193" cy="182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0"/>
          <w:pgSz w:w="14400" w:h="8100" w:orient="landscape"/>
          <w:pgMar w:header="234" w:footer="0" w:top="780" w:bottom="0" w:left="20" w:right="0"/>
        </w:sectPr>
      </w:pPr>
    </w:p>
    <w:p>
      <w:pPr>
        <w:pStyle w:val="BodyText"/>
        <w:spacing w:line="156" w:lineRule="auto" w:before="73"/>
        <w:ind w:left="806" w:right="353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:288348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0.89%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:41806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2.02%</w:t>
      </w:r>
    </w:p>
    <w:p>
      <w:pPr>
        <w:pStyle w:val="BodyText"/>
        <w:spacing w:line="156" w:lineRule="auto" w:before="73"/>
        <w:ind w:left="805" w:right="134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:78085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0.88%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:27707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13.27%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20" w:right="0"/>
          <w:cols w:num="2" w:equalWidth="0">
            <w:col w:w="6251" w:space="1000"/>
            <w:col w:w="7129"/>
          </w:cols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4139"/>
        <w:rPr>
          <w:sz w:val="20"/>
        </w:rPr>
      </w:pPr>
      <w:r>
        <w:rPr>
          <w:sz w:val="20"/>
        </w:rPr>
        <w:drawing>
          <wp:inline distT="0" distB="0" distL="0" distR="0">
            <wp:extent cx="3750331" cy="1927955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331" cy="19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84" w:lineRule="exact"/>
        <w:ind w:left="2944" w:right="293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:131165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0.00%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:86533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4.70%</w:t>
      </w:r>
    </w:p>
    <w:p>
      <w:pPr>
        <w:spacing w:after="0" w:line="384" w:lineRule="exact"/>
        <w:jc w:val="center"/>
        <w:sectPr>
          <w:type w:val="continuous"/>
          <w:pgSz w:w="14400" w:h="8100" w:orient="landscape"/>
          <w:pgMar w:header="234" w:footer="0" w:top="900" w:bottom="280" w:left="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 w:after="1"/>
        <w:rPr>
          <w:sz w:val="23"/>
        </w:r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34294" cy="2153412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294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98"/>
          <w:sz w:val="20"/>
        </w:rPr>
        <w:t> </w:t>
      </w:r>
      <w:r>
        <w:rPr>
          <w:spacing w:val="98"/>
          <w:sz w:val="20"/>
        </w:rPr>
        <w:drawing>
          <wp:inline distT="0" distB="0" distL="0" distR="0">
            <wp:extent cx="4332640" cy="2153412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640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sz w:val="20"/>
        </w:rPr>
      </w:r>
    </w:p>
    <w:p>
      <w:pPr>
        <w:pStyle w:val="BodyText"/>
        <w:spacing w:before="1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4"/>
          <w:pgSz w:w="14400" w:h="8100" w:orient="landscape"/>
          <w:pgMar w:header="234" w:footer="0" w:top="780" w:bottom="280" w:left="20" w:right="0"/>
        </w:sectPr>
      </w:pPr>
    </w:p>
    <w:p>
      <w:pPr>
        <w:pStyle w:val="BodyText"/>
        <w:spacing w:line="334" w:lineRule="exact" w:before="46"/>
        <w:ind w:left="70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:107590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1.55%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:243539</w:t>
      </w:r>
    </w:p>
    <w:p>
      <w:pPr>
        <w:pStyle w:val="BodyText"/>
        <w:spacing w:line="334" w:lineRule="exact"/>
        <w:ind w:left="70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12.64%</w:t>
      </w:r>
    </w:p>
    <w:p>
      <w:pPr>
        <w:pStyle w:val="BodyText"/>
        <w:spacing w:line="156" w:lineRule="auto" w:before="148"/>
        <w:ind w:left="677" w:right="1588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:111491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比下跌</w:t>
      </w:r>
      <w:r>
        <w:rPr>
          <w:color w:val="34DF73"/>
        </w:rPr>
        <w:t>1.82</w:t>
      </w:r>
      <w:r>
        <w:rPr>
          <w:color w:val="34DF73"/>
          <w:spacing w:val="-7"/>
        </w:rPr>
        <w:t>%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:196129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12.10%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20" w:right="0"/>
          <w:cols w:num="2" w:equalWidth="0">
            <w:col w:w="6936" w:space="40"/>
            <w:col w:w="74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4455201" cy="2213229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201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rFonts w:ascii="Times New Roman"/>
          <w:spacing w:val="78"/>
          <w:position w:val="2"/>
          <w:sz w:val="20"/>
        </w:rPr>
        <w:t> </w:t>
      </w:r>
      <w:r>
        <w:rPr>
          <w:spacing w:val="78"/>
          <w:sz w:val="20"/>
        </w:rPr>
        <w:drawing>
          <wp:inline distT="0" distB="0" distL="0" distR="0">
            <wp:extent cx="4453763" cy="2213229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763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sz w:val="20"/>
        </w:rPr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14400" w:h="8100" w:orient="landscape"/>
          <w:pgMar w:header="234" w:footer="0" w:top="780" w:bottom="280" w:left="20" w:right="0"/>
        </w:sectPr>
      </w:pPr>
    </w:p>
    <w:p>
      <w:pPr>
        <w:pStyle w:val="BodyText"/>
        <w:spacing w:line="156" w:lineRule="auto" w:before="148"/>
        <w:ind w:left="748" w:right="1280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:145670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0.25</w:t>
      </w:r>
      <w:r>
        <w:rPr>
          <w:color w:val="FF430D"/>
          <w:spacing w:val="-7"/>
        </w:rPr>
        <w:t>%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:55309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23.77%</w:t>
      </w:r>
    </w:p>
    <w:p>
      <w:pPr>
        <w:pStyle w:val="BodyText"/>
        <w:spacing w:line="156" w:lineRule="auto" w:before="148"/>
        <w:ind w:left="679" w:right="1354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:313940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比下跌</w:t>
      </w:r>
      <w:r>
        <w:rPr>
          <w:color w:val="34DF73"/>
        </w:rPr>
        <w:t>6.25</w:t>
      </w:r>
      <w:r>
        <w:rPr>
          <w:color w:val="34DF73"/>
          <w:spacing w:val="-7"/>
        </w:rPr>
        <w:t>%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:512721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14.49%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20" w:right="0"/>
          <w:cols w:num="2" w:equalWidth="0">
            <w:col w:w="7168" w:space="40"/>
            <w:col w:w="71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tabs>
          <w:tab w:pos="7276" w:val="left" w:leader="none"/>
        </w:tabs>
        <w:spacing w:line="240" w:lineRule="auto"/>
        <w:ind w:left="1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34140" cy="2153412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140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334140" cy="2153412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140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pgSz w:w="14400" w:h="8100" w:orient="landscape"/>
          <w:pgMar w:header="234" w:footer="0" w:top="780" w:bottom="280" w:left="20" w:right="0"/>
        </w:sectPr>
      </w:pPr>
    </w:p>
    <w:p>
      <w:pPr>
        <w:pStyle w:val="BodyText"/>
        <w:spacing w:line="156" w:lineRule="auto" w:before="148"/>
        <w:ind w:left="748" w:right="1148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:169667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1.20</w:t>
      </w:r>
      <w:r>
        <w:rPr>
          <w:color w:val="FF430D"/>
          <w:spacing w:val="-7"/>
        </w:rPr>
        <w:t>%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:139755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11.41%</w:t>
      </w:r>
    </w:p>
    <w:p>
      <w:pPr>
        <w:pStyle w:val="BodyText"/>
        <w:spacing w:line="156" w:lineRule="auto" w:before="148"/>
        <w:ind w:left="107" w:right="2172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:60392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1.09%</w:t>
      </w:r>
      <w:r>
        <w:rPr>
          <w:color w:val="FF430D"/>
          <w:spacing w:val="-13"/>
        </w:rPr>
        <w:t>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:79879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5.25%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20" w:right="0"/>
          <w:cols w:num="2" w:equalWidth="0">
            <w:col w:w="7036" w:space="40"/>
            <w:col w:w="7304"/>
          </w:cols>
        </w:sectPr>
      </w:pPr>
    </w:p>
    <w:p>
      <w:pPr>
        <w:pStyle w:val="BodyText"/>
        <w:spacing w:before="1" w:after="1"/>
        <w:rPr>
          <w:sz w:val="18"/>
        </w:rPr>
      </w:pPr>
    </w:p>
    <w:p>
      <w:pPr>
        <w:tabs>
          <w:tab w:pos="6373" w:val="left" w:leader="none"/>
        </w:tabs>
        <w:spacing w:line="240" w:lineRule="auto"/>
        <w:ind w:left="604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454338" cy="2584323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338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851128" cy="2593657"/>
            <wp:effectExtent l="0" t="0" r="0" b="0"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128" cy="259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20" w:right="0"/>
        </w:sectPr>
      </w:pPr>
    </w:p>
    <w:p>
      <w:pPr>
        <w:pStyle w:val="BodyText"/>
        <w:spacing w:line="156" w:lineRule="auto" w:before="102"/>
        <w:ind w:left="637" w:right="421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:31947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5.77%</w:t>
      </w:r>
      <w:r>
        <w:rPr>
          <w:color w:val="FF430D"/>
          <w:spacing w:val="-13"/>
        </w:rPr>
        <w:t>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:14452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14.37%</w:t>
      </w:r>
    </w:p>
    <w:p>
      <w:pPr>
        <w:pStyle w:val="BodyText"/>
        <w:spacing w:line="156" w:lineRule="auto" w:before="102"/>
        <w:ind w:left="1448" w:right="1669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:104272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比下跌</w:t>
      </w:r>
      <w:r>
        <w:rPr>
          <w:color w:val="34DF73"/>
        </w:rPr>
        <w:t>3.26</w:t>
      </w:r>
      <w:r>
        <w:rPr>
          <w:color w:val="34DF73"/>
          <w:spacing w:val="-7"/>
        </w:rPr>
        <w:t>%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:58993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1.07%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20" w:right="0"/>
          <w:cols w:num="2" w:equalWidth="0">
            <w:col w:w="6084" w:space="40"/>
            <w:col w:w="8256"/>
          </w:cols>
        </w:sectPr>
      </w:pPr>
    </w:p>
    <w:p>
      <w:pPr>
        <w:pStyle w:val="BodyText"/>
        <w:spacing w:before="7"/>
        <w:rPr>
          <w:sz w:val="25"/>
        </w:rPr>
      </w:pPr>
    </w:p>
    <w:p>
      <w:pPr>
        <w:tabs>
          <w:tab w:pos="7271" w:val="left" w:leader="none"/>
        </w:tabs>
        <w:spacing w:line="240" w:lineRule="auto"/>
        <w:ind w:left="2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67318" cy="2352865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318" cy="235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4115525" cy="2348484"/>
            <wp:effectExtent l="0" t="0" r="0" b="0"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525" cy="234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4400" w:h="8100" w:orient="landscape"/>
          <w:pgMar w:header="234" w:footer="0" w:top="780" w:bottom="280" w:left="20" w:right="0"/>
        </w:sectPr>
      </w:pPr>
    </w:p>
    <w:p>
      <w:pPr>
        <w:pStyle w:val="BodyText"/>
        <w:spacing w:line="156" w:lineRule="auto" w:before="147"/>
        <w:ind w:left="964" w:right="996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:31509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5.82%</w:t>
      </w:r>
      <w:r>
        <w:rPr>
          <w:color w:val="FF430D"/>
          <w:spacing w:val="-13"/>
        </w:rPr>
        <w:t>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:210363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16.37%</w:t>
      </w:r>
    </w:p>
    <w:p>
      <w:pPr>
        <w:pStyle w:val="BodyText"/>
        <w:spacing w:line="156" w:lineRule="auto" w:before="147"/>
        <w:ind w:left="381" w:right="1825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:174182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比下跌</w:t>
      </w:r>
      <w:r>
        <w:rPr>
          <w:color w:val="34DF73"/>
        </w:rPr>
        <w:t>2.09</w:t>
      </w:r>
      <w:r>
        <w:rPr>
          <w:color w:val="34DF73"/>
          <w:spacing w:val="-7"/>
        </w:rPr>
        <w:t>%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:181265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6.36%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20" w:right="0"/>
          <w:cols w:num="2" w:equalWidth="0">
            <w:col w:w="6988" w:space="46"/>
            <w:col w:w="7346"/>
          </w:cols>
        </w:sectPr>
      </w:pPr>
    </w:p>
    <w:p>
      <w:pPr>
        <w:pStyle w:val="BodyText"/>
        <w:spacing w:before="3" w:after="1"/>
        <w:rPr>
          <w:sz w:val="9"/>
        </w:rPr>
      </w:pPr>
    </w:p>
    <w:p>
      <w:pPr>
        <w:pStyle w:val="BodyText"/>
        <w:ind w:left="690"/>
        <w:rPr>
          <w:sz w:val="20"/>
        </w:rPr>
      </w:pPr>
      <w:r>
        <w:rPr>
          <w:sz w:val="20"/>
        </w:rPr>
        <w:drawing>
          <wp:inline distT="0" distB="0" distL="0" distR="0">
            <wp:extent cx="3593190" cy="1925574"/>
            <wp:effectExtent l="0" t="0" r="0" b="0"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190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20" w:right="0"/>
        </w:sectPr>
      </w:pPr>
    </w:p>
    <w:p>
      <w:pPr>
        <w:pStyle w:val="BodyText"/>
        <w:spacing w:line="302" w:lineRule="exact"/>
        <w:ind w:left="795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:599947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7.75%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795"/>
      </w:pP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:1867362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2.49%</w:t>
      </w:r>
    </w:p>
    <w:p>
      <w:pPr>
        <w:pStyle w:val="BodyText"/>
        <w:spacing w:line="334" w:lineRule="exact" w:before="67"/>
        <w:ind w:left="1348"/>
        <w:rPr>
          <w:rFonts w:ascii="MS Gothic" w:eastAsia="MS Gothic"/>
        </w:rPr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:413668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0.07</w:t>
      </w:r>
      <w:r>
        <w:rPr>
          <w:color w:val="34DF73"/>
          <w:spacing w:val="19"/>
        </w:rPr>
        <w:t>% 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1348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5059679</wp:posOffset>
            </wp:positionH>
            <wp:positionV relativeFrom="paragraph">
              <wp:posOffset>-2209709</wp:posOffset>
            </wp:positionV>
            <wp:extent cx="3793235" cy="1982723"/>
            <wp:effectExtent l="0" t="0" r="0" b="0"/>
            <wp:wrapNone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235" cy="1982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2581655</wp:posOffset>
            </wp:positionH>
            <wp:positionV relativeFrom="paragraph">
              <wp:posOffset>179922</wp:posOffset>
            </wp:positionV>
            <wp:extent cx="3575304" cy="1844039"/>
            <wp:effectExtent l="0" t="0" r="0" b="0"/>
            <wp:wrapNone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:1915815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2.80%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20" w:right="0"/>
          <w:cols w:num="2" w:equalWidth="0">
            <w:col w:w="6414" w:space="843"/>
            <w:col w:w="71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46"/>
        <w:ind w:left="2884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:403984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5.21%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:743654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0.76%</w:t>
      </w:r>
    </w:p>
    <w:p>
      <w:pPr>
        <w:spacing w:after="0"/>
        <w:sectPr>
          <w:type w:val="continuous"/>
          <w:pgSz w:w="14400" w:h="8100" w:orient="landscape"/>
          <w:pgMar w:header="234" w:footer="0" w:top="900" w:bottom="280" w:left="20" w:right="0"/>
        </w:sectPr>
      </w:pPr>
    </w:p>
    <w:p>
      <w:pPr>
        <w:pStyle w:val="BodyText"/>
        <w:ind w:left="-20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34" coordorigin="0,0" coordsize="941,497">
            <v:shape style="position:absolute;left:0;top:0;width:941;height:497" id="docshape35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58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2224" id="docshape36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24" w:right="103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50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2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417" w:right="858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417" w:right="855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417" w:right="85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417" w:right="85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417" w:right="860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417" w:right="858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2240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1728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81216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0704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0192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9680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9168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8656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8144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7632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7120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76608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6096" id="docshape28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5584" id="docshape29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5072" type="#_x0000_t202" id="docshape30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4560" id="docshape31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4048" id="docshape32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3536" type="#_x0000_t202" id="docshape33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2024-07-01T09:29:41Z</dcterms:created>
  <dcterms:modified xsi:type="dcterms:W3CDTF">2024-07-01T09:29:41Z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2024-07-01T00:00:00Z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2024-07-01T00:00:00Z</vt:filetime>
  </property>
  <property fmtid="{D5CDD505-2E9C-101B-9397-08002B2CF9AE}" pid="5" name="Producer">
    <vt:lpwstr>Microsoft® PowerPoint® LTSC</vt:lpwstr>
  </property>
</Properties>
</file>