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D54ADAF"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D31893">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2B303E">
        <w:rPr>
          <w:rFonts w:ascii="微软雅黑" w:eastAsia="微软雅黑" w:hAnsi="微软雅黑" w:cs="微软雅黑" w:hint="eastAsia"/>
          <w:b/>
          <w:bCs/>
          <w:color w:val="005D97"/>
          <w:spacing w:val="-22"/>
          <w:sz w:val="48"/>
          <w:szCs w:val="48"/>
          <w:lang w:eastAsia="zh-CN"/>
        </w:rPr>
        <w:t>8</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993B64">
      <w:pPr>
        <w:pBdr>
          <w:top w:val="none" w:sz="0" w:space="1" w:color="auto"/>
          <w:left w:val="none" w:sz="0" w:space="4" w:color="auto"/>
          <w:bottom w:val="none" w:sz="0" w:space="1" w:color="auto"/>
          <w:right w:val="none" w:sz="0" w:space="4" w:color="auto"/>
        </w:pBdr>
        <w:ind w:rightChars="200" w:right="420"/>
        <w:rPr>
          <w:rFonts w:eastAsia="宋体"/>
          <w:lang w:eastAsia="zh-CN"/>
        </w:rPr>
      </w:pPr>
    </w:p>
    <w:p w:rsidR="00993B64" w:rsidRDefault="00E42547">
      <w:pPr>
        <w:pStyle w:val="a3"/>
        <w:spacing w:line="253" w:lineRule="auto"/>
        <w:rPr>
          <w:lang w:eastAsia="zh-CN"/>
        </w:rPr>
      </w:pPr>
      <w:r>
        <w:rPr>
          <w:noProof/>
          <w:lang w:eastAsia="zh-CN"/>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4.15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E42547">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r>
        <w:rPr>
          <w:rFonts w:ascii="思源黑体 CN Bold" w:eastAsia="思源黑体 CN Bold" w:hAnsi="思源黑体 CN Bold" w:cs="思源黑体 CN Bold" w:hint="eastAsia"/>
          <w:color w:val="FFFFFF" w:themeColor="background1"/>
          <w:spacing w:val="4"/>
          <w:sz w:val="24"/>
          <w:szCs w:val="24"/>
          <w:lang w:eastAsia="zh-CN"/>
        </w:rPr>
        <w:t xml:space="preserve"> </w:t>
      </w:r>
    </w:p>
    <w:p w:rsidR="00993B64" w:rsidRDefault="00E42547">
      <w:pPr>
        <w:spacing w:before="103" w:line="256" w:lineRule="auto"/>
        <w:ind w:left="287" w:right="584" w:firstLine="620"/>
        <w:jc w:val="both"/>
        <w:rPr>
          <w:rFonts w:ascii="微软雅黑" w:eastAsia="微软雅黑" w:hAnsi="微软雅黑" w:cs="微软雅黑"/>
          <w:spacing w:val="3"/>
          <w:sz w:val="24"/>
          <w:szCs w:val="24"/>
          <w:lang w:eastAsia="zh-CN"/>
        </w:rPr>
      </w:pPr>
      <w:r w:rsidRPr="00517A64">
        <w:rPr>
          <w:rFonts w:ascii="微软雅黑" w:eastAsia="微软雅黑" w:hAnsi="微软雅黑" w:cs="微软雅黑" w:hint="eastAsia"/>
          <w:spacing w:val="3"/>
          <w:sz w:val="24"/>
          <w:szCs w:val="24"/>
          <w:lang w:eastAsia="zh-CN"/>
        </w:rPr>
        <w:t>上周富时中国A50指数周跌</w:t>
      </w:r>
      <w:r w:rsidR="00CF62E1" w:rsidRPr="00517A64">
        <w:rPr>
          <w:rFonts w:ascii="微软雅黑" w:eastAsia="微软雅黑" w:hAnsi="微软雅黑" w:cs="微软雅黑"/>
          <w:spacing w:val="3"/>
          <w:sz w:val="24"/>
          <w:szCs w:val="24"/>
          <w:lang w:eastAsia="zh-CN"/>
        </w:rPr>
        <w:t>0</w:t>
      </w:r>
      <w:r w:rsidR="00932002" w:rsidRPr="00517A64">
        <w:rPr>
          <w:rFonts w:ascii="微软雅黑" w:eastAsia="微软雅黑" w:hAnsi="微软雅黑" w:cs="微软雅黑" w:hint="eastAsia"/>
          <w:spacing w:val="3"/>
          <w:sz w:val="24"/>
          <w:szCs w:val="24"/>
          <w:lang w:eastAsia="zh-CN"/>
        </w:rPr>
        <w:t>.</w:t>
      </w:r>
      <w:r w:rsidR="00517A64" w:rsidRPr="00517A64">
        <w:rPr>
          <w:rFonts w:ascii="微软雅黑" w:eastAsia="微软雅黑" w:hAnsi="微软雅黑" w:cs="微软雅黑"/>
          <w:spacing w:val="3"/>
          <w:sz w:val="24"/>
          <w:szCs w:val="24"/>
          <w:lang w:eastAsia="zh-CN"/>
        </w:rPr>
        <w:t>3</w:t>
      </w:r>
      <w:r w:rsidR="00CF62E1" w:rsidRPr="00517A64">
        <w:rPr>
          <w:rFonts w:ascii="微软雅黑" w:eastAsia="微软雅黑" w:hAnsi="微软雅黑" w:cs="微软雅黑"/>
          <w:spacing w:val="3"/>
          <w:sz w:val="24"/>
          <w:szCs w:val="24"/>
          <w:lang w:eastAsia="zh-CN"/>
        </w:rPr>
        <w:t>1</w:t>
      </w:r>
      <w:r w:rsidRPr="00517A64">
        <w:rPr>
          <w:rFonts w:ascii="微软雅黑" w:eastAsia="微软雅黑" w:hAnsi="微软雅黑" w:cs="微软雅黑" w:hint="eastAsia"/>
          <w:spacing w:val="3"/>
          <w:sz w:val="24"/>
          <w:szCs w:val="24"/>
          <w:lang w:eastAsia="zh-CN"/>
        </w:rPr>
        <w:t>%，标准普尔500</w:t>
      </w:r>
      <w:r w:rsidR="00517A64" w:rsidRPr="00517A64">
        <w:rPr>
          <w:rFonts w:ascii="微软雅黑" w:eastAsia="微软雅黑" w:hAnsi="微软雅黑" w:cs="微软雅黑" w:hint="eastAsia"/>
          <w:spacing w:val="3"/>
          <w:sz w:val="24"/>
          <w:szCs w:val="24"/>
          <w:lang w:eastAsia="zh-CN"/>
        </w:rPr>
        <w:t>指数周涨1</w:t>
      </w:r>
      <w:r w:rsidR="00932002" w:rsidRPr="00517A64">
        <w:rPr>
          <w:rFonts w:ascii="微软雅黑" w:eastAsia="微软雅黑" w:hAnsi="微软雅黑" w:cs="微软雅黑" w:hint="eastAsia"/>
          <w:spacing w:val="3"/>
          <w:sz w:val="24"/>
          <w:szCs w:val="24"/>
          <w:lang w:eastAsia="zh-CN"/>
        </w:rPr>
        <w:t>.</w:t>
      </w:r>
      <w:r w:rsidR="00517A64" w:rsidRPr="00517A64">
        <w:rPr>
          <w:rFonts w:ascii="微软雅黑" w:eastAsia="微软雅黑" w:hAnsi="微软雅黑" w:cs="微软雅黑" w:hint="eastAsia"/>
          <w:spacing w:val="3"/>
          <w:sz w:val="24"/>
          <w:szCs w:val="24"/>
          <w:lang w:eastAsia="zh-CN"/>
        </w:rPr>
        <w:t>95</w:t>
      </w:r>
      <w:r w:rsidRPr="00517A64">
        <w:rPr>
          <w:rFonts w:ascii="微软雅黑" w:eastAsia="微软雅黑" w:hAnsi="微软雅黑" w:cs="微软雅黑" w:hint="eastAsia"/>
          <w:spacing w:val="3"/>
          <w:sz w:val="24"/>
          <w:szCs w:val="24"/>
          <w:lang w:eastAsia="zh-CN"/>
        </w:rPr>
        <w:t>%</w:t>
      </w:r>
      <w:r w:rsidR="00517A64" w:rsidRPr="00517A64">
        <w:rPr>
          <w:rFonts w:ascii="微软雅黑" w:eastAsia="微软雅黑" w:hAnsi="微软雅黑" w:cs="微软雅黑" w:hint="eastAsia"/>
          <w:spacing w:val="3"/>
          <w:sz w:val="24"/>
          <w:szCs w:val="24"/>
          <w:lang w:eastAsia="zh-CN"/>
        </w:rPr>
        <w:t>。美元兑离岸人民币周跌</w:t>
      </w:r>
      <w:r w:rsidR="00932002" w:rsidRPr="00517A64">
        <w:rPr>
          <w:rFonts w:ascii="微软雅黑" w:eastAsia="微软雅黑" w:hAnsi="微软雅黑" w:cs="微软雅黑" w:hint="eastAsia"/>
          <w:spacing w:val="3"/>
          <w:sz w:val="24"/>
          <w:szCs w:val="24"/>
          <w:lang w:eastAsia="zh-CN"/>
        </w:rPr>
        <w:t>0.</w:t>
      </w:r>
      <w:r w:rsidR="00517A64" w:rsidRPr="00517A64">
        <w:rPr>
          <w:rFonts w:ascii="微软雅黑" w:eastAsia="微软雅黑" w:hAnsi="微软雅黑" w:cs="微软雅黑" w:hint="eastAsia"/>
          <w:spacing w:val="3"/>
          <w:sz w:val="24"/>
          <w:szCs w:val="24"/>
          <w:lang w:eastAsia="zh-CN"/>
        </w:rPr>
        <w:t>1397</w:t>
      </w:r>
      <w:r w:rsidRPr="00517A64">
        <w:rPr>
          <w:rFonts w:ascii="微软雅黑" w:eastAsia="微软雅黑" w:hAnsi="微软雅黑" w:cs="微软雅黑" w:hint="eastAsia"/>
          <w:spacing w:val="3"/>
          <w:sz w:val="24"/>
          <w:szCs w:val="24"/>
          <w:lang w:eastAsia="zh-CN"/>
        </w:rPr>
        <w:t>%。LME</w:t>
      </w:r>
      <w:proofErr w:type="gramStart"/>
      <w:r w:rsidR="00517A64" w:rsidRPr="00517A64">
        <w:rPr>
          <w:rFonts w:ascii="微软雅黑" w:eastAsia="微软雅黑" w:hAnsi="微软雅黑" w:cs="微软雅黑" w:hint="eastAsia"/>
          <w:spacing w:val="3"/>
          <w:sz w:val="24"/>
          <w:szCs w:val="24"/>
          <w:lang w:eastAsia="zh-CN"/>
        </w:rPr>
        <w:t>铜周度涨</w:t>
      </w:r>
      <w:proofErr w:type="gramEnd"/>
      <w:r w:rsidR="00517A64" w:rsidRPr="00517A64">
        <w:rPr>
          <w:rFonts w:ascii="微软雅黑" w:eastAsia="微软雅黑" w:hAnsi="微软雅黑" w:cs="微软雅黑" w:hint="eastAsia"/>
          <w:spacing w:val="3"/>
          <w:sz w:val="24"/>
          <w:szCs w:val="24"/>
          <w:lang w:eastAsia="zh-CN"/>
        </w:rPr>
        <w:t>3</w:t>
      </w:r>
      <w:r w:rsidR="00932002" w:rsidRPr="00517A64">
        <w:rPr>
          <w:rFonts w:ascii="微软雅黑" w:eastAsia="微软雅黑" w:hAnsi="微软雅黑" w:cs="微软雅黑" w:hint="eastAsia"/>
          <w:spacing w:val="3"/>
          <w:sz w:val="24"/>
          <w:szCs w:val="24"/>
          <w:lang w:eastAsia="zh-CN"/>
        </w:rPr>
        <w:t>.</w:t>
      </w:r>
      <w:r w:rsidR="00517A64" w:rsidRPr="00517A64">
        <w:rPr>
          <w:rFonts w:ascii="微软雅黑" w:eastAsia="微软雅黑" w:hAnsi="微软雅黑" w:cs="微软雅黑" w:hint="eastAsia"/>
          <w:spacing w:val="3"/>
          <w:sz w:val="24"/>
          <w:szCs w:val="24"/>
          <w:lang w:eastAsia="zh-CN"/>
        </w:rPr>
        <w:t>56</w:t>
      </w:r>
      <w:r w:rsidRPr="00517A64">
        <w:rPr>
          <w:rFonts w:ascii="微软雅黑" w:eastAsia="微软雅黑" w:hAnsi="微软雅黑" w:cs="微软雅黑" w:hint="eastAsia"/>
          <w:spacing w:val="3"/>
          <w:sz w:val="24"/>
          <w:szCs w:val="24"/>
          <w:lang w:eastAsia="zh-CN"/>
        </w:rPr>
        <w:t>%，COMEX</w:t>
      </w:r>
      <w:proofErr w:type="gramStart"/>
      <w:r w:rsidR="00CF62E1" w:rsidRPr="00517A64">
        <w:rPr>
          <w:rFonts w:ascii="微软雅黑" w:eastAsia="微软雅黑" w:hAnsi="微软雅黑" w:cs="微软雅黑" w:hint="eastAsia"/>
          <w:spacing w:val="3"/>
          <w:sz w:val="24"/>
          <w:szCs w:val="24"/>
          <w:lang w:eastAsia="zh-CN"/>
        </w:rPr>
        <w:t>黄金周涨</w:t>
      </w:r>
      <w:proofErr w:type="gramEnd"/>
      <w:r w:rsidR="00517A64" w:rsidRPr="00517A64">
        <w:rPr>
          <w:rFonts w:ascii="微软雅黑" w:eastAsia="微软雅黑" w:hAnsi="微软雅黑" w:cs="微软雅黑" w:hint="eastAsia"/>
          <w:spacing w:val="3"/>
          <w:sz w:val="24"/>
          <w:szCs w:val="24"/>
          <w:lang w:eastAsia="zh-CN"/>
        </w:rPr>
        <w:t>2.29</w:t>
      </w:r>
      <w:r w:rsidRPr="00517A64">
        <w:rPr>
          <w:rFonts w:ascii="微软雅黑" w:eastAsia="微软雅黑" w:hAnsi="微软雅黑" w:cs="微软雅黑" w:hint="eastAsia"/>
          <w:spacing w:val="3"/>
          <w:sz w:val="24"/>
          <w:szCs w:val="24"/>
          <w:lang w:eastAsia="zh-CN"/>
        </w:rPr>
        <w:t>%，COMEX</w:t>
      </w:r>
      <w:proofErr w:type="gramStart"/>
      <w:r w:rsidR="00517A64" w:rsidRPr="00517A64">
        <w:rPr>
          <w:rFonts w:ascii="微软雅黑" w:eastAsia="微软雅黑" w:hAnsi="微软雅黑" w:cs="微软雅黑" w:hint="eastAsia"/>
          <w:spacing w:val="3"/>
          <w:sz w:val="24"/>
          <w:szCs w:val="24"/>
          <w:lang w:eastAsia="zh-CN"/>
        </w:rPr>
        <w:t>白银周涨</w:t>
      </w:r>
      <w:proofErr w:type="gramEnd"/>
      <w:r w:rsidR="00517A64" w:rsidRPr="00517A64">
        <w:rPr>
          <w:rFonts w:ascii="微软雅黑" w:eastAsia="微软雅黑" w:hAnsi="微软雅黑" w:cs="微软雅黑" w:hint="eastAsia"/>
          <w:spacing w:val="3"/>
          <w:sz w:val="24"/>
          <w:szCs w:val="24"/>
          <w:lang w:eastAsia="zh-CN"/>
        </w:rPr>
        <w:t>7.86</w:t>
      </w:r>
      <w:r w:rsidRPr="00517A64">
        <w:rPr>
          <w:rFonts w:ascii="微软雅黑" w:eastAsia="微软雅黑" w:hAnsi="微软雅黑" w:cs="微软雅黑" w:hint="eastAsia"/>
          <w:spacing w:val="3"/>
          <w:sz w:val="24"/>
          <w:szCs w:val="24"/>
          <w:lang w:eastAsia="zh-CN"/>
        </w:rPr>
        <w:t>%。WTI</w:t>
      </w:r>
      <w:proofErr w:type="gramStart"/>
      <w:r w:rsidR="00932002" w:rsidRPr="00517A64">
        <w:rPr>
          <w:rFonts w:ascii="微软雅黑" w:eastAsia="微软雅黑" w:hAnsi="微软雅黑" w:cs="微软雅黑" w:hint="eastAsia"/>
          <w:spacing w:val="3"/>
          <w:sz w:val="24"/>
          <w:szCs w:val="24"/>
          <w:lang w:eastAsia="zh-CN"/>
        </w:rPr>
        <w:t>原油周涨</w:t>
      </w:r>
      <w:proofErr w:type="gramEnd"/>
      <w:r w:rsidR="00517A64" w:rsidRPr="00517A64">
        <w:rPr>
          <w:rFonts w:ascii="微软雅黑" w:eastAsia="微软雅黑" w:hAnsi="微软雅黑" w:cs="微软雅黑" w:hint="eastAsia"/>
          <w:spacing w:val="3"/>
          <w:sz w:val="24"/>
          <w:szCs w:val="24"/>
          <w:lang w:eastAsia="zh-CN"/>
        </w:rPr>
        <w:t>1.99</w:t>
      </w:r>
      <w:r w:rsidRPr="00517A64">
        <w:rPr>
          <w:rFonts w:ascii="微软雅黑" w:eastAsia="微软雅黑" w:hAnsi="微软雅黑" w:cs="微软雅黑" w:hint="eastAsia"/>
          <w:spacing w:val="3"/>
          <w:sz w:val="24"/>
          <w:szCs w:val="24"/>
          <w:lang w:eastAsia="zh-CN"/>
        </w:rPr>
        <w:t>%。</w:t>
      </w:r>
      <w:r w:rsidR="0041706C" w:rsidRPr="00517A64">
        <w:rPr>
          <w:rFonts w:ascii="微软雅黑" w:eastAsia="微软雅黑" w:hAnsi="微软雅黑" w:cs="微软雅黑" w:hint="eastAsia"/>
          <w:spacing w:val="3"/>
          <w:sz w:val="24"/>
          <w:szCs w:val="24"/>
          <w:lang w:eastAsia="zh-CN"/>
        </w:rPr>
        <w:t>10</w:t>
      </w:r>
      <w:r w:rsidRPr="00517A64">
        <w:rPr>
          <w:rFonts w:ascii="微软雅黑" w:eastAsia="微软雅黑" w:hAnsi="微软雅黑" w:cs="微软雅黑" w:hint="eastAsia"/>
          <w:spacing w:val="3"/>
          <w:sz w:val="24"/>
          <w:szCs w:val="24"/>
          <w:lang w:eastAsia="zh-CN"/>
        </w:rPr>
        <w:t>月ICE</w:t>
      </w:r>
      <w:r w:rsidR="0041706C" w:rsidRPr="00517A64">
        <w:rPr>
          <w:rFonts w:ascii="微软雅黑" w:eastAsia="微软雅黑" w:hAnsi="微软雅黑" w:cs="微软雅黑" w:hint="eastAsia"/>
          <w:spacing w:val="3"/>
          <w:sz w:val="24"/>
          <w:szCs w:val="24"/>
          <w:lang w:eastAsia="zh-CN"/>
        </w:rPr>
        <w:t>原糖</w:t>
      </w:r>
      <w:proofErr w:type="gramStart"/>
      <w:r w:rsidR="0041706C" w:rsidRPr="00517A64">
        <w:rPr>
          <w:rFonts w:ascii="微软雅黑" w:eastAsia="微软雅黑" w:hAnsi="微软雅黑" w:cs="微软雅黑" w:hint="eastAsia"/>
          <w:spacing w:val="3"/>
          <w:sz w:val="24"/>
          <w:szCs w:val="24"/>
          <w:lang w:eastAsia="zh-CN"/>
        </w:rPr>
        <w:t>期货周涨</w:t>
      </w:r>
      <w:proofErr w:type="gramEnd"/>
      <w:r w:rsidR="00517A64" w:rsidRPr="00517A64">
        <w:rPr>
          <w:rFonts w:ascii="微软雅黑" w:eastAsia="微软雅黑" w:hAnsi="微软雅黑" w:cs="微软雅黑" w:hint="eastAsia"/>
          <w:spacing w:val="3"/>
          <w:sz w:val="24"/>
          <w:szCs w:val="24"/>
          <w:lang w:eastAsia="zh-CN"/>
        </w:rPr>
        <w:t>3.05</w:t>
      </w:r>
      <w:r w:rsidRPr="00517A64">
        <w:rPr>
          <w:rFonts w:ascii="微软雅黑" w:eastAsia="微软雅黑" w:hAnsi="微软雅黑" w:cs="微软雅黑" w:hint="eastAsia"/>
          <w:spacing w:val="3"/>
          <w:sz w:val="24"/>
          <w:szCs w:val="24"/>
          <w:lang w:eastAsia="zh-CN"/>
        </w:rPr>
        <w:t>%，</w:t>
      </w:r>
      <w:r w:rsidR="0041706C" w:rsidRPr="00517A64">
        <w:rPr>
          <w:rFonts w:ascii="微软雅黑" w:eastAsia="微软雅黑" w:hAnsi="微软雅黑" w:cs="微软雅黑" w:hint="eastAsia"/>
          <w:spacing w:val="3"/>
          <w:sz w:val="24"/>
          <w:szCs w:val="24"/>
          <w:lang w:eastAsia="zh-CN"/>
        </w:rPr>
        <w:t>12</w:t>
      </w:r>
      <w:r w:rsidRPr="00517A64">
        <w:rPr>
          <w:rFonts w:ascii="微软雅黑" w:eastAsia="微软雅黑" w:hAnsi="微软雅黑" w:cs="微软雅黑" w:hint="eastAsia"/>
          <w:spacing w:val="3"/>
          <w:sz w:val="24"/>
          <w:szCs w:val="24"/>
          <w:lang w:eastAsia="zh-CN"/>
        </w:rPr>
        <w:t>月ICE</w:t>
      </w:r>
      <w:proofErr w:type="gramStart"/>
      <w:r w:rsidR="0041706C" w:rsidRPr="00517A64">
        <w:rPr>
          <w:rFonts w:ascii="微软雅黑" w:eastAsia="微软雅黑" w:hAnsi="微软雅黑" w:cs="微软雅黑" w:hint="eastAsia"/>
          <w:spacing w:val="3"/>
          <w:sz w:val="24"/>
          <w:szCs w:val="24"/>
          <w:lang w:eastAsia="zh-CN"/>
        </w:rPr>
        <w:t>棉周跌</w:t>
      </w:r>
      <w:proofErr w:type="gramEnd"/>
      <w:r w:rsidR="00517A64" w:rsidRPr="00517A64">
        <w:rPr>
          <w:rFonts w:ascii="微软雅黑" w:eastAsia="微软雅黑" w:hAnsi="微软雅黑" w:cs="微软雅黑" w:hint="eastAsia"/>
          <w:spacing w:val="3"/>
          <w:sz w:val="24"/>
          <w:szCs w:val="24"/>
          <w:lang w:eastAsia="zh-CN"/>
        </w:rPr>
        <w:t>2.57</w:t>
      </w:r>
      <w:r w:rsidRPr="00517A64">
        <w:rPr>
          <w:rFonts w:ascii="微软雅黑" w:eastAsia="微软雅黑" w:hAnsi="微软雅黑" w:cs="微软雅黑" w:hint="eastAsia"/>
          <w:spacing w:val="3"/>
          <w:sz w:val="24"/>
          <w:szCs w:val="24"/>
          <w:lang w:eastAsia="zh-CN"/>
        </w:rPr>
        <w:t>%，MB</w:t>
      </w:r>
      <w:r w:rsidR="00032596" w:rsidRPr="00517A64">
        <w:rPr>
          <w:rFonts w:ascii="微软雅黑" w:eastAsia="微软雅黑" w:hAnsi="微软雅黑" w:cs="微软雅黑" w:hint="eastAsia"/>
          <w:spacing w:val="3"/>
          <w:sz w:val="24"/>
          <w:szCs w:val="24"/>
          <w:lang w:eastAsia="zh-CN"/>
        </w:rPr>
        <w:t>铁矿石周</w:t>
      </w:r>
      <w:r w:rsidR="00517A64" w:rsidRPr="00517A64">
        <w:rPr>
          <w:rFonts w:ascii="微软雅黑" w:eastAsia="微软雅黑" w:hAnsi="微软雅黑" w:cs="微软雅黑" w:hint="eastAsia"/>
          <w:spacing w:val="3"/>
          <w:sz w:val="24"/>
          <w:szCs w:val="24"/>
          <w:lang w:eastAsia="zh-CN"/>
        </w:rPr>
        <w:t>涨6.13</w:t>
      </w:r>
      <w:r w:rsidRPr="00517A64">
        <w:rPr>
          <w:rFonts w:ascii="微软雅黑" w:eastAsia="微软雅黑" w:hAnsi="微软雅黑" w:cs="微软雅黑" w:hint="eastAsia"/>
          <w:spacing w:val="3"/>
          <w:sz w:val="24"/>
          <w:szCs w:val="24"/>
          <w:lang w:eastAsia="zh-CN"/>
        </w:rPr>
        <w:t>%</w:t>
      </w:r>
      <w:r>
        <w:rPr>
          <w:rFonts w:ascii="微软雅黑" w:eastAsia="微软雅黑" w:hAnsi="微软雅黑" w:cs="微软雅黑" w:hint="eastAsia"/>
          <w:spacing w:val="3"/>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517A64">
      <w:pPr>
        <w:spacing w:before="235" w:line="176" w:lineRule="auto"/>
        <w:ind w:firstLineChars="100" w:firstLine="240"/>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6C114543">
            <wp:extent cx="6050915" cy="3299263"/>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6556" cy="3307791"/>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欧洲央行行长拉加德表示，欧洲央行还没有足够的证据表明通胀威胁已经过去，这加剧了对欧洲央行官员本月将暂缓降息的预期。欧洲央行需要时间评估通胀不确定性。</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有“央行的央行”之称的国际清算银行发布年度旗舰经济报告，称全球经济有望平稳着陆。报告强调，风险依然存在，在今年的一系列重大选举中，政府债务水平可能会扰乱全球金融市场。</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美联储主席鲍威尔称，劳动力市场仍然强劲，在通胀方面取得了相当大的进展；价格现在显示通胀放缓趋势在恢复，最近的通胀数据表明通胀处于放缓路径，希望看到更多像最近这样的数据；如果劳动力市场意外走弱，美联储也会做出反应；通胀率可能在明年</w:t>
      </w:r>
      <w:r w:rsidR="00E901F3" w:rsidRPr="00E901F3">
        <w:rPr>
          <w:rFonts w:ascii="微软雅黑" w:eastAsia="微软雅黑" w:hAnsi="微软雅黑" w:cs="微软雅黑" w:hint="eastAsia"/>
          <w:spacing w:val="4"/>
          <w:sz w:val="24"/>
          <w:szCs w:val="24"/>
          <w:lang w:eastAsia="zh-CN"/>
        </w:rPr>
        <w:lastRenderedPageBreak/>
        <w:t>年底或后年回到</w:t>
      </w:r>
      <w:r w:rsidR="00E901F3" w:rsidRPr="00E901F3">
        <w:rPr>
          <w:rFonts w:ascii="微软雅黑" w:eastAsia="微软雅黑" w:hAnsi="微软雅黑" w:cs="微软雅黑"/>
          <w:spacing w:val="4"/>
          <w:sz w:val="24"/>
          <w:szCs w:val="24"/>
          <w:lang w:eastAsia="zh-CN"/>
        </w:rPr>
        <w:t>2%</w:t>
      </w:r>
      <w:r w:rsidR="00E901F3" w:rsidRPr="00E901F3">
        <w:rPr>
          <w:rFonts w:ascii="微软雅黑" w:eastAsia="微软雅黑" w:hAnsi="微软雅黑" w:cs="微软雅黑" w:hint="eastAsia"/>
          <w:spacing w:val="4"/>
          <w:sz w:val="24"/>
          <w:szCs w:val="24"/>
          <w:lang w:eastAsia="zh-CN"/>
        </w:rPr>
        <w:t>。鲍威尔称，在降低政策利率之前需要更有信心；需要看到更多最近看到的数据。</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b/>
          <w:bCs/>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欧洲央行行长拉加德表示，欧元区通胀正朝着正确的方向前进，不需要服务业通胀率达到</w:t>
      </w:r>
      <w:r w:rsidR="00E901F3" w:rsidRPr="00E901F3">
        <w:rPr>
          <w:rFonts w:ascii="微软雅黑" w:eastAsia="微软雅黑" w:hAnsi="微软雅黑" w:cs="微软雅黑"/>
          <w:spacing w:val="4"/>
          <w:sz w:val="24"/>
          <w:szCs w:val="24"/>
          <w:lang w:eastAsia="zh-CN"/>
        </w:rPr>
        <w:t>2%</w:t>
      </w:r>
      <w:r w:rsidR="00E901F3" w:rsidRPr="00E901F3">
        <w:rPr>
          <w:rFonts w:ascii="微软雅黑" w:eastAsia="微软雅黑" w:hAnsi="微软雅黑" w:cs="微软雅黑" w:hint="eastAsia"/>
          <w:spacing w:val="4"/>
          <w:sz w:val="24"/>
          <w:szCs w:val="24"/>
          <w:lang w:eastAsia="zh-CN"/>
        </w:rPr>
        <w:t>；需要看到企业利润吸收工资增长，考虑了其他央行的溢出效应。</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美联储会议纪要显示，美联储官员在上次会议中承认美国经济似乎正在放缓，而且“物价压力正在减轻”，但仍建议在承诺降息之前采取观望态度。官员们认为，在“有更多信息让他们更有信心”通胀正朝着</w:t>
      </w:r>
      <w:r w:rsidR="00E901F3" w:rsidRPr="00E901F3">
        <w:rPr>
          <w:rFonts w:ascii="微软雅黑" w:eastAsia="微软雅黑" w:hAnsi="微软雅黑" w:cs="微软雅黑"/>
          <w:spacing w:val="4"/>
          <w:sz w:val="24"/>
          <w:szCs w:val="24"/>
          <w:lang w:eastAsia="zh-CN"/>
        </w:rPr>
        <w:t>2%</w:t>
      </w:r>
      <w:r w:rsidR="00E901F3" w:rsidRPr="00E901F3">
        <w:rPr>
          <w:rFonts w:ascii="微软雅黑" w:eastAsia="微软雅黑" w:hAnsi="微软雅黑" w:cs="微软雅黑" w:hint="eastAsia"/>
          <w:spacing w:val="4"/>
          <w:sz w:val="24"/>
          <w:szCs w:val="24"/>
          <w:lang w:eastAsia="zh-CN"/>
        </w:rPr>
        <w:t>的目标迈进之前，降低借贷成本是不合适的。“绝大多数”美联储官员评估称，经济增长“似乎正在逐渐降温，多数与会者表示，他们认为目前的政策立场是限制性的”。</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“美联储传声筒”</w:t>
      </w:r>
      <w:r w:rsidR="00E901F3" w:rsidRPr="00E901F3">
        <w:rPr>
          <w:rFonts w:ascii="微软雅黑" w:eastAsia="微软雅黑" w:hAnsi="微软雅黑" w:cs="微软雅黑"/>
          <w:spacing w:val="4"/>
          <w:sz w:val="24"/>
          <w:szCs w:val="24"/>
          <w:lang w:eastAsia="zh-CN"/>
        </w:rPr>
        <w:t>Nick Timiraos</w:t>
      </w:r>
      <w:r w:rsidR="00E901F3" w:rsidRPr="00E901F3">
        <w:rPr>
          <w:rFonts w:ascii="微软雅黑" w:eastAsia="微软雅黑" w:hAnsi="微软雅黑" w:cs="微软雅黑" w:hint="eastAsia"/>
          <w:spacing w:val="4"/>
          <w:sz w:val="24"/>
          <w:szCs w:val="24"/>
          <w:lang w:eastAsia="zh-CN"/>
        </w:rPr>
        <w:t>发文称，虽然</w:t>
      </w:r>
      <w:r w:rsidR="00E901F3" w:rsidRPr="00E901F3">
        <w:rPr>
          <w:rFonts w:ascii="微软雅黑" w:eastAsia="微软雅黑" w:hAnsi="微软雅黑" w:cs="微软雅黑"/>
          <w:spacing w:val="4"/>
          <w:sz w:val="24"/>
          <w:szCs w:val="24"/>
          <w:lang w:eastAsia="zh-CN"/>
        </w:rPr>
        <w:t>FOMC</w:t>
      </w:r>
      <w:r w:rsidR="00E901F3" w:rsidRPr="00E901F3">
        <w:rPr>
          <w:rFonts w:ascii="微软雅黑" w:eastAsia="微软雅黑" w:hAnsi="微软雅黑" w:cs="微软雅黑" w:hint="eastAsia"/>
          <w:spacing w:val="4"/>
          <w:sz w:val="24"/>
          <w:szCs w:val="24"/>
          <w:lang w:eastAsia="zh-CN"/>
        </w:rPr>
        <w:t>会议纪要中没有关于政策路径的明显信号，但关于通胀和劳动力市场发展的讨论几乎没有显示出对经济过热或政策过于宽松的担忧。劳动力市场讨论的方向是关注下行风险，而不是上行风险。</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spacing w:val="4"/>
          <w:sz w:val="24"/>
          <w:szCs w:val="24"/>
          <w:lang w:eastAsia="zh-CN"/>
        </w:rPr>
        <w:t>MarketWatch</w:t>
      </w:r>
      <w:r w:rsidR="00E901F3" w:rsidRPr="00E901F3">
        <w:rPr>
          <w:rFonts w:ascii="微软雅黑" w:eastAsia="微软雅黑" w:hAnsi="微软雅黑" w:cs="微软雅黑" w:hint="eastAsia"/>
          <w:spacing w:val="4"/>
          <w:sz w:val="24"/>
          <w:szCs w:val="24"/>
          <w:lang w:eastAsia="zh-CN"/>
        </w:rPr>
        <w:t>评论美联储会议纪要称，最新的纪要显示，对于需要多少个月的良好通胀数据才能开始降息，官员们之间并未达成共识。一些官员敦促他们的同事在行动前保持耐心，一些官员表示，加息仍在讨论之中。</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欧洲央行行长拉加德表示，通胀将继续回落；反通胀的道路将继续，必须对通胀保持警惕；将继续基于数据做出决策。理论上，在任何一次政策会议上都可以降息；在某些政策会议期间，能够掌握更多的数据。</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美国</w:t>
      </w:r>
      <w:r w:rsidR="00E901F3" w:rsidRPr="00E901F3">
        <w:rPr>
          <w:rFonts w:ascii="微软雅黑" w:eastAsia="微软雅黑" w:hAnsi="微软雅黑" w:cs="微软雅黑"/>
          <w:spacing w:val="4"/>
          <w:sz w:val="24"/>
          <w:szCs w:val="24"/>
          <w:lang w:eastAsia="zh-CN"/>
        </w:rPr>
        <w:t>6</w:t>
      </w:r>
      <w:r w:rsidR="00E901F3" w:rsidRPr="00E901F3">
        <w:rPr>
          <w:rFonts w:ascii="微软雅黑" w:eastAsia="微软雅黑" w:hAnsi="微软雅黑" w:cs="微软雅黑" w:hint="eastAsia"/>
          <w:spacing w:val="4"/>
          <w:sz w:val="24"/>
          <w:szCs w:val="24"/>
          <w:lang w:eastAsia="zh-CN"/>
        </w:rPr>
        <w:t>月非农就业人数增加</w:t>
      </w:r>
      <w:r w:rsidR="00E901F3" w:rsidRPr="00E901F3">
        <w:rPr>
          <w:rFonts w:ascii="微软雅黑" w:eastAsia="微软雅黑" w:hAnsi="微软雅黑" w:cs="微软雅黑"/>
          <w:spacing w:val="4"/>
          <w:sz w:val="24"/>
          <w:szCs w:val="24"/>
          <w:lang w:eastAsia="zh-CN"/>
        </w:rPr>
        <w:t>20.6</w:t>
      </w:r>
      <w:r w:rsidR="00E901F3" w:rsidRPr="00E901F3">
        <w:rPr>
          <w:rFonts w:ascii="微软雅黑" w:eastAsia="微软雅黑" w:hAnsi="微软雅黑" w:cs="微软雅黑" w:hint="eastAsia"/>
          <w:spacing w:val="4"/>
          <w:sz w:val="24"/>
          <w:szCs w:val="24"/>
          <w:lang w:eastAsia="zh-CN"/>
        </w:rPr>
        <w:t>万人，好于市场预测的</w:t>
      </w:r>
      <w:r w:rsidR="00E901F3" w:rsidRPr="00E901F3">
        <w:rPr>
          <w:rFonts w:ascii="微软雅黑" w:eastAsia="微软雅黑" w:hAnsi="微软雅黑" w:cs="微软雅黑"/>
          <w:spacing w:val="4"/>
          <w:sz w:val="24"/>
          <w:szCs w:val="24"/>
          <w:lang w:eastAsia="zh-CN"/>
        </w:rPr>
        <w:t>19</w:t>
      </w:r>
      <w:r w:rsidR="00E901F3" w:rsidRPr="00E901F3">
        <w:rPr>
          <w:rFonts w:ascii="微软雅黑" w:eastAsia="微软雅黑" w:hAnsi="微软雅黑" w:cs="微软雅黑" w:hint="eastAsia"/>
          <w:spacing w:val="4"/>
          <w:sz w:val="24"/>
          <w:szCs w:val="24"/>
          <w:lang w:eastAsia="zh-CN"/>
        </w:rPr>
        <w:t>万人，但低于</w:t>
      </w:r>
      <w:r w:rsidR="00E901F3" w:rsidRPr="00E901F3">
        <w:rPr>
          <w:rFonts w:ascii="微软雅黑" w:eastAsia="微软雅黑" w:hAnsi="微软雅黑" w:cs="微软雅黑"/>
          <w:spacing w:val="4"/>
          <w:sz w:val="24"/>
          <w:szCs w:val="24"/>
          <w:lang w:eastAsia="zh-CN"/>
        </w:rPr>
        <w:t>5</w:t>
      </w:r>
      <w:r w:rsidR="00E901F3" w:rsidRPr="00E901F3">
        <w:rPr>
          <w:rFonts w:ascii="微软雅黑" w:eastAsia="微软雅黑" w:hAnsi="微软雅黑" w:cs="微软雅黑" w:hint="eastAsia"/>
          <w:spacing w:val="4"/>
          <w:sz w:val="24"/>
          <w:szCs w:val="24"/>
          <w:lang w:eastAsia="zh-CN"/>
        </w:rPr>
        <w:t>月向下修正的</w:t>
      </w:r>
      <w:r w:rsidR="00E901F3" w:rsidRPr="00E901F3">
        <w:rPr>
          <w:rFonts w:ascii="微软雅黑" w:eastAsia="微软雅黑" w:hAnsi="微软雅黑" w:cs="微软雅黑"/>
          <w:spacing w:val="4"/>
          <w:sz w:val="24"/>
          <w:szCs w:val="24"/>
          <w:lang w:eastAsia="zh-CN"/>
        </w:rPr>
        <w:t>21.8</w:t>
      </w:r>
      <w:r w:rsidR="00E901F3" w:rsidRPr="00E901F3">
        <w:rPr>
          <w:rFonts w:ascii="微软雅黑" w:eastAsia="微软雅黑" w:hAnsi="微软雅黑" w:cs="微软雅黑" w:hint="eastAsia"/>
          <w:spacing w:val="4"/>
          <w:sz w:val="24"/>
          <w:szCs w:val="24"/>
          <w:lang w:eastAsia="zh-CN"/>
        </w:rPr>
        <w:t>万人。失业率意外攀升至</w:t>
      </w:r>
      <w:r w:rsidR="00E901F3" w:rsidRPr="00E901F3">
        <w:rPr>
          <w:rFonts w:ascii="微软雅黑" w:eastAsia="微软雅黑" w:hAnsi="微软雅黑" w:cs="微软雅黑"/>
          <w:spacing w:val="4"/>
          <w:sz w:val="24"/>
          <w:szCs w:val="24"/>
          <w:lang w:eastAsia="zh-CN"/>
        </w:rPr>
        <w:t>4.1%</w:t>
      </w:r>
      <w:r w:rsidR="00E901F3" w:rsidRPr="00E901F3">
        <w:rPr>
          <w:rFonts w:ascii="微软雅黑" w:eastAsia="微软雅黑" w:hAnsi="微软雅黑" w:cs="微软雅黑" w:hint="eastAsia"/>
          <w:spacing w:val="4"/>
          <w:sz w:val="24"/>
          <w:szCs w:val="24"/>
          <w:lang w:eastAsia="zh-CN"/>
        </w:rPr>
        <w:t>，为</w:t>
      </w:r>
      <w:r w:rsidR="00E901F3" w:rsidRPr="00E901F3">
        <w:rPr>
          <w:rFonts w:ascii="微软雅黑" w:eastAsia="微软雅黑" w:hAnsi="微软雅黑" w:cs="微软雅黑"/>
          <w:spacing w:val="4"/>
          <w:sz w:val="24"/>
          <w:szCs w:val="24"/>
          <w:lang w:eastAsia="zh-CN"/>
        </w:rPr>
        <w:t>2021</w:t>
      </w:r>
      <w:r w:rsidR="00E901F3" w:rsidRPr="00E901F3">
        <w:rPr>
          <w:rFonts w:ascii="微软雅黑" w:eastAsia="微软雅黑" w:hAnsi="微软雅黑" w:cs="微软雅黑" w:hint="eastAsia"/>
          <w:spacing w:val="4"/>
          <w:sz w:val="24"/>
          <w:szCs w:val="24"/>
          <w:lang w:eastAsia="zh-CN"/>
        </w:rPr>
        <w:t>年</w:t>
      </w:r>
      <w:r w:rsidR="00E901F3" w:rsidRPr="00E901F3">
        <w:rPr>
          <w:rFonts w:ascii="微软雅黑" w:eastAsia="微软雅黑" w:hAnsi="微软雅黑" w:cs="微软雅黑"/>
          <w:spacing w:val="4"/>
          <w:sz w:val="24"/>
          <w:szCs w:val="24"/>
          <w:lang w:eastAsia="zh-CN"/>
        </w:rPr>
        <w:t>10</w:t>
      </w:r>
      <w:r w:rsidR="00E901F3" w:rsidRPr="00E901F3">
        <w:rPr>
          <w:rFonts w:ascii="微软雅黑" w:eastAsia="微软雅黑" w:hAnsi="微软雅黑" w:cs="微软雅黑" w:hint="eastAsia"/>
          <w:spacing w:val="4"/>
          <w:sz w:val="24"/>
          <w:szCs w:val="24"/>
          <w:lang w:eastAsia="zh-CN"/>
        </w:rPr>
        <w:t>月以来的最高水平，为美联储官员权衡下一步货币政策提供了一个相互矛盾的信号。此前的预测是失业率将稳定在</w:t>
      </w:r>
      <w:r w:rsidR="00E901F3" w:rsidRPr="00E901F3">
        <w:rPr>
          <w:rFonts w:ascii="微软雅黑" w:eastAsia="微软雅黑" w:hAnsi="微软雅黑" w:cs="微软雅黑"/>
          <w:spacing w:val="4"/>
          <w:sz w:val="24"/>
          <w:szCs w:val="24"/>
          <w:lang w:eastAsia="zh-CN"/>
        </w:rPr>
        <w:t>4%</w:t>
      </w:r>
      <w:r w:rsidR="00E901F3" w:rsidRPr="00E901F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英国国王查尔斯三世已接受首相苏纳克的辞呈。英国工党领袖斯塔默获国王查尔斯三世任命，成为新一任英国首相并负责组阁。</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美国</w:t>
      </w:r>
      <w:r w:rsidR="00E901F3" w:rsidRPr="00E901F3">
        <w:rPr>
          <w:rFonts w:ascii="微软雅黑" w:eastAsia="微软雅黑" w:hAnsi="微软雅黑" w:cs="微软雅黑"/>
          <w:spacing w:val="4"/>
          <w:sz w:val="24"/>
          <w:szCs w:val="24"/>
          <w:lang w:eastAsia="zh-CN"/>
        </w:rPr>
        <w:t>6</w:t>
      </w:r>
      <w:r w:rsidR="00E901F3" w:rsidRPr="00E901F3">
        <w:rPr>
          <w:rFonts w:ascii="微软雅黑" w:eastAsia="微软雅黑" w:hAnsi="微软雅黑" w:cs="微软雅黑" w:hint="eastAsia"/>
          <w:spacing w:val="4"/>
          <w:sz w:val="24"/>
          <w:szCs w:val="24"/>
          <w:lang w:eastAsia="zh-CN"/>
        </w:rPr>
        <w:t>月全球供应链压力指数</w:t>
      </w:r>
      <w:r w:rsidR="00E901F3" w:rsidRPr="00E901F3">
        <w:rPr>
          <w:rFonts w:ascii="微软雅黑" w:eastAsia="微软雅黑" w:hAnsi="微软雅黑" w:cs="微软雅黑"/>
          <w:spacing w:val="4"/>
          <w:sz w:val="24"/>
          <w:szCs w:val="24"/>
          <w:lang w:eastAsia="zh-CN"/>
        </w:rPr>
        <w:t>-0.03</w:t>
      </w:r>
      <w:r w:rsidR="00E901F3" w:rsidRPr="00E901F3">
        <w:rPr>
          <w:rFonts w:ascii="微软雅黑" w:eastAsia="微软雅黑" w:hAnsi="微软雅黑" w:cs="微软雅黑" w:hint="eastAsia"/>
          <w:spacing w:val="4"/>
          <w:sz w:val="24"/>
          <w:szCs w:val="24"/>
          <w:lang w:eastAsia="zh-CN"/>
        </w:rPr>
        <w:t>，前值从</w:t>
      </w:r>
      <w:r w:rsidR="00E901F3" w:rsidRPr="00E901F3">
        <w:rPr>
          <w:rFonts w:ascii="微软雅黑" w:eastAsia="微软雅黑" w:hAnsi="微软雅黑" w:cs="微软雅黑"/>
          <w:spacing w:val="4"/>
          <w:sz w:val="24"/>
          <w:szCs w:val="24"/>
          <w:lang w:eastAsia="zh-CN"/>
        </w:rPr>
        <w:t>-0.48</w:t>
      </w:r>
      <w:r w:rsidR="00E901F3" w:rsidRPr="00E901F3">
        <w:rPr>
          <w:rFonts w:ascii="微软雅黑" w:eastAsia="微软雅黑" w:hAnsi="微软雅黑" w:cs="微软雅黑" w:hint="eastAsia"/>
          <w:spacing w:val="4"/>
          <w:sz w:val="24"/>
          <w:szCs w:val="24"/>
          <w:lang w:eastAsia="zh-CN"/>
        </w:rPr>
        <w:t>修正为</w:t>
      </w:r>
      <w:r w:rsidR="00E901F3" w:rsidRPr="00E901F3">
        <w:rPr>
          <w:rFonts w:ascii="微软雅黑" w:eastAsia="微软雅黑" w:hAnsi="微软雅黑" w:cs="微软雅黑"/>
          <w:spacing w:val="4"/>
          <w:sz w:val="24"/>
          <w:szCs w:val="24"/>
          <w:lang w:eastAsia="zh-CN"/>
        </w:rPr>
        <w:t>-0.5</w:t>
      </w:r>
      <w:r w:rsidR="00E901F3" w:rsidRPr="00E901F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加拿大</w:t>
      </w:r>
      <w:r w:rsidR="00E901F3" w:rsidRPr="00E901F3">
        <w:rPr>
          <w:rFonts w:ascii="微软雅黑" w:eastAsia="微软雅黑" w:hAnsi="微软雅黑" w:cs="微软雅黑"/>
          <w:spacing w:val="4"/>
          <w:sz w:val="24"/>
          <w:szCs w:val="24"/>
          <w:lang w:eastAsia="zh-CN"/>
        </w:rPr>
        <w:t>6</w:t>
      </w:r>
      <w:r w:rsidR="00E901F3" w:rsidRPr="00E901F3">
        <w:rPr>
          <w:rFonts w:ascii="微软雅黑" w:eastAsia="微软雅黑" w:hAnsi="微软雅黑" w:cs="微软雅黑" w:hint="eastAsia"/>
          <w:spacing w:val="4"/>
          <w:sz w:val="24"/>
          <w:szCs w:val="24"/>
          <w:lang w:eastAsia="zh-CN"/>
        </w:rPr>
        <w:t>月就业人数减</w:t>
      </w:r>
      <w:r w:rsidR="00E901F3" w:rsidRPr="00E901F3">
        <w:rPr>
          <w:rFonts w:ascii="微软雅黑" w:eastAsia="微软雅黑" w:hAnsi="微软雅黑" w:cs="微软雅黑"/>
          <w:spacing w:val="4"/>
          <w:sz w:val="24"/>
          <w:szCs w:val="24"/>
          <w:lang w:eastAsia="zh-CN"/>
        </w:rPr>
        <w:t>0.14</w:t>
      </w:r>
      <w:r w:rsidR="00E901F3" w:rsidRPr="00E901F3">
        <w:rPr>
          <w:rFonts w:ascii="微软雅黑" w:eastAsia="微软雅黑" w:hAnsi="微软雅黑" w:cs="微软雅黑" w:hint="eastAsia"/>
          <w:spacing w:val="4"/>
          <w:sz w:val="24"/>
          <w:szCs w:val="24"/>
          <w:lang w:eastAsia="zh-CN"/>
        </w:rPr>
        <w:t>万人，预期增</w:t>
      </w:r>
      <w:r w:rsidR="00E901F3" w:rsidRPr="00E901F3">
        <w:rPr>
          <w:rFonts w:ascii="微软雅黑" w:eastAsia="微软雅黑" w:hAnsi="微软雅黑" w:cs="微软雅黑"/>
          <w:spacing w:val="4"/>
          <w:sz w:val="24"/>
          <w:szCs w:val="24"/>
          <w:lang w:eastAsia="zh-CN"/>
        </w:rPr>
        <w:t>2.25</w:t>
      </w:r>
      <w:r w:rsidR="00E901F3" w:rsidRPr="00E901F3">
        <w:rPr>
          <w:rFonts w:ascii="微软雅黑" w:eastAsia="微软雅黑" w:hAnsi="微软雅黑" w:cs="微软雅黑" w:hint="eastAsia"/>
          <w:spacing w:val="4"/>
          <w:sz w:val="24"/>
          <w:szCs w:val="24"/>
          <w:lang w:eastAsia="zh-CN"/>
        </w:rPr>
        <w:t>万人，前值</w:t>
      </w:r>
      <w:r w:rsidR="00E901F3" w:rsidRPr="00E901F3">
        <w:rPr>
          <w:rFonts w:ascii="微软雅黑" w:eastAsia="微软雅黑" w:hAnsi="微软雅黑" w:cs="微软雅黑"/>
          <w:spacing w:val="4"/>
          <w:sz w:val="24"/>
          <w:szCs w:val="24"/>
          <w:lang w:eastAsia="zh-CN"/>
        </w:rPr>
        <w:t>2.67</w:t>
      </w:r>
      <w:r w:rsidR="00E901F3" w:rsidRPr="00E901F3">
        <w:rPr>
          <w:rFonts w:ascii="微软雅黑" w:eastAsia="微软雅黑" w:hAnsi="微软雅黑" w:cs="微软雅黑" w:hint="eastAsia"/>
          <w:spacing w:val="4"/>
          <w:sz w:val="24"/>
          <w:szCs w:val="24"/>
          <w:lang w:eastAsia="zh-CN"/>
        </w:rPr>
        <w:t>万人；</w:t>
      </w:r>
      <w:r w:rsidR="00E901F3" w:rsidRPr="00E901F3">
        <w:rPr>
          <w:rFonts w:ascii="微软雅黑" w:eastAsia="微软雅黑" w:hAnsi="微软雅黑" w:cs="微软雅黑"/>
          <w:spacing w:val="4"/>
          <w:sz w:val="24"/>
          <w:szCs w:val="24"/>
          <w:lang w:eastAsia="zh-CN"/>
        </w:rPr>
        <w:t>6</w:t>
      </w:r>
      <w:r w:rsidR="00E901F3" w:rsidRPr="00E901F3">
        <w:rPr>
          <w:rFonts w:ascii="微软雅黑" w:eastAsia="微软雅黑" w:hAnsi="微软雅黑" w:cs="微软雅黑" w:hint="eastAsia"/>
          <w:spacing w:val="4"/>
          <w:sz w:val="24"/>
          <w:szCs w:val="24"/>
          <w:lang w:eastAsia="zh-CN"/>
        </w:rPr>
        <w:t>月失业率</w:t>
      </w:r>
      <w:r w:rsidR="00E901F3" w:rsidRPr="00E901F3">
        <w:rPr>
          <w:rFonts w:ascii="微软雅黑" w:eastAsia="微软雅黑" w:hAnsi="微软雅黑" w:cs="微软雅黑"/>
          <w:spacing w:val="4"/>
          <w:sz w:val="24"/>
          <w:szCs w:val="24"/>
          <w:lang w:eastAsia="zh-CN"/>
        </w:rPr>
        <w:t>6.4%</w:t>
      </w:r>
      <w:r w:rsidR="00E901F3" w:rsidRPr="00E901F3">
        <w:rPr>
          <w:rFonts w:ascii="微软雅黑" w:eastAsia="微软雅黑" w:hAnsi="微软雅黑" w:cs="微软雅黑" w:hint="eastAsia"/>
          <w:spacing w:val="4"/>
          <w:sz w:val="24"/>
          <w:szCs w:val="24"/>
          <w:lang w:eastAsia="zh-CN"/>
        </w:rPr>
        <w:t>，预期</w:t>
      </w:r>
      <w:r w:rsidR="00E901F3" w:rsidRPr="00E901F3">
        <w:rPr>
          <w:rFonts w:ascii="微软雅黑" w:eastAsia="微软雅黑" w:hAnsi="微软雅黑" w:cs="微软雅黑"/>
          <w:spacing w:val="4"/>
          <w:sz w:val="24"/>
          <w:szCs w:val="24"/>
          <w:lang w:eastAsia="zh-CN"/>
        </w:rPr>
        <w:t>6.3%</w:t>
      </w:r>
      <w:r w:rsidR="00E901F3" w:rsidRPr="00E901F3">
        <w:rPr>
          <w:rFonts w:ascii="微软雅黑" w:eastAsia="微软雅黑" w:hAnsi="微软雅黑" w:cs="微软雅黑" w:hint="eastAsia"/>
          <w:spacing w:val="4"/>
          <w:sz w:val="24"/>
          <w:szCs w:val="24"/>
          <w:lang w:eastAsia="zh-CN"/>
        </w:rPr>
        <w:t>，前值</w:t>
      </w:r>
      <w:r w:rsidR="00E901F3" w:rsidRPr="00E901F3">
        <w:rPr>
          <w:rFonts w:ascii="微软雅黑" w:eastAsia="微软雅黑" w:hAnsi="微软雅黑" w:cs="微软雅黑"/>
          <w:spacing w:val="4"/>
          <w:sz w:val="24"/>
          <w:szCs w:val="24"/>
          <w:lang w:eastAsia="zh-CN"/>
        </w:rPr>
        <w:t>6.2%</w:t>
      </w:r>
      <w:r w:rsidR="00E901F3" w:rsidRPr="00E901F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Pr="0021006E"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21006E">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bCs/>
          <w:spacing w:val="4"/>
          <w:sz w:val="24"/>
          <w:szCs w:val="24"/>
          <w:lang w:eastAsia="zh-CN"/>
        </w:rPr>
        <w:t>欧元区</w:t>
      </w:r>
      <w:r w:rsidR="00E901F3" w:rsidRPr="00E901F3">
        <w:rPr>
          <w:rFonts w:ascii="微软雅黑" w:eastAsia="微软雅黑" w:hAnsi="微软雅黑" w:cs="微软雅黑"/>
          <w:bCs/>
          <w:spacing w:val="4"/>
          <w:sz w:val="24"/>
          <w:szCs w:val="24"/>
          <w:lang w:eastAsia="zh-CN"/>
        </w:rPr>
        <w:t>5</w:t>
      </w:r>
      <w:r w:rsidR="00E901F3" w:rsidRPr="00E901F3">
        <w:rPr>
          <w:rFonts w:ascii="微软雅黑" w:eastAsia="微软雅黑" w:hAnsi="微软雅黑" w:cs="微软雅黑" w:hint="eastAsia"/>
          <w:bCs/>
          <w:spacing w:val="4"/>
          <w:sz w:val="24"/>
          <w:szCs w:val="24"/>
          <w:lang w:eastAsia="zh-CN"/>
        </w:rPr>
        <w:t>月零售销售同比升</w:t>
      </w:r>
      <w:r w:rsidR="00E901F3" w:rsidRPr="00E901F3">
        <w:rPr>
          <w:rFonts w:ascii="微软雅黑" w:eastAsia="微软雅黑" w:hAnsi="微软雅黑" w:cs="微软雅黑"/>
          <w:bCs/>
          <w:spacing w:val="4"/>
          <w:sz w:val="24"/>
          <w:szCs w:val="24"/>
          <w:lang w:eastAsia="zh-CN"/>
        </w:rPr>
        <w:t>0.3%</w:t>
      </w:r>
      <w:r w:rsidR="00E901F3" w:rsidRPr="00E901F3">
        <w:rPr>
          <w:rFonts w:ascii="微软雅黑" w:eastAsia="微软雅黑" w:hAnsi="微软雅黑" w:cs="微软雅黑" w:hint="eastAsia"/>
          <w:bCs/>
          <w:spacing w:val="4"/>
          <w:sz w:val="24"/>
          <w:szCs w:val="24"/>
          <w:lang w:eastAsia="zh-CN"/>
        </w:rPr>
        <w:t>，预期升</w:t>
      </w:r>
      <w:r w:rsidR="00E901F3" w:rsidRPr="00E901F3">
        <w:rPr>
          <w:rFonts w:ascii="微软雅黑" w:eastAsia="微软雅黑" w:hAnsi="微软雅黑" w:cs="微软雅黑"/>
          <w:bCs/>
          <w:spacing w:val="4"/>
          <w:sz w:val="24"/>
          <w:szCs w:val="24"/>
          <w:lang w:eastAsia="zh-CN"/>
        </w:rPr>
        <w:t>0.1%</w:t>
      </w:r>
      <w:r w:rsidR="00E901F3" w:rsidRPr="00E901F3">
        <w:rPr>
          <w:rFonts w:ascii="微软雅黑" w:eastAsia="微软雅黑" w:hAnsi="微软雅黑" w:cs="微软雅黑" w:hint="eastAsia"/>
          <w:bCs/>
          <w:spacing w:val="4"/>
          <w:sz w:val="24"/>
          <w:szCs w:val="24"/>
          <w:lang w:eastAsia="zh-CN"/>
        </w:rPr>
        <w:t>，前值从持平修正为升</w:t>
      </w:r>
      <w:r w:rsidR="00E901F3" w:rsidRPr="00E901F3">
        <w:rPr>
          <w:rFonts w:ascii="微软雅黑" w:eastAsia="微软雅黑" w:hAnsi="微软雅黑" w:cs="微软雅黑"/>
          <w:bCs/>
          <w:spacing w:val="4"/>
          <w:sz w:val="24"/>
          <w:szCs w:val="24"/>
          <w:lang w:eastAsia="zh-CN"/>
        </w:rPr>
        <w:t>0.6%</w:t>
      </w:r>
      <w:r w:rsidR="00E901F3" w:rsidRPr="00E901F3">
        <w:rPr>
          <w:rFonts w:ascii="微软雅黑" w:eastAsia="微软雅黑" w:hAnsi="微软雅黑" w:cs="微软雅黑" w:hint="eastAsia"/>
          <w:bCs/>
          <w:spacing w:val="4"/>
          <w:sz w:val="24"/>
          <w:szCs w:val="24"/>
          <w:lang w:eastAsia="zh-CN"/>
        </w:rPr>
        <w:t>；环比升</w:t>
      </w:r>
      <w:r w:rsidR="00E901F3" w:rsidRPr="00E901F3">
        <w:rPr>
          <w:rFonts w:ascii="微软雅黑" w:eastAsia="微软雅黑" w:hAnsi="微软雅黑" w:cs="微软雅黑"/>
          <w:bCs/>
          <w:spacing w:val="4"/>
          <w:sz w:val="24"/>
          <w:szCs w:val="24"/>
          <w:lang w:eastAsia="zh-CN"/>
        </w:rPr>
        <w:t>0.1%</w:t>
      </w:r>
      <w:r w:rsidR="00E901F3" w:rsidRPr="00E901F3">
        <w:rPr>
          <w:rFonts w:ascii="微软雅黑" w:eastAsia="微软雅黑" w:hAnsi="微软雅黑" w:cs="微软雅黑" w:hint="eastAsia"/>
          <w:bCs/>
          <w:spacing w:val="4"/>
          <w:sz w:val="24"/>
          <w:szCs w:val="24"/>
          <w:lang w:eastAsia="zh-CN"/>
        </w:rPr>
        <w:t>，预期升</w:t>
      </w:r>
      <w:r w:rsidR="00E901F3" w:rsidRPr="00E901F3">
        <w:rPr>
          <w:rFonts w:ascii="微软雅黑" w:eastAsia="微软雅黑" w:hAnsi="微软雅黑" w:cs="微软雅黑"/>
          <w:bCs/>
          <w:spacing w:val="4"/>
          <w:sz w:val="24"/>
          <w:szCs w:val="24"/>
          <w:lang w:eastAsia="zh-CN"/>
        </w:rPr>
        <w:t>0.2%</w:t>
      </w:r>
      <w:r w:rsidR="00E901F3" w:rsidRPr="00E901F3">
        <w:rPr>
          <w:rFonts w:ascii="微软雅黑" w:eastAsia="微软雅黑" w:hAnsi="微软雅黑" w:cs="微软雅黑" w:hint="eastAsia"/>
          <w:bCs/>
          <w:spacing w:val="4"/>
          <w:sz w:val="24"/>
          <w:szCs w:val="24"/>
          <w:lang w:eastAsia="zh-CN"/>
        </w:rPr>
        <w:t>，前值从降</w:t>
      </w:r>
      <w:r w:rsidR="00E901F3" w:rsidRPr="00E901F3">
        <w:rPr>
          <w:rFonts w:ascii="微软雅黑" w:eastAsia="微软雅黑" w:hAnsi="微软雅黑" w:cs="微软雅黑"/>
          <w:bCs/>
          <w:spacing w:val="4"/>
          <w:sz w:val="24"/>
          <w:szCs w:val="24"/>
          <w:lang w:eastAsia="zh-CN"/>
        </w:rPr>
        <w:t>0.5%</w:t>
      </w:r>
      <w:r w:rsidR="00E901F3" w:rsidRPr="00E901F3">
        <w:rPr>
          <w:rFonts w:ascii="微软雅黑" w:eastAsia="微软雅黑" w:hAnsi="微软雅黑" w:cs="微软雅黑" w:hint="eastAsia"/>
          <w:bCs/>
          <w:spacing w:val="4"/>
          <w:sz w:val="24"/>
          <w:szCs w:val="24"/>
          <w:lang w:eastAsia="zh-CN"/>
        </w:rPr>
        <w:t>修正为降</w:t>
      </w:r>
      <w:r w:rsidR="00E901F3" w:rsidRPr="00E901F3">
        <w:rPr>
          <w:rFonts w:ascii="微软雅黑" w:eastAsia="微软雅黑" w:hAnsi="微软雅黑" w:cs="微软雅黑"/>
          <w:bCs/>
          <w:spacing w:val="4"/>
          <w:sz w:val="24"/>
          <w:szCs w:val="24"/>
          <w:lang w:eastAsia="zh-CN"/>
        </w:rPr>
        <w:t>0.2%</w:t>
      </w:r>
      <w:r w:rsidR="00E901F3" w:rsidRPr="00E901F3">
        <w:rPr>
          <w:rFonts w:ascii="微软雅黑" w:eastAsia="微软雅黑" w:hAnsi="微软雅黑" w:cs="微软雅黑" w:hint="eastAsia"/>
          <w:bCs/>
          <w:spacing w:val="4"/>
          <w:sz w:val="24"/>
          <w:szCs w:val="24"/>
          <w:lang w:eastAsia="zh-CN"/>
        </w:rPr>
        <w:t>。</w:t>
      </w:r>
      <w:r w:rsidRPr="0021006E">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法国</w:t>
      </w:r>
      <w:r w:rsidR="00E901F3" w:rsidRPr="00E901F3">
        <w:rPr>
          <w:rFonts w:ascii="微软雅黑" w:eastAsia="微软雅黑" w:hAnsi="微软雅黑" w:cs="微软雅黑"/>
          <w:spacing w:val="4"/>
          <w:sz w:val="24"/>
          <w:szCs w:val="24"/>
          <w:lang w:eastAsia="zh-CN"/>
        </w:rPr>
        <w:t>5</w:t>
      </w:r>
      <w:r w:rsidR="00E901F3" w:rsidRPr="00E901F3">
        <w:rPr>
          <w:rFonts w:ascii="微软雅黑" w:eastAsia="微软雅黑" w:hAnsi="微软雅黑" w:cs="微软雅黑" w:hint="eastAsia"/>
          <w:spacing w:val="4"/>
          <w:sz w:val="24"/>
          <w:szCs w:val="24"/>
          <w:lang w:eastAsia="zh-CN"/>
        </w:rPr>
        <w:t>月工业产出环比降</w:t>
      </w:r>
      <w:r w:rsidR="00E901F3" w:rsidRPr="00E901F3">
        <w:rPr>
          <w:rFonts w:ascii="微软雅黑" w:eastAsia="微软雅黑" w:hAnsi="微软雅黑" w:cs="微软雅黑"/>
          <w:spacing w:val="4"/>
          <w:sz w:val="24"/>
          <w:szCs w:val="24"/>
          <w:lang w:eastAsia="zh-CN"/>
        </w:rPr>
        <w:t>2.1%</w:t>
      </w:r>
      <w:r w:rsidR="00E901F3" w:rsidRPr="00E901F3">
        <w:rPr>
          <w:rFonts w:ascii="微软雅黑" w:eastAsia="微软雅黑" w:hAnsi="微软雅黑" w:cs="微软雅黑" w:hint="eastAsia"/>
          <w:spacing w:val="4"/>
          <w:sz w:val="24"/>
          <w:szCs w:val="24"/>
          <w:lang w:eastAsia="zh-CN"/>
        </w:rPr>
        <w:t>，预期降</w:t>
      </w:r>
      <w:r w:rsidR="00E901F3" w:rsidRPr="00E901F3">
        <w:rPr>
          <w:rFonts w:ascii="微软雅黑" w:eastAsia="微软雅黑" w:hAnsi="微软雅黑" w:cs="微软雅黑"/>
          <w:spacing w:val="4"/>
          <w:sz w:val="24"/>
          <w:szCs w:val="24"/>
          <w:lang w:eastAsia="zh-CN"/>
        </w:rPr>
        <w:t>0.5%</w:t>
      </w:r>
      <w:r w:rsidR="00E901F3" w:rsidRPr="00E901F3">
        <w:rPr>
          <w:rFonts w:ascii="微软雅黑" w:eastAsia="微软雅黑" w:hAnsi="微软雅黑" w:cs="微软雅黑" w:hint="eastAsia"/>
          <w:spacing w:val="4"/>
          <w:sz w:val="24"/>
          <w:szCs w:val="24"/>
          <w:lang w:eastAsia="zh-CN"/>
        </w:rPr>
        <w:t>，前值从升</w:t>
      </w:r>
      <w:r w:rsidR="00E901F3" w:rsidRPr="00E901F3">
        <w:rPr>
          <w:rFonts w:ascii="微软雅黑" w:eastAsia="微软雅黑" w:hAnsi="微软雅黑" w:cs="微软雅黑"/>
          <w:spacing w:val="4"/>
          <w:sz w:val="24"/>
          <w:szCs w:val="24"/>
          <w:lang w:eastAsia="zh-CN"/>
        </w:rPr>
        <w:t>0.5%</w:t>
      </w:r>
      <w:r w:rsidR="00E901F3" w:rsidRPr="00E901F3">
        <w:rPr>
          <w:rFonts w:ascii="微软雅黑" w:eastAsia="微软雅黑" w:hAnsi="微软雅黑" w:cs="微软雅黑" w:hint="eastAsia"/>
          <w:spacing w:val="4"/>
          <w:sz w:val="24"/>
          <w:szCs w:val="24"/>
          <w:lang w:eastAsia="zh-CN"/>
        </w:rPr>
        <w:t>修正为升</w:t>
      </w:r>
      <w:r w:rsidR="00E901F3" w:rsidRPr="00E901F3">
        <w:rPr>
          <w:rFonts w:ascii="微软雅黑" w:eastAsia="微软雅黑" w:hAnsi="微软雅黑" w:cs="微软雅黑"/>
          <w:spacing w:val="4"/>
          <w:sz w:val="24"/>
          <w:szCs w:val="24"/>
          <w:lang w:eastAsia="zh-CN"/>
        </w:rPr>
        <w:t>0.6%</w:t>
      </w:r>
      <w:r w:rsidR="00E901F3" w:rsidRPr="00E901F3">
        <w:rPr>
          <w:rFonts w:ascii="微软雅黑" w:eastAsia="微软雅黑" w:hAnsi="微软雅黑" w:cs="微软雅黑" w:hint="eastAsia"/>
          <w:spacing w:val="4"/>
          <w:sz w:val="24"/>
          <w:szCs w:val="24"/>
          <w:lang w:eastAsia="zh-CN"/>
        </w:rPr>
        <w:t>；同比降</w:t>
      </w:r>
      <w:r w:rsidR="00E901F3" w:rsidRPr="00E901F3">
        <w:rPr>
          <w:rFonts w:ascii="微软雅黑" w:eastAsia="微软雅黑" w:hAnsi="微软雅黑" w:cs="微软雅黑"/>
          <w:spacing w:val="4"/>
          <w:sz w:val="24"/>
          <w:szCs w:val="24"/>
          <w:lang w:eastAsia="zh-CN"/>
        </w:rPr>
        <w:t>3.1%</w:t>
      </w:r>
      <w:r w:rsidR="00E901F3" w:rsidRPr="00E901F3">
        <w:rPr>
          <w:rFonts w:ascii="微软雅黑" w:eastAsia="微软雅黑" w:hAnsi="微软雅黑" w:cs="微软雅黑" w:hint="eastAsia"/>
          <w:spacing w:val="4"/>
          <w:sz w:val="24"/>
          <w:szCs w:val="24"/>
          <w:lang w:eastAsia="zh-CN"/>
        </w:rPr>
        <w:t>，预期降</w:t>
      </w:r>
      <w:r w:rsidR="00E901F3" w:rsidRPr="00E901F3">
        <w:rPr>
          <w:rFonts w:ascii="微软雅黑" w:eastAsia="微软雅黑" w:hAnsi="微软雅黑" w:cs="微软雅黑"/>
          <w:spacing w:val="4"/>
          <w:sz w:val="24"/>
          <w:szCs w:val="24"/>
          <w:lang w:eastAsia="zh-CN"/>
        </w:rPr>
        <w:t>1.1%</w:t>
      </w:r>
      <w:r w:rsidR="00E901F3" w:rsidRPr="00E901F3">
        <w:rPr>
          <w:rFonts w:ascii="微软雅黑" w:eastAsia="微软雅黑" w:hAnsi="微软雅黑" w:cs="微软雅黑" w:hint="eastAsia"/>
          <w:spacing w:val="4"/>
          <w:sz w:val="24"/>
          <w:szCs w:val="24"/>
          <w:lang w:eastAsia="zh-CN"/>
        </w:rPr>
        <w:t>，前值升</w:t>
      </w:r>
      <w:r w:rsidR="00E901F3" w:rsidRPr="00E901F3">
        <w:rPr>
          <w:rFonts w:ascii="微软雅黑" w:eastAsia="微软雅黑" w:hAnsi="微软雅黑" w:cs="微软雅黑"/>
          <w:spacing w:val="4"/>
          <w:sz w:val="24"/>
          <w:szCs w:val="24"/>
          <w:lang w:eastAsia="zh-CN"/>
        </w:rPr>
        <w:t>0.9%</w:t>
      </w:r>
      <w:r w:rsidR="00E901F3" w:rsidRPr="00E901F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E901F3" w:rsidRPr="00E901F3">
        <w:rPr>
          <w:rFonts w:ascii="微软雅黑" w:eastAsia="微软雅黑" w:hAnsi="微软雅黑" w:cs="微软雅黑" w:hint="eastAsia"/>
          <w:spacing w:val="4"/>
          <w:sz w:val="24"/>
          <w:szCs w:val="24"/>
          <w:lang w:eastAsia="zh-CN"/>
        </w:rPr>
        <w:t>法国</w:t>
      </w:r>
      <w:r w:rsidR="00E901F3" w:rsidRPr="00E901F3">
        <w:rPr>
          <w:rFonts w:ascii="微软雅黑" w:eastAsia="微软雅黑" w:hAnsi="微软雅黑" w:cs="微软雅黑"/>
          <w:spacing w:val="4"/>
          <w:sz w:val="24"/>
          <w:szCs w:val="24"/>
          <w:lang w:eastAsia="zh-CN"/>
        </w:rPr>
        <w:t>5</w:t>
      </w:r>
      <w:r w:rsidR="00E901F3" w:rsidRPr="00E901F3">
        <w:rPr>
          <w:rFonts w:ascii="微软雅黑" w:eastAsia="微软雅黑" w:hAnsi="微软雅黑" w:cs="微软雅黑" w:hint="eastAsia"/>
          <w:spacing w:val="4"/>
          <w:sz w:val="24"/>
          <w:szCs w:val="24"/>
          <w:lang w:eastAsia="zh-CN"/>
        </w:rPr>
        <w:t>月贸易帐逆差</w:t>
      </w:r>
      <w:r w:rsidR="00E901F3" w:rsidRPr="00E901F3">
        <w:rPr>
          <w:rFonts w:ascii="微软雅黑" w:eastAsia="微软雅黑" w:hAnsi="微软雅黑" w:cs="微软雅黑"/>
          <w:spacing w:val="4"/>
          <w:sz w:val="24"/>
          <w:szCs w:val="24"/>
          <w:lang w:eastAsia="zh-CN"/>
        </w:rPr>
        <w:t>79.87</w:t>
      </w:r>
      <w:r w:rsidR="00E901F3" w:rsidRPr="00E901F3">
        <w:rPr>
          <w:rFonts w:ascii="微软雅黑" w:eastAsia="微软雅黑" w:hAnsi="微软雅黑" w:cs="微软雅黑" w:hint="eastAsia"/>
          <w:spacing w:val="4"/>
          <w:sz w:val="24"/>
          <w:szCs w:val="24"/>
          <w:lang w:eastAsia="zh-CN"/>
        </w:rPr>
        <w:t>亿欧元，前值从逆差</w:t>
      </w:r>
      <w:r w:rsidR="00E901F3" w:rsidRPr="00E901F3">
        <w:rPr>
          <w:rFonts w:ascii="微软雅黑" w:eastAsia="微软雅黑" w:hAnsi="微软雅黑" w:cs="微软雅黑"/>
          <w:spacing w:val="4"/>
          <w:sz w:val="24"/>
          <w:szCs w:val="24"/>
          <w:lang w:eastAsia="zh-CN"/>
        </w:rPr>
        <w:t>75.79</w:t>
      </w:r>
      <w:r w:rsidR="00E901F3" w:rsidRPr="00E901F3">
        <w:rPr>
          <w:rFonts w:ascii="微软雅黑" w:eastAsia="微软雅黑" w:hAnsi="微软雅黑" w:cs="微软雅黑" w:hint="eastAsia"/>
          <w:spacing w:val="4"/>
          <w:sz w:val="24"/>
          <w:szCs w:val="24"/>
          <w:lang w:eastAsia="zh-CN"/>
        </w:rPr>
        <w:t>亿欧元修正为逆差</w:t>
      </w:r>
      <w:r w:rsidR="00E901F3" w:rsidRPr="00E901F3">
        <w:rPr>
          <w:rFonts w:ascii="微软雅黑" w:eastAsia="微软雅黑" w:hAnsi="微软雅黑" w:cs="微软雅黑"/>
          <w:spacing w:val="4"/>
          <w:sz w:val="24"/>
          <w:szCs w:val="24"/>
          <w:lang w:eastAsia="zh-CN"/>
        </w:rPr>
        <w:t>75.61</w:t>
      </w:r>
      <w:r w:rsidR="00E901F3" w:rsidRPr="00E901F3">
        <w:rPr>
          <w:rFonts w:ascii="微软雅黑" w:eastAsia="微软雅黑" w:hAnsi="微软雅黑" w:cs="微软雅黑" w:hint="eastAsia"/>
          <w:spacing w:val="4"/>
          <w:sz w:val="24"/>
          <w:szCs w:val="24"/>
          <w:lang w:eastAsia="zh-CN"/>
        </w:rPr>
        <w:t>亿欧元。其中，进口</w:t>
      </w:r>
      <w:r w:rsidR="00E901F3" w:rsidRPr="00E901F3">
        <w:rPr>
          <w:rFonts w:ascii="微软雅黑" w:eastAsia="微软雅黑" w:hAnsi="微软雅黑" w:cs="微软雅黑"/>
          <w:spacing w:val="4"/>
          <w:sz w:val="24"/>
          <w:szCs w:val="24"/>
          <w:lang w:eastAsia="zh-CN"/>
        </w:rPr>
        <w:t>582.13</w:t>
      </w:r>
      <w:r w:rsidR="00E901F3" w:rsidRPr="00E901F3">
        <w:rPr>
          <w:rFonts w:ascii="微软雅黑" w:eastAsia="微软雅黑" w:hAnsi="微软雅黑" w:cs="微软雅黑" w:hint="eastAsia"/>
          <w:spacing w:val="4"/>
          <w:sz w:val="24"/>
          <w:szCs w:val="24"/>
          <w:lang w:eastAsia="zh-CN"/>
        </w:rPr>
        <w:t>亿欧元，前值从</w:t>
      </w:r>
      <w:r w:rsidR="00E901F3" w:rsidRPr="00E901F3">
        <w:rPr>
          <w:rFonts w:ascii="微软雅黑" w:eastAsia="微软雅黑" w:hAnsi="微软雅黑" w:cs="微软雅黑"/>
          <w:spacing w:val="4"/>
          <w:sz w:val="24"/>
          <w:szCs w:val="24"/>
          <w:lang w:eastAsia="zh-CN"/>
        </w:rPr>
        <w:t>587.6</w:t>
      </w:r>
      <w:r w:rsidR="00E901F3" w:rsidRPr="00E901F3">
        <w:rPr>
          <w:rFonts w:ascii="微软雅黑" w:eastAsia="微软雅黑" w:hAnsi="微软雅黑" w:cs="微软雅黑" w:hint="eastAsia"/>
          <w:spacing w:val="4"/>
          <w:sz w:val="24"/>
          <w:szCs w:val="24"/>
          <w:lang w:eastAsia="zh-CN"/>
        </w:rPr>
        <w:t>亿欧元修正为</w:t>
      </w:r>
      <w:r w:rsidR="00E901F3" w:rsidRPr="00E901F3">
        <w:rPr>
          <w:rFonts w:ascii="微软雅黑" w:eastAsia="微软雅黑" w:hAnsi="微软雅黑" w:cs="微软雅黑"/>
          <w:spacing w:val="4"/>
          <w:sz w:val="24"/>
          <w:szCs w:val="24"/>
          <w:lang w:eastAsia="zh-CN"/>
        </w:rPr>
        <w:t>586.33</w:t>
      </w:r>
      <w:r w:rsidR="00E901F3" w:rsidRPr="00E901F3">
        <w:rPr>
          <w:rFonts w:ascii="微软雅黑" w:eastAsia="微软雅黑" w:hAnsi="微软雅黑" w:cs="微软雅黑" w:hint="eastAsia"/>
          <w:spacing w:val="4"/>
          <w:sz w:val="24"/>
          <w:szCs w:val="24"/>
          <w:lang w:eastAsia="zh-CN"/>
        </w:rPr>
        <w:t>亿欧元；出口</w:t>
      </w:r>
      <w:r w:rsidR="00E901F3" w:rsidRPr="00E901F3">
        <w:rPr>
          <w:rFonts w:ascii="微软雅黑" w:eastAsia="微软雅黑" w:hAnsi="微软雅黑" w:cs="微软雅黑"/>
          <w:spacing w:val="4"/>
          <w:sz w:val="24"/>
          <w:szCs w:val="24"/>
          <w:lang w:eastAsia="zh-CN"/>
        </w:rPr>
        <w:t>502.26</w:t>
      </w:r>
      <w:r w:rsidR="00E901F3" w:rsidRPr="00E901F3">
        <w:rPr>
          <w:rFonts w:ascii="微软雅黑" w:eastAsia="微软雅黑" w:hAnsi="微软雅黑" w:cs="微软雅黑" w:hint="eastAsia"/>
          <w:spacing w:val="4"/>
          <w:sz w:val="24"/>
          <w:szCs w:val="24"/>
          <w:lang w:eastAsia="zh-CN"/>
        </w:rPr>
        <w:t>亿欧元，前值从</w:t>
      </w:r>
      <w:r w:rsidR="00E901F3" w:rsidRPr="00E901F3">
        <w:rPr>
          <w:rFonts w:ascii="微软雅黑" w:eastAsia="微软雅黑" w:hAnsi="微软雅黑" w:cs="微软雅黑"/>
          <w:spacing w:val="4"/>
          <w:sz w:val="24"/>
          <w:szCs w:val="24"/>
          <w:lang w:eastAsia="zh-CN"/>
        </w:rPr>
        <w:t>511.81</w:t>
      </w:r>
      <w:r w:rsidR="00E901F3" w:rsidRPr="00E901F3">
        <w:rPr>
          <w:rFonts w:ascii="微软雅黑" w:eastAsia="微软雅黑" w:hAnsi="微软雅黑" w:cs="微软雅黑" w:hint="eastAsia"/>
          <w:spacing w:val="4"/>
          <w:sz w:val="24"/>
          <w:szCs w:val="24"/>
          <w:lang w:eastAsia="zh-CN"/>
        </w:rPr>
        <w:t>亿欧元修正为</w:t>
      </w:r>
      <w:r w:rsidR="00E901F3" w:rsidRPr="00E901F3">
        <w:rPr>
          <w:rFonts w:ascii="微软雅黑" w:eastAsia="微软雅黑" w:hAnsi="微软雅黑" w:cs="微软雅黑"/>
          <w:spacing w:val="4"/>
          <w:sz w:val="24"/>
          <w:szCs w:val="24"/>
          <w:lang w:eastAsia="zh-CN"/>
        </w:rPr>
        <w:t>510.72</w:t>
      </w:r>
      <w:r w:rsidR="00E901F3" w:rsidRPr="00E901F3">
        <w:rPr>
          <w:rFonts w:ascii="微软雅黑" w:eastAsia="微软雅黑" w:hAnsi="微软雅黑" w:cs="微软雅黑" w:hint="eastAsia"/>
          <w:spacing w:val="4"/>
          <w:sz w:val="24"/>
          <w:szCs w:val="24"/>
          <w:lang w:eastAsia="zh-CN"/>
        </w:rPr>
        <w:t>亿欧元。</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德国</w:t>
      </w:r>
      <w:r w:rsidR="00E901F3" w:rsidRPr="00E901F3">
        <w:rPr>
          <w:rFonts w:ascii="微软雅黑" w:eastAsia="微软雅黑" w:hAnsi="微软雅黑" w:cs="微软雅黑"/>
          <w:spacing w:val="4"/>
          <w:sz w:val="24"/>
          <w:szCs w:val="24"/>
          <w:lang w:eastAsia="zh-CN"/>
        </w:rPr>
        <w:t>5</w:t>
      </w:r>
      <w:r w:rsidR="00E901F3" w:rsidRPr="00E901F3">
        <w:rPr>
          <w:rFonts w:ascii="微软雅黑" w:eastAsia="微软雅黑" w:hAnsi="微软雅黑" w:cs="微软雅黑" w:hint="eastAsia"/>
          <w:spacing w:val="4"/>
          <w:sz w:val="24"/>
          <w:szCs w:val="24"/>
          <w:lang w:eastAsia="zh-CN"/>
        </w:rPr>
        <w:t>月季调后工业产出环比降</w:t>
      </w:r>
      <w:r w:rsidR="00E901F3" w:rsidRPr="00E901F3">
        <w:rPr>
          <w:rFonts w:ascii="微软雅黑" w:eastAsia="微软雅黑" w:hAnsi="微软雅黑" w:cs="微软雅黑"/>
          <w:spacing w:val="4"/>
          <w:sz w:val="24"/>
          <w:szCs w:val="24"/>
          <w:lang w:eastAsia="zh-CN"/>
        </w:rPr>
        <w:t>2.5%</w:t>
      </w:r>
      <w:r w:rsidR="00E901F3" w:rsidRPr="00E901F3">
        <w:rPr>
          <w:rFonts w:ascii="微软雅黑" w:eastAsia="微软雅黑" w:hAnsi="微软雅黑" w:cs="微软雅黑" w:hint="eastAsia"/>
          <w:spacing w:val="4"/>
          <w:sz w:val="24"/>
          <w:szCs w:val="24"/>
          <w:lang w:eastAsia="zh-CN"/>
        </w:rPr>
        <w:t>，预期升</w:t>
      </w:r>
      <w:r w:rsidR="00E901F3" w:rsidRPr="00E901F3">
        <w:rPr>
          <w:rFonts w:ascii="微软雅黑" w:eastAsia="微软雅黑" w:hAnsi="微软雅黑" w:cs="微软雅黑"/>
          <w:spacing w:val="4"/>
          <w:sz w:val="24"/>
          <w:szCs w:val="24"/>
          <w:lang w:eastAsia="zh-CN"/>
        </w:rPr>
        <w:t>0.2%</w:t>
      </w:r>
      <w:r w:rsidR="00E901F3" w:rsidRPr="00E901F3">
        <w:rPr>
          <w:rFonts w:ascii="微软雅黑" w:eastAsia="微软雅黑" w:hAnsi="微软雅黑" w:cs="微软雅黑" w:hint="eastAsia"/>
          <w:spacing w:val="4"/>
          <w:sz w:val="24"/>
          <w:szCs w:val="24"/>
          <w:lang w:eastAsia="zh-CN"/>
        </w:rPr>
        <w:t>，前值降</w:t>
      </w:r>
      <w:r w:rsidR="00E901F3" w:rsidRPr="00E901F3">
        <w:rPr>
          <w:rFonts w:ascii="微软雅黑" w:eastAsia="微软雅黑" w:hAnsi="微软雅黑" w:cs="微软雅黑"/>
          <w:spacing w:val="4"/>
          <w:sz w:val="24"/>
          <w:szCs w:val="24"/>
          <w:lang w:eastAsia="zh-CN"/>
        </w:rPr>
        <w:t>0.1%</w:t>
      </w:r>
      <w:r w:rsidR="00E901F3" w:rsidRPr="00E901F3">
        <w:rPr>
          <w:rFonts w:ascii="微软雅黑" w:eastAsia="微软雅黑" w:hAnsi="微软雅黑" w:cs="微软雅黑" w:hint="eastAsia"/>
          <w:spacing w:val="4"/>
          <w:sz w:val="24"/>
          <w:szCs w:val="24"/>
          <w:lang w:eastAsia="zh-CN"/>
        </w:rPr>
        <w:t>；工作日调整后工业产出同比降</w:t>
      </w:r>
      <w:r w:rsidR="00E901F3" w:rsidRPr="00E901F3">
        <w:rPr>
          <w:rFonts w:ascii="微软雅黑" w:eastAsia="微软雅黑" w:hAnsi="微软雅黑" w:cs="微软雅黑"/>
          <w:spacing w:val="4"/>
          <w:sz w:val="24"/>
          <w:szCs w:val="24"/>
          <w:lang w:eastAsia="zh-CN"/>
        </w:rPr>
        <w:t>6.7%</w:t>
      </w:r>
      <w:r w:rsidR="00E901F3" w:rsidRPr="00E901F3">
        <w:rPr>
          <w:rFonts w:ascii="微软雅黑" w:eastAsia="微软雅黑" w:hAnsi="微软雅黑" w:cs="微软雅黑" w:hint="eastAsia"/>
          <w:spacing w:val="4"/>
          <w:sz w:val="24"/>
          <w:szCs w:val="24"/>
          <w:lang w:eastAsia="zh-CN"/>
        </w:rPr>
        <w:t>，预期降</w:t>
      </w:r>
      <w:r w:rsidR="00E901F3" w:rsidRPr="00E901F3">
        <w:rPr>
          <w:rFonts w:ascii="微软雅黑" w:eastAsia="微软雅黑" w:hAnsi="微软雅黑" w:cs="微软雅黑"/>
          <w:spacing w:val="4"/>
          <w:sz w:val="24"/>
          <w:szCs w:val="24"/>
          <w:lang w:eastAsia="zh-CN"/>
        </w:rPr>
        <w:t>4.3%</w:t>
      </w:r>
      <w:r w:rsidR="00E901F3" w:rsidRPr="00E901F3">
        <w:rPr>
          <w:rFonts w:ascii="微软雅黑" w:eastAsia="微软雅黑" w:hAnsi="微软雅黑" w:cs="微软雅黑" w:hint="eastAsia"/>
          <w:spacing w:val="4"/>
          <w:sz w:val="24"/>
          <w:szCs w:val="24"/>
          <w:lang w:eastAsia="zh-CN"/>
        </w:rPr>
        <w:t>，前值降</w:t>
      </w:r>
      <w:r w:rsidR="00E901F3" w:rsidRPr="00E901F3">
        <w:rPr>
          <w:rFonts w:ascii="微软雅黑" w:eastAsia="微软雅黑" w:hAnsi="微软雅黑" w:cs="微软雅黑"/>
          <w:spacing w:val="4"/>
          <w:sz w:val="24"/>
          <w:szCs w:val="24"/>
          <w:lang w:eastAsia="zh-CN"/>
        </w:rPr>
        <w:t>3.9%</w:t>
      </w:r>
      <w:r w:rsidR="00E901F3" w:rsidRPr="00E901F3">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hint="eastAsia"/>
          <w:spacing w:val="4"/>
          <w:sz w:val="24"/>
          <w:szCs w:val="24"/>
          <w:lang w:eastAsia="zh-CN"/>
        </w:rPr>
        <w:t>由于日元暴跌，日本政府养老金投资基金（</w:t>
      </w:r>
      <w:r w:rsidR="00E901F3" w:rsidRPr="00E901F3">
        <w:rPr>
          <w:rFonts w:ascii="微软雅黑" w:eastAsia="微软雅黑" w:hAnsi="微软雅黑" w:cs="微软雅黑"/>
          <w:spacing w:val="4"/>
          <w:sz w:val="24"/>
          <w:szCs w:val="24"/>
          <w:lang w:eastAsia="zh-CN"/>
        </w:rPr>
        <w:t>GPIF</w:t>
      </w:r>
      <w:r w:rsidR="00E901F3" w:rsidRPr="00E901F3">
        <w:rPr>
          <w:rFonts w:ascii="微软雅黑" w:eastAsia="微软雅黑" w:hAnsi="微软雅黑" w:cs="微软雅黑" w:hint="eastAsia"/>
          <w:spacing w:val="4"/>
          <w:sz w:val="24"/>
          <w:szCs w:val="24"/>
          <w:lang w:eastAsia="zh-CN"/>
        </w:rPr>
        <w:t>）失去了全球最大养老基金的地位。</w:t>
      </w:r>
      <w:r w:rsidR="00E901F3" w:rsidRPr="00E901F3">
        <w:rPr>
          <w:rFonts w:ascii="微软雅黑" w:eastAsia="微软雅黑" w:hAnsi="微软雅黑" w:cs="微软雅黑"/>
          <w:spacing w:val="4"/>
          <w:sz w:val="24"/>
          <w:szCs w:val="24"/>
          <w:lang w:eastAsia="zh-CN"/>
        </w:rPr>
        <w:t>GPIF</w:t>
      </w:r>
      <w:r w:rsidR="00E901F3" w:rsidRPr="00E901F3">
        <w:rPr>
          <w:rFonts w:ascii="微软雅黑" w:eastAsia="微软雅黑" w:hAnsi="微软雅黑" w:cs="微软雅黑" w:hint="eastAsia"/>
          <w:spacing w:val="4"/>
          <w:sz w:val="24"/>
          <w:szCs w:val="24"/>
          <w:lang w:eastAsia="zh-CN"/>
        </w:rPr>
        <w:t>报告显示，第四财季日本债券亏损</w:t>
      </w:r>
      <w:r w:rsidR="00E901F3" w:rsidRPr="00E901F3">
        <w:rPr>
          <w:rFonts w:ascii="微软雅黑" w:eastAsia="微软雅黑" w:hAnsi="微软雅黑" w:cs="微软雅黑"/>
          <w:spacing w:val="4"/>
          <w:sz w:val="24"/>
          <w:szCs w:val="24"/>
          <w:lang w:eastAsia="zh-CN"/>
        </w:rPr>
        <w:t>0.57%</w:t>
      </w:r>
      <w:r w:rsidR="00E901F3" w:rsidRPr="00E901F3">
        <w:rPr>
          <w:rFonts w:ascii="微软雅黑" w:eastAsia="微软雅黑" w:hAnsi="微软雅黑" w:cs="微软雅黑" w:hint="eastAsia"/>
          <w:spacing w:val="4"/>
          <w:sz w:val="24"/>
          <w:szCs w:val="24"/>
          <w:lang w:eastAsia="zh-CN"/>
        </w:rPr>
        <w:t>，外国债券收益</w:t>
      </w:r>
      <w:r w:rsidR="00E901F3" w:rsidRPr="00E901F3">
        <w:rPr>
          <w:rFonts w:ascii="微软雅黑" w:eastAsia="微软雅黑" w:hAnsi="微软雅黑" w:cs="微软雅黑"/>
          <w:spacing w:val="4"/>
          <w:sz w:val="24"/>
          <w:szCs w:val="24"/>
          <w:lang w:eastAsia="zh-CN"/>
        </w:rPr>
        <w:t>5.36%</w:t>
      </w:r>
      <w:r w:rsidR="00E901F3" w:rsidRPr="00E901F3">
        <w:rPr>
          <w:rFonts w:ascii="微软雅黑" w:eastAsia="微软雅黑" w:hAnsi="微软雅黑" w:cs="微软雅黑" w:hint="eastAsia"/>
          <w:spacing w:val="4"/>
          <w:sz w:val="24"/>
          <w:szCs w:val="24"/>
          <w:lang w:eastAsia="zh-CN"/>
        </w:rPr>
        <w:t>；</w:t>
      </w:r>
      <w:r w:rsidR="00E901F3" w:rsidRPr="00E901F3">
        <w:rPr>
          <w:rFonts w:ascii="微软雅黑" w:eastAsia="微软雅黑" w:hAnsi="微软雅黑" w:cs="微软雅黑"/>
          <w:spacing w:val="4"/>
          <w:sz w:val="24"/>
          <w:szCs w:val="24"/>
          <w:lang w:eastAsia="zh-CN"/>
        </w:rPr>
        <w:t>1-3</w:t>
      </w:r>
      <w:r w:rsidR="00E901F3" w:rsidRPr="00E901F3">
        <w:rPr>
          <w:rFonts w:ascii="微软雅黑" w:eastAsia="微软雅黑" w:hAnsi="微软雅黑" w:cs="微软雅黑" w:hint="eastAsia"/>
          <w:spacing w:val="4"/>
          <w:sz w:val="24"/>
          <w:szCs w:val="24"/>
          <w:lang w:eastAsia="zh-CN"/>
        </w:rPr>
        <w:t>月季度投资回报为</w:t>
      </w:r>
      <w:r w:rsidR="00E901F3" w:rsidRPr="00E901F3">
        <w:rPr>
          <w:rFonts w:ascii="微软雅黑" w:eastAsia="微软雅黑" w:hAnsi="微软雅黑" w:cs="微软雅黑"/>
          <w:spacing w:val="4"/>
          <w:sz w:val="24"/>
          <w:szCs w:val="24"/>
          <w:lang w:eastAsia="zh-CN"/>
        </w:rPr>
        <w:t>1330</w:t>
      </w:r>
      <w:r w:rsidR="00E901F3" w:rsidRPr="00E901F3">
        <w:rPr>
          <w:rFonts w:ascii="微软雅黑" w:eastAsia="微软雅黑" w:hAnsi="微软雅黑" w:cs="微软雅黑" w:hint="eastAsia"/>
          <w:spacing w:val="4"/>
          <w:sz w:val="24"/>
          <w:szCs w:val="24"/>
          <w:lang w:eastAsia="zh-CN"/>
        </w:rPr>
        <w:t>亿美元，因全球股市反弹；截至今年</w:t>
      </w:r>
      <w:r w:rsidR="00E901F3" w:rsidRPr="00E901F3">
        <w:rPr>
          <w:rFonts w:ascii="微软雅黑" w:eastAsia="微软雅黑" w:hAnsi="微软雅黑" w:cs="微软雅黑"/>
          <w:spacing w:val="4"/>
          <w:sz w:val="24"/>
          <w:szCs w:val="24"/>
          <w:lang w:eastAsia="zh-CN"/>
        </w:rPr>
        <w:t>3</w:t>
      </w:r>
      <w:r w:rsidR="00E901F3" w:rsidRPr="00E901F3">
        <w:rPr>
          <w:rFonts w:ascii="微软雅黑" w:eastAsia="微软雅黑" w:hAnsi="微软雅黑" w:cs="微软雅黑" w:hint="eastAsia"/>
          <w:spacing w:val="4"/>
          <w:sz w:val="24"/>
          <w:szCs w:val="24"/>
          <w:lang w:eastAsia="zh-CN"/>
        </w:rPr>
        <w:t>月，养老基金的年回报率为</w:t>
      </w:r>
      <w:r w:rsidR="00E901F3" w:rsidRPr="00E901F3">
        <w:rPr>
          <w:rFonts w:ascii="微软雅黑" w:eastAsia="微软雅黑" w:hAnsi="微软雅黑" w:cs="微软雅黑"/>
          <w:spacing w:val="4"/>
          <w:sz w:val="24"/>
          <w:szCs w:val="24"/>
          <w:lang w:eastAsia="zh-CN"/>
        </w:rPr>
        <w:t>45.4</w:t>
      </w:r>
      <w:r w:rsidR="00E901F3" w:rsidRPr="00E901F3">
        <w:rPr>
          <w:rFonts w:ascii="微软雅黑" w:eastAsia="微软雅黑" w:hAnsi="微软雅黑" w:cs="微软雅黑" w:hint="eastAsia"/>
          <w:spacing w:val="4"/>
          <w:sz w:val="24"/>
          <w:szCs w:val="24"/>
          <w:lang w:eastAsia="zh-CN"/>
        </w:rPr>
        <w:t>万亿日元；第四财季日本股市回报上涨</w:t>
      </w:r>
      <w:r w:rsidR="00E901F3" w:rsidRPr="00E901F3">
        <w:rPr>
          <w:rFonts w:ascii="微软雅黑" w:eastAsia="微软雅黑" w:hAnsi="微软雅黑" w:cs="微软雅黑"/>
          <w:spacing w:val="4"/>
          <w:sz w:val="24"/>
          <w:szCs w:val="24"/>
          <w:lang w:eastAsia="zh-CN"/>
        </w:rPr>
        <w:t>18.24%</w:t>
      </w:r>
      <w:r w:rsidR="00E901F3" w:rsidRPr="00E901F3">
        <w:rPr>
          <w:rFonts w:ascii="微软雅黑" w:eastAsia="微软雅黑" w:hAnsi="微软雅黑" w:cs="微软雅黑" w:hint="eastAsia"/>
          <w:spacing w:val="4"/>
          <w:sz w:val="24"/>
          <w:szCs w:val="24"/>
          <w:lang w:eastAsia="zh-CN"/>
        </w:rPr>
        <w:t>，外国股市回报上涨</w:t>
      </w:r>
      <w:r w:rsidR="00E901F3" w:rsidRPr="00E901F3">
        <w:rPr>
          <w:rFonts w:ascii="微软雅黑" w:eastAsia="微软雅黑" w:hAnsi="微软雅黑" w:cs="微软雅黑"/>
          <w:spacing w:val="4"/>
          <w:sz w:val="24"/>
          <w:szCs w:val="24"/>
          <w:lang w:eastAsia="zh-CN"/>
        </w:rPr>
        <w:t>15.8%</w:t>
      </w:r>
      <w:r w:rsidR="00E901F3" w:rsidRPr="00E901F3">
        <w:rPr>
          <w:rFonts w:ascii="微软雅黑" w:eastAsia="微软雅黑" w:hAnsi="微软雅黑" w:cs="微软雅黑" w:hint="eastAsia"/>
          <w:spacing w:val="4"/>
          <w:sz w:val="24"/>
          <w:szCs w:val="24"/>
          <w:lang w:eastAsia="zh-CN"/>
        </w:rPr>
        <w:t>；在</w:t>
      </w:r>
      <w:r w:rsidR="00E901F3" w:rsidRPr="00E901F3">
        <w:rPr>
          <w:rFonts w:ascii="微软雅黑" w:eastAsia="微软雅黑" w:hAnsi="微软雅黑" w:cs="微软雅黑"/>
          <w:spacing w:val="4"/>
          <w:sz w:val="24"/>
          <w:szCs w:val="24"/>
          <w:lang w:eastAsia="zh-CN"/>
        </w:rPr>
        <w:t>1</w:t>
      </w:r>
      <w:r w:rsidR="00E901F3" w:rsidRPr="00E901F3">
        <w:rPr>
          <w:rFonts w:ascii="微软雅黑" w:eastAsia="微软雅黑" w:hAnsi="微软雅黑" w:cs="微软雅黑" w:hint="eastAsia"/>
          <w:spacing w:val="4"/>
          <w:sz w:val="24"/>
          <w:szCs w:val="24"/>
          <w:lang w:eastAsia="zh-CN"/>
        </w:rPr>
        <w:t>月至</w:t>
      </w:r>
      <w:r w:rsidR="00E901F3" w:rsidRPr="00E901F3">
        <w:rPr>
          <w:rFonts w:ascii="微软雅黑" w:eastAsia="微软雅黑" w:hAnsi="微软雅黑" w:cs="微软雅黑"/>
          <w:spacing w:val="4"/>
          <w:sz w:val="24"/>
          <w:szCs w:val="24"/>
          <w:lang w:eastAsia="zh-CN"/>
        </w:rPr>
        <w:t>3</w:t>
      </w:r>
      <w:r w:rsidR="00E901F3" w:rsidRPr="00E901F3">
        <w:rPr>
          <w:rFonts w:ascii="微软雅黑" w:eastAsia="微软雅黑" w:hAnsi="微软雅黑" w:cs="微软雅黑" w:hint="eastAsia"/>
          <w:spacing w:val="4"/>
          <w:sz w:val="24"/>
          <w:szCs w:val="24"/>
          <w:lang w:eastAsia="zh-CN"/>
        </w:rPr>
        <w:t>月创下季度回报纪录。</w:t>
      </w:r>
      <w:r>
        <w:rPr>
          <w:rFonts w:ascii="微软雅黑" w:eastAsia="微软雅黑" w:hAnsi="微软雅黑" w:cs="微软雅黑" w:hint="eastAsia"/>
          <w:spacing w:val="4"/>
          <w:sz w:val="24"/>
          <w:szCs w:val="24"/>
          <w:lang w:eastAsia="zh-CN"/>
        </w:rPr>
        <w:t>】</w:t>
      </w:r>
    </w:p>
    <w:p w:rsidR="00E901F3" w:rsidRDefault="00E901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901F3">
        <w:rPr>
          <w:rFonts w:ascii="微软雅黑" w:eastAsia="微软雅黑" w:hAnsi="微软雅黑" w:cs="微软雅黑" w:hint="eastAsia"/>
          <w:spacing w:val="4"/>
          <w:sz w:val="24"/>
          <w:szCs w:val="24"/>
          <w:lang w:eastAsia="zh-CN"/>
        </w:rPr>
        <w:t>法国国民议会选举举行第二轮投票。北京时间</w:t>
      </w:r>
      <w:r w:rsidRPr="00E901F3">
        <w:rPr>
          <w:rFonts w:ascii="微软雅黑" w:eastAsia="微软雅黑" w:hAnsi="微软雅黑" w:cs="微软雅黑"/>
          <w:spacing w:val="4"/>
          <w:sz w:val="24"/>
          <w:szCs w:val="24"/>
          <w:lang w:eastAsia="zh-CN"/>
        </w:rPr>
        <w:t>7</w:t>
      </w:r>
      <w:r w:rsidRPr="00E901F3">
        <w:rPr>
          <w:rFonts w:ascii="微软雅黑" w:eastAsia="微软雅黑" w:hAnsi="微软雅黑" w:cs="微软雅黑" w:hint="eastAsia"/>
          <w:spacing w:val="4"/>
          <w:sz w:val="24"/>
          <w:szCs w:val="24"/>
          <w:lang w:eastAsia="zh-CN"/>
        </w:rPr>
        <w:t>月</w:t>
      </w:r>
      <w:r w:rsidRPr="00E901F3">
        <w:rPr>
          <w:rFonts w:ascii="微软雅黑" w:eastAsia="微软雅黑" w:hAnsi="微软雅黑" w:cs="微软雅黑"/>
          <w:spacing w:val="4"/>
          <w:sz w:val="24"/>
          <w:szCs w:val="24"/>
          <w:lang w:eastAsia="zh-CN"/>
        </w:rPr>
        <w:t>8</w:t>
      </w:r>
      <w:r w:rsidRPr="00E901F3">
        <w:rPr>
          <w:rFonts w:ascii="微软雅黑" w:eastAsia="微软雅黑" w:hAnsi="微软雅黑" w:cs="微软雅黑" w:hint="eastAsia"/>
          <w:spacing w:val="4"/>
          <w:sz w:val="24"/>
          <w:szCs w:val="24"/>
          <w:lang w:eastAsia="zh-CN"/>
        </w:rPr>
        <w:t>日凌晨</w:t>
      </w:r>
      <w:r w:rsidRPr="00E901F3">
        <w:rPr>
          <w:rFonts w:ascii="微软雅黑" w:eastAsia="微软雅黑" w:hAnsi="微软雅黑" w:cs="微软雅黑"/>
          <w:spacing w:val="4"/>
          <w:sz w:val="24"/>
          <w:szCs w:val="24"/>
          <w:lang w:eastAsia="zh-CN"/>
        </w:rPr>
        <w:t>2</w:t>
      </w:r>
      <w:r w:rsidRPr="00E901F3">
        <w:rPr>
          <w:rFonts w:ascii="微软雅黑" w:eastAsia="微软雅黑" w:hAnsi="微软雅黑" w:cs="微软雅黑" w:hint="eastAsia"/>
          <w:spacing w:val="4"/>
          <w:sz w:val="24"/>
          <w:szCs w:val="24"/>
          <w:lang w:eastAsia="zh-CN"/>
        </w:rPr>
        <w:t>时，第二轮投票结束。左翼政党联盟“新人民阵线”获多数席位。根据最新的出口民调显示，极右翼政党国民联盟及盟友获得约</w:t>
      </w:r>
      <w:r w:rsidRPr="00E901F3">
        <w:rPr>
          <w:rFonts w:ascii="微软雅黑" w:eastAsia="微软雅黑" w:hAnsi="微软雅黑" w:cs="微软雅黑"/>
          <w:spacing w:val="4"/>
          <w:sz w:val="24"/>
          <w:szCs w:val="24"/>
          <w:lang w:eastAsia="zh-CN"/>
        </w:rPr>
        <w:t>115</w:t>
      </w:r>
      <w:r w:rsidRPr="00E901F3">
        <w:rPr>
          <w:rFonts w:ascii="微软雅黑" w:eastAsia="微软雅黑" w:hAnsi="微软雅黑" w:cs="微软雅黑" w:hint="eastAsia"/>
          <w:spacing w:val="4"/>
          <w:sz w:val="24"/>
          <w:szCs w:val="24"/>
          <w:lang w:eastAsia="zh-CN"/>
        </w:rPr>
        <w:t>至</w:t>
      </w:r>
      <w:r w:rsidRPr="00E901F3">
        <w:rPr>
          <w:rFonts w:ascii="微软雅黑" w:eastAsia="微软雅黑" w:hAnsi="微软雅黑" w:cs="微软雅黑"/>
          <w:spacing w:val="4"/>
          <w:sz w:val="24"/>
          <w:szCs w:val="24"/>
          <w:lang w:eastAsia="zh-CN"/>
        </w:rPr>
        <w:t>150</w:t>
      </w:r>
      <w:r w:rsidRPr="00E901F3">
        <w:rPr>
          <w:rFonts w:ascii="微软雅黑" w:eastAsia="微软雅黑" w:hAnsi="微软雅黑" w:cs="微软雅黑" w:hint="eastAsia"/>
          <w:spacing w:val="4"/>
          <w:sz w:val="24"/>
          <w:szCs w:val="24"/>
          <w:lang w:eastAsia="zh-CN"/>
        </w:rPr>
        <w:t>个席位，左翼政党联盟“新人民阵线”获得约</w:t>
      </w:r>
      <w:r w:rsidRPr="00E901F3">
        <w:rPr>
          <w:rFonts w:ascii="微软雅黑" w:eastAsia="微软雅黑" w:hAnsi="微软雅黑" w:cs="微软雅黑"/>
          <w:spacing w:val="4"/>
          <w:sz w:val="24"/>
          <w:szCs w:val="24"/>
          <w:lang w:eastAsia="zh-CN"/>
        </w:rPr>
        <w:t>175</w:t>
      </w:r>
      <w:r w:rsidRPr="00E901F3">
        <w:rPr>
          <w:rFonts w:ascii="微软雅黑" w:eastAsia="微软雅黑" w:hAnsi="微软雅黑" w:cs="微软雅黑" w:hint="eastAsia"/>
          <w:spacing w:val="4"/>
          <w:sz w:val="24"/>
          <w:szCs w:val="24"/>
          <w:lang w:eastAsia="zh-CN"/>
        </w:rPr>
        <w:t>至</w:t>
      </w:r>
      <w:r w:rsidRPr="00E901F3">
        <w:rPr>
          <w:rFonts w:ascii="微软雅黑" w:eastAsia="微软雅黑" w:hAnsi="微软雅黑" w:cs="微软雅黑"/>
          <w:spacing w:val="4"/>
          <w:sz w:val="24"/>
          <w:szCs w:val="24"/>
          <w:lang w:eastAsia="zh-CN"/>
        </w:rPr>
        <w:t>205</w:t>
      </w:r>
      <w:r w:rsidRPr="00E901F3">
        <w:rPr>
          <w:rFonts w:ascii="微软雅黑" w:eastAsia="微软雅黑" w:hAnsi="微软雅黑" w:cs="微软雅黑" w:hint="eastAsia"/>
          <w:spacing w:val="4"/>
          <w:sz w:val="24"/>
          <w:szCs w:val="24"/>
          <w:lang w:eastAsia="zh-CN"/>
        </w:rPr>
        <w:t>个席位，但未获得绝对多数席位。而执政党复兴党及其中间派联盟“在一起”获得约</w:t>
      </w:r>
      <w:r w:rsidRPr="00E901F3">
        <w:rPr>
          <w:rFonts w:ascii="微软雅黑" w:eastAsia="微软雅黑" w:hAnsi="微软雅黑" w:cs="微软雅黑"/>
          <w:spacing w:val="4"/>
          <w:sz w:val="24"/>
          <w:szCs w:val="24"/>
          <w:lang w:eastAsia="zh-CN"/>
        </w:rPr>
        <w:t>150</w:t>
      </w:r>
      <w:r w:rsidRPr="00E901F3">
        <w:rPr>
          <w:rFonts w:ascii="微软雅黑" w:eastAsia="微软雅黑" w:hAnsi="微软雅黑" w:cs="微软雅黑" w:hint="eastAsia"/>
          <w:spacing w:val="4"/>
          <w:sz w:val="24"/>
          <w:szCs w:val="24"/>
          <w:lang w:eastAsia="zh-CN"/>
        </w:rPr>
        <w:t>至</w:t>
      </w:r>
      <w:r w:rsidRPr="00E901F3">
        <w:rPr>
          <w:rFonts w:ascii="微软雅黑" w:eastAsia="微软雅黑" w:hAnsi="微软雅黑" w:cs="微软雅黑"/>
          <w:spacing w:val="4"/>
          <w:sz w:val="24"/>
          <w:szCs w:val="24"/>
          <w:lang w:eastAsia="zh-CN"/>
        </w:rPr>
        <w:t>175</w:t>
      </w:r>
      <w:r w:rsidRPr="00E901F3">
        <w:rPr>
          <w:rFonts w:ascii="微软雅黑" w:eastAsia="微软雅黑" w:hAnsi="微软雅黑" w:cs="微软雅黑" w:hint="eastAsia"/>
          <w:spacing w:val="4"/>
          <w:sz w:val="24"/>
          <w:szCs w:val="24"/>
          <w:lang w:eastAsia="zh-CN"/>
        </w:rPr>
        <w:t>个席位。法国总理阿塔尔将于周一向马克龙递交辞呈。</w:t>
      </w:r>
      <w:r>
        <w:rPr>
          <w:rFonts w:ascii="微软雅黑" w:eastAsia="微软雅黑" w:hAnsi="微软雅黑" w:cs="微软雅黑" w:hint="eastAsia"/>
          <w:spacing w:val="4"/>
          <w:sz w:val="24"/>
          <w:szCs w:val="24"/>
          <w:lang w:eastAsia="zh-CN"/>
        </w:rPr>
        <w:t>】</w:t>
      </w:r>
    </w:p>
    <w:p w:rsidR="00E901F3" w:rsidRDefault="00E901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901F3">
        <w:rPr>
          <w:rFonts w:ascii="微软雅黑" w:eastAsia="微软雅黑" w:hAnsi="微软雅黑" w:cs="微软雅黑" w:hint="eastAsia"/>
          <w:spacing w:val="4"/>
          <w:sz w:val="24"/>
          <w:szCs w:val="24"/>
          <w:lang w:eastAsia="zh-CN"/>
        </w:rPr>
        <w:t>欧洲央行行长拉加德表示，欧盟复苏基金正在被证明是成功之作，并开始在经济方面显示出成效。</w:t>
      </w:r>
      <w:r>
        <w:rPr>
          <w:rFonts w:ascii="微软雅黑" w:eastAsia="微软雅黑" w:hAnsi="微软雅黑" w:cs="微软雅黑" w:hint="eastAsia"/>
          <w:spacing w:val="4"/>
          <w:sz w:val="24"/>
          <w:szCs w:val="24"/>
          <w:lang w:eastAsia="zh-CN"/>
        </w:rPr>
        <w:t>】</w:t>
      </w:r>
    </w:p>
    <w:p w:rsidR="00E901F3" w:rsidRDefault="00E901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E901F3">
        <w:rPr>
          <w:rFonts w:ascii="微软雅黑" w:eastAsia="微软雅黑" w:hAnsi="微软雅黑" w:cs="微软雅黑" w:hint="eastAsia"/>
          <w:spacing w:val="4"/>
          <w:sz w:val="24"/>
          <w:szCs w:val="24"/>
          <w:lang w:eastAsia="zh-CN"/>
        </w:rPr>
        <w:t>中信证券表示，美国经济和通胀两端风险有所平衡，不过目前失业率仍处于历史低位，通胀是否回到可持续降至</w:t>
      </w:r>
      <w:r w:rsidRPr="00E901F3">
        <w:rPr>
          <w:rFonts w:ascii="微软雅黑" w:eastAsia="微软雅黑" w:hAnsi="微软雅黑" w:cs="微软雅黑"/>
          <w:spacing w:val="4"/>
          <w:sz w:val="24"/>
          <w:szCs w:val="24"/>
          <w:lang w:eastAsia="zh-CN"/>
        </w:rPr>
        <w:t>2%</w:t>
      </w:r>
      <w:r w:rsidRPr="00E901F3">
        <w:rPr>
          <w:rFonts w:ascii="微软雅黑" w:eastAsia="微软雅黑" w:hAnsi="微软雅黑" w:cs="微软雅黑" w:hint="eastAsia"/>
          <w:spacing w:val="4"/>
          <w:sz w:val="24"/>
          <w:szCs w:val="24"/>
          <w:lang w:eastAsia="zh-CN"/>
        </w:rPr>
        <w:t>的轨道还有待观察。预计美联储依旧偏向控制通胀风险，年内不降息，“以时间换空间”，继续压制美国需求和通胀。</w:t>
      </w:r>
      <w:r>
        <w:rPr>
          <w:rFonts w:ascii="微软雅黑" w:eastAsia="微软雅黑" w:hAnsi="微软雅黑" w:cs="微软雅黑" w:hint="eastAsia"/>
          <w:spacing w:val="4"/>
          <w:sz w:val="24"/>
          <w:szCs w:val="24"/>
          <w:lang w:eastAsia="zh-CN"/>
        </w:rPr>
        <w:t>】</w:t>
      </w:r>
    </w:p>
    <w:p w:rsidR="00993B64" w:rsidRDefault="00993B64">
      <w:pPr>
        <w:spacing w:before="102" w:line="257" w:lineRule="auto"/>
        <w:ind w:right="646"/>
        <w:jc w:val="both"/>
        <w:rPr>
          <w:rFonts w:ascii="微软雅黑" w:eastAsia="微软雅黑" w:hAnsi="微软雅黑" w:cs="微软雅黑"/>
          <w:spacing w:val="4"/>
          <w:sz w:val="24"/>
          <w:szCs w:val="24"/>
          <w:lang w:eastAsia="zh-CN"/>
        </w:rPr>
      </w:pPr>
    </w:p>
    <w:p w:rsidR="00993B64" w:rsidRDefault="00E42547">
      <w:pPr>
        <w:spacing w:before="120" w:line="190" w:lineRule="auto"/>
        <w:rPr>
          <w:rFonts w:ascii="微软雅黑" w:eastAsia="微软雅黑" w:hAnsi="微软雅黑" w:cs="微软雅黑"/>
          <w:b/>
          <w:bCs/>
          <w:color w:val="036EB8"/>
          <w:spacing w:val="10"/>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F65CAA">
            <w:pPr>
              <w:spacing w:before="120"/>
              <w:rPr>
                <w:rFonts w:ascii="新宋体" w:eastAsia="新宋体" w:hAnsi="新宋体"/>
                <w:lang w:eastAsia="zh-CN"/>
              </w:rPr>
            </w:pPr>
            <w:r w:rsidRPr="00F65CAA">
              <w:rPr>
                <w:rFonts w:ascii="新宋体" w:eastAsia="新宋体" w:hAnsi="新宋体"/>
                <w:lang w:eastAsia="zh-CN"/>
              </w:rPr>
              <w:t>7</w:t>
            </w:r>
            <w:r w:rsidRPr="00F65CAA">
              <w:rPr>
                <w:rFonts w:ascii="新宋体" w:eastAsia="新宋体" w:hAnsi="新宋体" w:hint="eastAsia"/>
                <w:lang w:eastAsia="zh-CN"/>
              </w:rPr>
              <w:t>月</w:t>
            </w:r>
            <w:r w:rsidRPr="00F65CAA">
              <w:rPr>
                <w:rFonts w:ascii="新宋体" w:eastAsia="新宋体" w:hAnsi="新宋体"/>
                <w:lang w:eastAsia="zh-CN"/>
              </w:rPr>
              <w:t>5</w:t>
            </w:r>
            <w:r w:rsidRPr="00F65CAA">
              <w:rPr>
                <w:rFonts w:ascii="新宋体" w:eastAsia="新宋体" w:hAnsi="新宋体" w:hint="eastAsia"/>
                <w:lang w:eastAsia="zh-CN"/>
              </w:rPr>
              <w:t>日当周，富时中国</w:t>
            </w:r>
            <w:r w:rsidRPr="00F65CAA">
              <w:rPr>
                <w:rFonts w:ascii="新宋体" w:eastAsia="新宋体" w:hAnsi="新宋体"/>
                <w:lang w:eastAsia="zh-CN"/>
              </w:rPr>
              <w:t>A50</w:t>
            </w:r>
            <w:r w:rsidRPr="00F65CAA">
              <w:rPr>
                <w:rFonts w:ascii="新宋体" w:eastAsia="新宋体" w:hAnsi="新宋体" w:hint="eastAsia"/>
                <w:lang w:eastAsia="zh-CN"/>
              </w:rPr>
              <w:t>指数下跌</w:t>
            </w:r>
            <w:r w:rsidRPr="00F65CAA">
              <w:rPr>
                <w:rFonts w:ascii="新宋体" w:eastAsia="新宋体" w:hAnsi="新宋体"/>
                <w:lang w:eastAsia="zh-CN"/>
              </w:rPr>
              <w:t>0.31%</w:t>
            </w:r>
            <w:r w:rsidRPr="00F65CAA">
              <w:rPr>
                <w:rFonts w:ascii="新宋体" w:eastAsia="新宋体" w:hAnsi="新宋体" w:hint="eastAsia"/>
                <w:lang w:eastAsia="zh-CN"/>
              </w:rPr>
              <w:t>至</w:t>
            </w:r>
            <w:r w:rsidRPr="00F65CAA">
              <w:rPr>
                <w:rFonts w:ascii="新宋体" w:eastAsia="新宋体" w:hAnsi="新宋体"/>
                <w:lang w:eastAsia="zh-CN"/>
              </w:rPr>
              <w:t>12041.27</w:t>
            </w:r>
            <w:r w:rsidRPr="00F65CAA">
              <w:rPr>
                <w:rFonts w:ascii="新宋体" w:eastAsia="新宋体" w:hAnsi="新宋体" w:hint="eastAsia"/>
                <w:lang w:eastAsia="zh-CN"/>
              </w:rPr>
              <w:t>点；新交所富时</w:t>
            </w:r>
            <w:r w:rsidRPr="00F65CAA">
              <w:rPr>
                <w:rFonts w:ascii="新宋体" w:eastAsia="新宋体" w:hAnsi="新宋体"/>
                <w:lang w:eastAsia="zh-CN"/>
              </w:rPr>
              <w:t>A50</w:t>
            </w:r>
            <w:r w:rsidRPr="00F65CAA">
              <w:rPr>
                <w:rFonts w:ascii="新宋体" w:eastAsia="新宋体" w:hAnsi="新宋体" w:hint="eastAsia"/>
                <w:lang w:eastAsia="zh-CN"/>
              </w:rPr>
              <w:t>期指主力合约下跌</w:t>
            </w:r>
            <w:r w:rsidRPr="00F65CAA">
              <w:rPr>
                <w:rFonts w:ascii="新宋体" w:eastAsia="新宋体" w:hAnsi="新宋体"/>
                <w:lang w:eastAsia="zh-CN"/>
              </w:rPr>
              <w:t>0.59%</w:t>
            </w:r>
            <w:r w:rsidRPr="00F65CAA">
              <w:rPr>
                <w:rFonts w:ascii="新宋体" w:eastAsia="新宋体" w:hAnsi="新宋体" w:hint="eastAsia"/>
                <w:lang w:eastAsia="zh-CN"/>
              </w:rPr>
              <w:t>至</w:t>
            </w:r>
            <w:r w:rsidRPr="00F65CAA">
              <w:rPr>
                <w:rFonts w:ascii="新宋体" w:eastAsia="新宋体" w:hAnsi="新宋体"/>
                <w:lang w:eastAsia="zh-CN"/>
              </w:rPr>
              <w:t>11832</w:t>
            </w:r>
            <w:r w:rsidRPr="00F65CAA">
              <w:rPr>
                <w:rFonts w:ascii="新宋体" w:eastAsia="新宋体" w:hAnsi="新宋体" w:hint="eastAsia"/>
                <w:lang w:eastAsia="zh-CN"/>
              </w:rPr>
              <w:t>点。目前，市场持续走弱，成交较为低迷，加上政策端监管趋严，小盘股表现较差，市场偏向防御型的高分红大盘股，大小盘股出现分化，大盘股相较小盘股较为抗跌。策略上，建议暂时观望，关注后续政策端表现。</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F65CAA">
            <w:pPr>
              <w:rPr>
                <w:rFonts w:ascii="新宋体" w:eastAsia="新宋体" w:hAnsi="新宋体"/>
                <w:lang w:eastAsia="zh-CN"/>
              </w:rPr>
            </w:pPr>
            <w:r w:rsidRPr="00F65CAA">
              <w:rPr>
                <w:rFonts w:ascii="新宋体" w:eastAsia="新宋体" w:hAnsi="新宋体"/>
                <w:lang w:eastAsia="zh-CN"/>
              </w:rPr>
              <w:t>7</w:t>
            </w:r>
            <w:r w:rsidRPr="00F65CAA">
              <w:rPr>
                <w:rFonts w:ascii="新宋体" w:eastAsia="新宋体" w:hAnsi="新宋体" w:hint="eastAsia"/>
                <w:lang w:eastAsia="zh-CN"/>
              </w:rPr>
              <w:t>月</w:t>
            </w:r>
            <w:r w:rsidRPr="00F65CAA">
              <w:rPr>
                <w:rFonts w:ascii="新宋体" w:eastAsia="新宋体" w:hAnsi="新宋体"/>
                <w:lang w:eastAsia="zh-CN"/>
              </w:rPr>
              <w:t>5</w:t>
            </w:r>
            <w:r w:rsidRPr="00F65CAA">
              <w:rPr>
                <w:rFonts w:ascii="新宋体" w:eastAsia="新宋体" w:hAnsi="新宋体" w:hint="eastAsia"/>
                <w:lang w:eastAsia="zh-CN"/>
              </w:rPr>
              <w:t>日当周，</w:t>
            </w:r>
            <w:proofErr w:type="gramStart"/>
            <w:r w:rsidRPr="00F65CAA">
              <w:rPr>
                <w:rFonts w:ascii="新宋体" w:eastAsia="新宋体" w:hAnsi="新宋体" w:hint="eastAsia"/>
                <w:lang w:eastAsia="zh-CN"/>
              </w:rPr>
              <w:t>标普</w:t>
            </w:r>
            <w:proofErr w:type="gramEnd"/>
            <w:r w:rsidRPr="00F65CAA">
              <w:rPr>
                <w:rFonts w:ascii="新宋体" w:eastAsia="新宋体" w:hAnsi="新宋体"/>
                <w:lang w:eastAsia="zh-CN"/>
              </w:rPr>
              <w:t>500</w:t>
            </w:r>
            <w:r w:rsidRPr="00F65CAA">
              <w:rPr>
                <w:rFonts w:ascii="新宋体" w:eastAsia="新宋体" w:hAnsi="新宋体" w:hint="eastAsia"/>
                <w:lang w:eastAsia="zh-CN"/>
              </w:rPr>
              <w:t>指数上涨</w:t>
            </w:r>
            <w:r w:rsidRPr="00F65CAA">
              <w:rPr>
                <w:rFonts w:ascii="新宋体" w:eastAsia="新宋体" w:hAnsi="新宋体"/>
                <w:lang w:eastAsia="zh-CN"/>
              </w:rPr>
              <w:t>1.95%</w:t>
            </w:r>
            <w:r w:rsidRPr="00F65CAA">
              <w:rPr>
                <w:rFonts w:ascii="新宋体" w:eastAsia="新宋体" w:hAnsi="新宋体" w:hint="eastAsia"/>
                <w:lang w:eastAsia="zh-CN"/>
              </w:rPr>
              <w:t>至</w:t>
            </w:r>
            <w:r w:rsidRPr="00F65CAA">
              <w:rPr>
                <w:rFonts w:ascii="新宋体" w:eastAsia="新宋体" w:hAnsi="新宋体"/>
                <w:lang w:eastAsia="zh-CN"/>
              </w:rPr>
              <w:t>5567.19</w:t>
            </w:r>
            <w:r w:rsidRPr="00F65CAA">
              <w:rPr>
                <w:rFonts w:ascii="新宋体" w:eastAsia="新宋体" w:hAnsi="新宋体" w:hint="eastAsia"/>
                <w:lang w:eastAsia="zh-CN"/>
              </w:rPr>
              <w:t>点；</w:t>
            </w:r>
            <w:proofErr w:type="gramStart"/>
            <w:r w:rsidRPr="00F65CAA">
              <w:rPr>
                <w:rFonts w:ascii="新宋体" w:eastAsia="新宋体" w:hAnsi="新宋体" w:hint="eastAsia"/>
                <w:lang w:eastAsia="zh-CN"/>
              </w:rPr>
              <w:t>迷你标普</w:t>
            </w:r>
            <w:proofErr w:type="gramEnd"/>
            <w:r w:rsidRPr="00F65CAA">
              <w:rPr>
                <w:rFonts w:ascii="新宋体" w:eastAsia="新宋体" w:hAnsi="新宋体"/>
                <w:lang w:eastAsia="zh-CN"/>
              </w:rPr>
              <w:t>500</w:t>
            </w:r>
            <w:r w:rsidRPr="00F65CAA">
              <w:rPr>
                <w:rFonts w:ascii="新宋体" w:eastAsia="新宋体" w:hAnsi="新宋体" w:hint="eastAsia"/>
                <w:lang w:eastAsia="zh-CN"/>
              </w:rPr>
              <w:t>主力合约上涨</w:t>
            </w:r>
            <w:r w:rsidRPr="00F65CAA">
              <w:rPr>
                <w:rFonts w:ascii="新宋体" w:eastAsia="新宋体" w:hAnsi="新宋体"/>
                <w:lang w:eastAsia="zh-CN"/>
              </w:rPr>
              <w:t>1.5%</w:t>
            </w:r>
            <w:r w:rsidRPr="00F65CAA">
              <w:rPr>
                <w:rFonts w:ascii="新宋体" w:eastAsia="新宋体" w:hAnsi="新宋体" w:hint="eastAsia"/>
                <w:lang w:eastAsia="zh-CN"/>
              </w:rPr>
              <w:t>至</w:t>
            </w:r>
            <w:r w:rsidRPr="00F65CAA">
              <w:rPr>
                <w:rFonts w:ascii="新宋体" w:eastAsia="新宋体" w:hAnsi="新宋体"/>
                <w:lang w:eastAsia="zh-CN"/>
              </w:rPr>
              <w:t>5615</w:t>
            </w:r>
            <w:r w:rsidRPr="00F65CAA">
              <w:rPr>
                <w:rFonts w:ascii="新宋体" w:eastAsia="新宋体" w:hAnsi="新宋体" w:hint="eastAsia"/>
                <w:lang w:eastAsia="zh-CN"/>
              </w:rPr>
              <w:t>点。美股三大股指集体收涨，标普、</w:t>
            </w:r>
            <w:proofErr w:type="gramStart"/>
            <w:r w:rsidRPr="00F65CAA">
              <w:rPr>
                <w:rFonts w:ascii="新宋体" w:eastAsia="新宋体" w:hAnsi="新宋体" w:hint="eastAsia"/>
                <w:lang w:eastAsia="zh-CN"/>
              </w:rPr>
              <w:t>纳指再</w:t>
            </w:r>
            <w:proofErr w:type="gramEnd"/>
            <w:r w:rsidRPr="00F65CAA">
              <w:rPr>
                <w:rFonts w:ascii="新宋体" w:eastAsia="新宋体" w:hAnsi="新宋体" w:hint="eastAsia"/>
                <w:lang w:eastAsia="zh-CN"/>
              </w:rPr>
              <w:t>创新高。美国</w:t>
            </w:r>
            <w:r w:rsidRPr="00F65CAA">
              <w:rPr>
                <w:rFonts w:ascii="新宋体" w:eastAsia="新宋体" w:hAnsi="新宋体"/>
                <w:lang w:eastAsia="zh-CN"/>
              </w:rPr>
              <w:t>6</w:t>
            </w:r>
            <w:r w:rsidRPr="00F65CAA">
              <w:rPr>
                <w:rFonts w:ascii="新宋体" w:eastAsia="新宋体" w:hAnsi="新宋体" w:hint="eastAsia"/>
                <w:lang w:eastAsia="zh-CN"/>
              </w:rPr>
              <w:t>月非农就业人数超预期增加</w:t>
            </w:r>
            <w:r w:rsidRPr="00F65CAA">
              <w:rPr>
                <w:rFonts w:ascii="新宋体" w:eastAsia="新宋体" w:hAnsi="新宋体"/>
                <w:lang w:eastAsia="zh-CN"/>
              </w:rPr>
              <w:t>20</w:t>
            </w:r>
            <w:r w:rsidRPr="00F65CAA">
              <w:rPr>
                <w:rFonts w:ascii="新宋体" w:eastAsia="新宋体" w:hAnsi="新宋体" w:hint="eastAsia"/>
                <w:lang w:eastAsia="zh-CN"/>
              </w:rPr>
              <w:t>万人，但低于</w:t>
            </w:r>
            <w:r w:rsidRPr="00F65CAA">
              <w:rPr>
                <w:rFonts w:ascii="新宋体" w:eastAsia="新宋体" w:hAnsi="新宋体"/>
                <w:lang w:eastAsia="zh-CN"/>
              </w:rPr>
              <w:t>5</w:t>
            </w:r>
            <w:r w:rsidRPr="00F65CAA">
              <w:rPr>
                <w:rFonts w:ascii="新宋体" w:eastAsia="新宋体" w:hAnsi="新宋体" w:hint="eastAsia"/>
                <w:lang w:eastAsia="zh-CN"/>
              </w:rPr>
              <w:t>月下修后的</w:t>
            </w:r>
            <w:r w:rsidRPr="00F65CAA">
              <w:rPr>
                <w:rFonts w:ascii="新宋体" w:eastAsia="新宋体" w:hAnsi="新宋体"/>
                <w:lang w:eastAsia="zh-CN"/>
              </w:rPr>
              <w:t>21.8</w:t>
            </w:r>
            <w:r w:rsidRPr="00F65CAA">
              <w:rPr>
                <w:rFonts w:ascii="新宋体" w:eastAsia="新宋体" w:hAnsi="新宋体" w:hint="eastAsia"/>
                <w:lang w:eastAsia="zh-CN"/>
              </w:rPr>
              <w:t>万人，失业率升至</w:t>
            </w:r>
            <w:r w:rsidRPr="00F65CAA">
              <w:rPr>
                <w:rFonts w:ascii="新宋体" w:eastAsia="新宋体" w:hAnsi="新宋体"/>
                <w:lang w:eastAsia="zh-CN"/>
              </w:rPr>
              <w:t>4.1%</w:t>
            </w:r>
            <w:r w:rsidRPr="00F65CAA">
              <w:rPr>
                <w:rFonts w:ascii="新宋体" w:eastAsia="新宋体" w:hAnsi="新宋体" w:hint="eastAsia"/>
                <w:lang w:eastAsia="zh-CN"/>
              </w:rPr>
              <w:t>，创</w:t>
            </w:r>
            <w:r w:rsidRPr="00F65CAA">
              <w:rPr>
                <w:rFonts w:ascii="新宋体" w:eastAsia="新宋体" w:hAnsi="新宋体"/>
                <w:lang w:eastAsia="zh-CN"/>
              </w:rPr>
              <w:t>2021</w:t>
            </w:r>
            <w:r w:rsidRPr="00F65CAA">
              <w:rPr>
                <w:rFonts w:ascii="新宋体" w:eastAsia="新宋体" w:hAnsi="新宋体" w:hint="eastAsia"/>
                <w:lang w:eastAsia="zh-CN"/>
              </w:rPr>
              <w:t>年</w:t>
            </w:r>
            <w:r w:rsidRPr="00F65CAA">
              <w:rPr>
                <w:rFonts w:ascii="新宋体" w:eastAsia="新宋体" w:hAnsi="新宋体"/>
                <w:lang w:eastAsia="zh-CN"/>
              </w:rPr>
              <w:t>10</w:t>
            </w:r>
            <w:r w:rsidRPr="00F65CAA">
              <w:rPr>
                <w:rFonts w:ascii="新宋体" w:eastAsia="新宋体" w:hAnsi="新宋体" w:hint="eastAsia"/>
                <w:lang w:eastAsia="zh-CN"/>
              </w:rPr>
              <w:t>月以来新高，劳动市场市场数据出现相互矛盾，美联储后续政策走向面临不确定性；但整体来看劳动市场仍呈现降温，交易</w:t>
            </w:r>
            <w:proofErr w:type="gramStart"/>
            <w:r w:rsidRPr="00F65CAA">
              <w:rPr>
                <w:rFonts w:ascii="新宋体" w:eastAsia="新宋体" w:hAnsi="新宋体" w:hint="eastAsia"/>
                <w:lang w:eastAsia="zh-CN"/>
              </w:rPr>
              <w:t>员加大</w:t>
            </w:r>
            <w:proofErr w:type="gramEnd"/>
            <w:r w:rsidRPr="00F65CAA">
              <w:rPr>
                <w:rFonts w:ascii="新宋体" w:eastAsia="新宋体" w:hAnsi="新宋体" w:hint="eastAsia"/>
                <w:lang w:eastAsia="zh-CN"/>
              </w:rPr>
              <w:t>对</w:t>
            </w:r>
            <w:r w:rsidRPr="00F65CAA">
              <w:rPr>
                <w:rFonts w:ascii="新宋体" w:eastAsia="新宋体" w:hAnsi="新宋体"/>
                <w:lang w:eastAsia="zh-CN"/>
              </w:rPr>
              <w:t>9</w:t>
            </w:r>
            <w:r w:rsidRPr="00F65CAA">
              <w:rPr>
                <w:rFonts w:ascii="新宋体" w:eastAsia="新宋体" w:hAnsi="新宋体" w:hint="eastAsia"/>
                <w:lang w:eastAsia="zh-CN"/>
              </w:rPr>
              <w:t>月降息的押注。策略上，建议逢低做多为主。</w:t>
            </w:r>
          </w:p>
        </w:tc>
      </w:tr>
      <w:tr w:rsidR="00993B64" w:rsidTr="0013110C">
        <w:trPr>
          <w:trHeight w:val="114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lastRenderedPageBreak/>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460646" w:rsidRPr="00460646" w:rsidRDefault="00460646" w:rsidP="00460646">
            <w:pPr>
              <w:rPr>
                <w:rFonts w:ascii="新宋体" w:eastAsia="新宋体" w:hAnsi="新宋体" w:cs="新宋体"/>
                <w:lang w:eastAsia="zh-CN"/>
              </w:rPr>
            </w:pPr>
            <w:r w:rsidRPr="00460646">
              <w:rPr>
                <w:rFonts w:ascii="新宋体" w:eastAsia="新宋体" w:hAnsi="新宋体" w:cs="新宋体" w:hint="eastAsia"/>
                <w:lang w:eastAsia="zh-CN"/>
              </w:rPr>
              <w:t>上周铁矿石期价先扬后抑。其中一线城市房地产政策利好再显，叠加市场主体普遍认为焦炭价格暂无下调风险，并且部分企业仍有</w:t>
            </w:r>
            <w:proofErr w:type="gramStart"/>
            <w:r w:rsidRPr="00460646">
              <w:rPr>
                <w:rFonts w:ascii="新宋体" w:eastAsia="新宋体" w:hAnsi="新宋体" w:cs="新宋体" w:hint="eastAsia"/>
                <w:lang w:eastAsia="zh-CN"/>
              </w:rPr>
              <w:t>再次提涨想法</w:t>
            </w:r>
            <w:proofErr w:type="gramEnd"/>
            <w:r w:rsidRPr="00460646">
              <w:rPr>
                <w:rFonts w:ascii="新宋体" w:eastAsia="新宋体" w:hAnsi="新宋体" w:cs="新宋体" w:hint="eastAsia"/>
                <w:lang w:eastAsia="zh-CN"/>
              </w:rPr>
              <w:t>，焦炭走强</w:t>
            </w:r>
            <w:proofErr w:type="gramStart"/>
            <w:r w:rsidRPr="00460646">
              <w:rPr>
                <w:rFonts w:ascii="新宋体" w:eastAsia="新宋体" w:hAnsi="新宋体" w:cs="新宋体" w:hint="eastAsia"/>
                <w:lang w:eastAsia="zh-CN"/>
              </w:rPr>
              <w:t>对矿价构成</w:t>
            </w:r>
            <w:proofErr w:type="gramEnd"/>
            <w:r w:rsidRPr="00460646">
              <w:rPr>
                <w:rFonts w:ascii="新宋体" w:eastAsia="新宋体" w:hAnsi="新宋体" w:cs="新宋体" w:hint="eastAsia"/>
                <w:lang w:eastAsia="zh-CN"/>
              </w:rPr>
              <w:t>支撑。但周五公布的数据，铁矿石港口库存继续提升，而钢厂高炉开工率下滑，打压市场情绪，</w:t>
            </w:r>
            <w:r w:rsidRPr="00460646">
              <w:rPr>
                <w:rFonts w:ascii="新宋体" w:eastAsia="新宋体" w:hAnsi="新宋体" w:cs="新宋体"/>
                <w:lang w:eastAsia="zh-CN"/>
              </w:rPr>
              <w:t>I2409</w:t>
            </w:r>
            <w:r w:rsidRPr="00460646">
              <w:rPr>
                <w:rFonts w:ascii="新宋体" w:eastAsia="新宋体" w:hAnsi="新宋体" w:cs="新宋体" w:hint="eastAsia"/>
                <w:lang w:eastAsia="zh-CN"/>
              </w:rPr>
              <w:t>合约承压走弱。</w:t>
            </w:r>
          </w:p>
          <w:p w:rsidR="00993B64" w:rsidRDefault="00460646" w:rsidP="00460646">
            <w:pPr>
              <w:rPr>
                <w:rFonts w:ascii="新宋体" w:eastAsia="新宋体" w:hAnsi="新宋体" w:cs="新宋体"/>
                <w:lang w:eastAsia="zh-CN"/>
              </w:rPr>
            </w:pPr>
            <w:r w:rsidRPr="00460646">
              <w:rPr>
                <w:rFonts w:ascii="新宋体" w:eastAsia="新宋体" w:hAnsi="新宋体" w:cs="新宋体" w:hint="eastAsia"/>
                <w:lang w:eastAsia="zh-CN"/>
              </w:rPr>
              <w:t>后市展望：供应端，本期国内铁矿石港口库存再度增加，高于去年同期</w:t>
            </w:r>
            <w:r w:rsidRPr="00460646">
              <w:rPr>
                <w:rFonts w:ascii="新宋体" w:eastAsia="新宋体" w:hAnsi="新宋体" w:cs="新宋体"/>
                <w:lang w:eastAsia="zh-CN"/>
              </w:rPr>
              <w:t>2350</w:t>
            </w:r>
            <w:r w:rsidRPr="00460646">
              <w:rPr>
                <w:rFonts w:ascii="新宋体" w:eastAsia="新宋体" w:hAnsi="新宋体" w:cs="新宋体" w:hint="eastAsia"/>
                <w:lang w:eastAsia="zh-CN"/>
              </w:rPr>
              <w:t>万吨，现货维持宽松。需求端，钢厂高炉开工率及产能利用率下滑，</w:t>
            </w:r>
            <w:r w:rsidRPr="00460646">
              <w:rPr>
                <w:rFonts w:ascii="新宋体" w:eastAsia="新宋体" w:hAnsi="新宋体" w:cs="新宋体"/>
                <w:lang w:eastAsia="zh-CN"/>
              </w:rPr>
              <w:t>247</w:t>
            </w:r>
            <w:r w:rsidRPr="00460646">
              <w:rPr>
                <w:rFonts w:ascii="新宋体" w:eastAsia="新宋体" w:hAnsi="新宋体" w:cs="新宋体" w:hint="eastAsia"/>
                <w:lang w:eastAsia="zh-CN"/>
              </w:rPr>
              <w:t>家钢厂日均铁水产量微降，产量下滑对铁矿石支撑减弱。整体上，短期受利好因素支撑有所反弹，但供应宽松抑制反弹空间。操作策略：</w:t>
            </w:r>
            <w:r w:rsidRPr="00460646">
              <w:rPr>
                <w:rFonts w:ascii="新宋体" w:eastAsia="新宋体" w:hAnsi="新宋体" w:cs="新宋体"/>
                <w:lang w:eastAsia="zh-CN"/>
              </w:rPr>
              <w:t>I2409</w:t>
            </w:r>
            <w:r w:rsidRPr="00460646">
              <w:rPr>
                <w:rFonts w:ascii="新宋体" w:eastAsia="新宋体" w:hAnsi="新宋体" w:cs="新宋体" w:hint="eastAsia"/>
                <w:lang w:eastAsia="zh-CN"/>
              </w:rPr>
              <w:t>合约考虑</w:t>
            </w:r>
            <w:r w:rsidRPr="00460646">
              <w:rPr>
                <w:rFonts w:ascii="新宋体" w:eastAsia="新宋体" w:hAnsi="新宋体" w:cs="新宋体"/>
                <w:lang w:eastAsia="zh-CN"/>
              </w:rPr>
              <w:t>865-810</w:t>
            </w:r>
            <w:r w:rsidRPr="00460646">
              <w:rPr>
                <w:rFonts w:ascii="新宋体" w:eastAsia="新宋体" w:hAnsi="新宋体" w:cs="新宋体" w:hint="eastAsia"/>
                <w:lang w:eastAsia="zh-CN"/>
              </w:rPr>
              <w:t>区间高抛低买，止损参考</w:t>
            </w:r>
            <w:r w:rsidRPr="00460646">
              <w:rPr>
                <w:rFonts w:ascii="新宋体" w:eastAsia="新宋体" w:hAnsi="新宋体" w:cs="新宋体"/>
                <w:lang w:eastAsia="zh-CN"/>
              </w:rPr>
              <w:t>15</w:t>
            </w:r>
            <w:r w:rsidRPr="00460646">
              <w:rPr>
                <w:rFonts w:ascii="新宋体" w:eastAsia="新宋体" w:hAnsi="新宋体" w:cs="新宋体" w:hint="eastAsia"/>
                <w:lang w:eastAsia="zh-CN"/>
              </w:rPr>
              <w:t>元</w:t>
            </w:r>
            <w:r w:rsidRPr="00460646">
              <w:rPr>
                <w:rFonts w:ascii="新宋体" w:eastAsia="新宋体" w:hAnsi="新宋体" w:cs="新宋体"/>
                <w:lang w:eastAsia="zh-CN"/>
              </w:rPr>
              <w:t>/</w:t>
            </w:r>
            <w:r w:rsidRPr="00460646">
              <w:rPr>
                <w:rFonts w:ascii="新宋体" w:eastAsia="新宋体" w:hAnsi="新宋体" w:cs="新宋体" w:hint="eastAsia"/>
                <w:lang w:eastAsia="zh-CN"/>
              </w:rPr>
              <w:t>吨。</w:t>
            </w:r>
          </w:p>
        </w:tc>
      </w:tr>
      <w:tr w:rsidR="00993B64">
        <w:trPr>
          <w:trHeight w:val="2568"/>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F65CAA" w:rsidRPr="00F65CAA" w:rsidRDefault="00F65CAA" w:rsidP="00F65CAA">
            <w:pPr>
              <w:rPr>
                <w:rFonts w:ascii="新宋体" w:eastAsia="新宋体" w:hAnsi="新宋体" w:cs="新宋体"/>
                <w:color w:val="000000" w:themeColor="text1"/>
                <w:lang w:eastAsia="zh-CN"/>
              </w:rPr>
            </w:pPr>
            <w:r w:rsidRPr="00F65CAA">
              <w:rPr>
                <w:rFonts w:ascii="新宋体" w:eastAsia="新宋体" w:hAnsi="新宋体" w:cs="新宋体" w:hint="eastAsia"/>
                <w:color w:val="000000" w:themeColor="text1"/>
                <w:lang w:eastAsia="zh-CN"/>
              </w:rPr>
              <w:t>国际方面，美国</w:t>
            </w:r>
            <w:r w:rsidRPr="00F65CAA">
              <w:rPr>
                <w:rFonts w:ascii="新宋体" w:eastAsia="新宋体" w:hAnsi="新宋体" w:cs="新宋体"/>
                <w:color w:val="000000" w:themeColor="text1"/>
                <w:lang w:eastAsia="zh-CN"/>
              </w:rPr>
              <w:t>6</w:t>
            </w:r>
            <w:r w:rsidRPr="00F65CAA">
              <w:rPr>
                <w:rFonts w:ascii="新宋体" w:eastAsia="新宋体" w:hAnsi="新宋体" w:cs="新宋体" w:hint="eastAsia"/>
                <w:color w:val="000000" w:themeColor="text1"/>
                <w:lang w:eastAsia="zh-CN"/>
              </w:rPr>
              <w:t>月非农就业人数增加</w:t>
            </w:r>
            <w:r w:rsidRPr="00F65CAA">
              <w:rPr>
                <w:rFonts w:ascii="新宋体" w:eastAsia="新宋体" w:hAnsi="新宋体" w:cs="新宋体"/>
                <w:color w:val="000000" w:themeColor="text1"/>
                <w:lang w:eastAsia="zh-CN"/>
              </w:rPr>
              <w:t>20.6</w:t>
            </w:r>
            <w:r w:rsidRPr="00F65CAA">
              <w:rPr>
                <w:rFonts w:ascii="新宋体" w:eastAsia="新宋体" w:hAnsi="新宋体" w:cs="新宋体" w:hint="eastAsia"/>
                <w:color w:val="000000" w:themeColor="text1"/>
                <w:lang w:eastAsia="zh-CN"/>
              </w:rPr>
              <w:t>万人，好于市场预测的</w:t>
            </w:r>
            <w:r w:rsidRPr="00F65CAA">
              <w:rPr>
                <w:rFonts w:ascii="新宋体" w:eastAsia="新宋体" w:hAnsi="新宋体" w:cs="新宋体"/>
                <w:color w:val="000000" w:themeColor="text1"/>
                <w:lang w:eastAsia="zh-CN"/>
              </w:rPr>
              <w:t>19</w:t>
            </w:r>
            <w:r w:rsidRPr="00F65CAA">
              <w:rPr>
                <w:rFonts w:ascii="新宋体" w:eastAsia="新宋体" w:hAnsi="新宋体" w:cs="新宋体" w:hint="eastAsia"/>
                <w:color w:val="000000" w:themeColor="text1"/>
                <w:lang w:eastAsia="zh-CN"/>
              </w:rPr>
              <w:t>万人，但低于</w:t>
            </w:r>
            <w:r w:rsidRPr="00F65CAA">
              <w:rPr>
                <w:rFonts w:ascii="新宋体" w:eastAsia="新宋体" w:hAnsi="新宋体" w:cs="新宋体"/>
                <w:color w:val="000000" w:themeColor="text1"/>
                <w:lang w:eastAsia="zh-CN"/>
              </w:rPr>
              <w:t>5</w:t>
            </w:r>
            <w:r w:rsidRPr="00F65CAA">
              <w:rPr>
                <w:rFonts w:ascii="新宋体" w:eastAsia="新宋体" w:hAnsi="新宋体" w:cs="新宋体" w:hint="eastAsia"/>
                <w:color w:val="000000" w:themeColor="text1"/>
                <w:lang w:eastAsia="zh-CN"/>
              </w:rPr>
              <w:t>月向下修正的</w:t>
            </w:r>
            <w:r w:rsidRPr="00F65CAA">
              <w:rPr>
                <w:rFonts w:ascii="新宋体" w:eastAsia="新宋体" w:hAnsi="新宋体" w:cs="新宋体"/>
                <w:color w:val="000000" w:themeColor="text1"/>
                <w:lang w:eastAsia="zh-CN"/>
              </w:rPr>
              <w:t>21.8</w:t>
            </w:r>
            <w:r w:rsidRPr="00F65CAA">
              <w:rPr>
                <w:rFonts w:ascii="新宋体" w:eastAsia="新宋体" w:hAnsi="新宋体" w:cs="新宋体" w:hint="eastAsia"/>
                <w:color w:val="000000" w:themeColor="text1"/>
                <w:lang w:eastAsia="zh-CN"/>
              </w:rPr>
              <w:t>万人。失业率意外攀升至</w:t>
            </w:r>
            <w:r w:rsidRPr="00F65CAA">
              <w:rPr>
                <w:rFonts w:ascii="新宋体" w:eastAsia="新宋体" w:hAnsi="新宋体" w:cs="新宋体"/>
                <w:color w:val="000000" w:themeColor="text1"/>
                <w:lang w:eastAsia="zh-CN"/>
              </w:rPr>
              <w:t>4.1%</w:t>
            </w:r>
            <w:r w:rsidRPr="00F65CAA">
              <w:rPr>
                <w:rFonts w:ascii="新宋体" w:eastAsia="新宋体" w:hAnsi="新宋体" w:cs="新宋体" w:hint="eastAsia"/>
                <w:color w:val="000000" w:themeColor="text1"/>
                <w:lang w:eastAsia="zh-CN"/>
              </w:rPr>
              <w:t>，为</w:t>
            </w:r>
            <w:r w:rsidRPr="00F65CAA">
              <w:rPr>
                <w:rFonts w:ascii="新宋体" w:eastAsia="新宋体" w:hAnsi="新宋体" w:cs="新宋体"/>
                <w:color w:val="000000" w:themeColor="text1"/>
                <w:lang w:eastAsia="zh-CN"/>
              </w:rPr>
              <w:t>2021</w:t>
            </w:r>
            <w:r w:rsidRPr="00F65CAA">
              <w:rPr>
                <w:rFonts w:ascii="新宋体" w:eastAsia="新宋体" w:hAnsi="新宋体" w:cs="新宋体" w:hint="eastAsia"/>
                <w:color w:val="000000" w:themeColor="text1"/>
                <w:lang w:eastAsia="zh-CN"/>
              </w:rPr>
              <w:t>年</w:t>
            </w:r>
            <w:r w:rsidRPr="00F65CAA">
              <w:rPr>
                <w:rFonts w:ascii="新宋体" w:eastAsia="新宋体" w:hAnsi="新宋体" w:cs="新宋体"/>
                <w:color w:val="000000" w:themeColor="text1"/>
                <w:lang w:eastAsia="zh-CN"/>
              </w:rPr>
              <w:t>10</w:t>
            </w:r>
            <w:r w:rsidRPr="00F65CAA">
              <w:rPr>
                <w:rFonts w:ascii="新宋体" w:eastAsia="新宋体" w:hAnsi="新宋体" w:cs="新宋体" w:hint="eastAsia"/>
                <w:color w:val="000000" w:themeColor="text1"/>
                <w:lang w:eastAsia="zh-CN"/>
              </w:rPr>
              <w:t>月以来的最高水平。市场预计降息节点或将在</w:t>
            </w:r>
            <w:r w:rsidRPr="00F65CAA">
              <w:rPr>
                <w:rFonts w:ascii="新宋体" w:eastAsia="新宋体" w:hAnsi="新宋体" w:cs="新宋体"/>
                <w:color w:val="000000" w:themeColor="text1"/>
                <w:lang w:eastAsia="zh-CN"/>
              </w:rPr>
              <w:t>9</w:t>
            </w:r>
            <w:r w:rsidRPr="00F65CAA">
              <w:rPr>
                <w:rFonts w:ascii="新宋体" w:eastAsia="新宋体" w:hAnsi="新宋体" w:cs="新宋体" w:hint="eastAsia"/>
                <w:color w:val="000000" w:themeColor="text1"/>
                <w:lang w:eastAsia="zh-CN"/>
              </w:rPr>
              <w:t>月与</w:t>
            </w:r>
            <w:r w:rsidRPr="00F65CAA">
              <w:rPr>
                <w:rFonts w:ascii="新宋体" w:eastAsia="新宋体" w:hAnsi="新宋体" w:cs="新宋体"/>
                <w:color w:val="000000" w:themeColor="text1"/>
                <w:lang w:eastAsia="zh-CN"/>
              </w:rPr>
              <w:t>12</w:t>
            </w:r>
            <w:r w:rsidRPr="00F65CAA">
              <w:rPr>
                <w:rFonts w:ascii="新宋体" w:eastAsia="新宋体" w:hAnsi="新宋体" w:cs="新宋体" w:hint="eastAsia"/>
                <w:color w:val="000000" w:themeColor="text1"/>
                <w:lang w:eastAsia="zh-CN"/>
              </w:rPr>
              <w:t>月，美元指数偏弱运行。</w:t>
            </w:r>
          </w:p>
          <w:p w:rsidR="00F65CAA" w:rsidRPr="00F65CAA" w:rsidRDefault="00F65CAA" w:rsidP="00F65CAA">
            <w:pPr>
              <w:rPr>
                <w:rFonts w:ascii="新宋体" w:eastAsia="新宋体" w:hAnsi="新宋体" w:cs="新宋体"/>
                <w:color w:val="000000" w:themeColor="text1"/>
                <w:lang w:eastAsia="zh-CN"/>
              </w:rPr>
            </w:pPr>
            <w:r w:rsidRPr="00F65CAA">
              <w:rPr>
                <w:rFonts w:ascii="新宋体" w:eastAsia="新宋体" w:hAnsi="新宋体" w:cs="新宋体" w:hint="eastAsia"/>
                <w:color w:val="000000" w:themeColor="text1"/>
                <w:lang w:eastAsia="zh-CN"/>
              </w:rPr>
              <w:t>国内方面，国新办举行“推动高质量发展”系列主题新闻发布会，工信部相关负责人出席，介绍工业和信息化高质量发展有关情况。发布会要点包括①进一步扩大制造业有效投资，落实落细工业领域设备更新实施方案，推进先进设备更新、数字化转型、绿色装备推广和本质安全水平提升②围绕六个方向超前布局未来产业，特别聚焦人形机器人、</w:t>
            </w:r>
            <w:proofErr w:type="gramStart"/>
            <w:r w:rsidRPr="00F65CAA">
              <w:rPr>
                <w:rFonts w:ascii="新宋体" w:eastAsia="新宋体" w:hAnsi="新宋体" w:cs="新宋体" w:hint="eastAsia"/>
                <w:color w:val="000000" w:themeColor="text1"/>
                <w:lang w:eastAsia="zh-CN"/>
              </w:rPr>
              <w:t>脑机接口</w:t>
            </w:r>
            <w:proofErr w:type="gramEnd"/>
            <w:r w:rsidRPr="00F65CAA">
              <w:rPr>
                <w:rFonts w:ascii="新宋体" w:eastAsia="新宋体" w:hAnsi="新宋体" w:cs="新宋体" w:hint="eastAsia"/>
                <w:color w:val="000000" w:themeColor="text1"/>
                <w:lang w:eastAsia="zh-CN"/>
              </w:rPr>
              <w:t>、元宇宙、下一代互联网、</w:t>
            </w:r>
            <w:r w:rsidRPr="00F65CAA">
              <w:rPr>
                <w:rFonts w:ascii="新宋体" w:eastAsia="新宋体" w:hAnsi="新宋体" w:cs="新宋体"/>
                <w:color w:val="000000" w:themeColor="text1"/>
                <w:lang w:eastAsia="zh-CN"/>
              </w:rPr>
              <w:t>6G</w:t>
            </w:r>
            <w:r w:rsidRPr="00F65CAA">
              <w:rPr>
                <w:rFonts w:ascii="新宋体" w:eastAsia="新宋体" w:hAnsi="新宋体" w:cs="新宋体" w:hint="eastAsia"/>
                <w:color w:val="000000" w:themeColor="text1"/>
                <w:lang w:eastAsia="zh-CN"/>
              </w:rPr>
              <w:t>、量子科技、原子级制造、深海空</w:t>
            </w:r>
            <w:proofErr w:type="gramStart"/>
            <w:r w:rsidRPr="00F65CAA">
              <w:rPr>
                <w:rFonts w:ascii="新宋体" w:eastAsia="新宋体" w:hAnsi="新宋体" w:cs="新宋体" w:hint="eastAsia"/>
                <w:color w:val="000000" w:themeColor="text1"/>
                <w:lang w:eastAsia="zh-CN"/>
              </w:rPr>
              <w:t>天开发</w:t>
            </w:r>
            <w:proofErr w:type="gramEnd"/>
            <w:r w:rsidRPr="00F65CAA">
              <w:rPr>
                <w:rFonts w:ascii="新宋体" w:eastAsia="新宋体" w:hAnsi="新宋体" w:cs="新宋体" w:hint="eastAsia"/>
                <w:color w:val="000000" w:themeColor="text1"/>
                <w:lang w:eastAsia="zh-CN"/>
              </w:rPr>
              <w:t>等领域③统筹推进</w:t>
            </w:r>
            <w:r w:rsidRPr="00F65CAA">
              <w:rPr>
                <w:rFonts w:ascii="新宋体" w:eastAsia="新宋体" w:hAnsi="新宋体" w:cs="新宋体"/>
                <w:color w:val="000000" w:themeColor="text1"/>
                <w:lang w:eastAsia="zh-CN"/>
              </w:rPr>
              <w:t>5G-A</w:t>
            </w:r>
            <w:r w:rsidRPr="00F65CAA">
              <w:rPr>
                <w:rFonts w:ascii="新宋体" w:eastAsia="新宋体" w:hAnsi="新宋体" w:cs="新宋体" w:hint="eastAsia"/>
                <w:color w:val="000000" w:themeColor="text1"/>
                <w:lang w:eastAsia="zh-CN"/>
              </w:rPr>
              <w:t>的演进和</w:t>
            </w:r>
            <w:r w:rsidRPr="00F65CAA">
              <w:rPr>
                <w:rFonts w:ascii="新宋体" w:eastAsia="新宋体" w:hAnsi="新宋体" w:cs="新宋体"/>
                <w:color w:val="000000" w:themeColor="text1"/>
                <w:lang w:eastAsia="zh-CN"/>
              </w:rPr>
              <w:t>6G</w:t>
            </w:r>
            <w:r w:rsidRPr="00F65CAA">
              <w:rPr>
                <w:rFonts w:ascii="新宋体" w:eastAsia="新宋体" w:hAnsi="新宋体" w:cs="新宋体" w:hint="eastAsia"/>
                <w:color w:val="000000" w:themeColor="text1"/>
                <w:lang w:eastAsia="zh-CN"/>
              </w:rPr>
              <w:t>研发创新，超前布局超高速光纤传输和下一代的光网络④加快推动氢能、新型储能、环保装备、绿色智算、智能微电网等绿色低碳产业发展，持续打造产业竞争新优势。</w:t>
            </w:r>
          </w:p>
          <w:p w:rsidR="00F65CAA" w:rsidRPr="00F65CAA" w:rsidRDefault="00F65CAA" w:rsidP="00F65CAA">
            <w:pPr>
              <w:rPr>
                <w:rFonts w:ascii="新宋体" w:eastAsia="新宋体" w:hAnsi="新宋体" w:cs="新宋体"/>
                <w:color w:val="000000" w:themeColor="text1"/>
                <w:lang w:eastAsia="zh-CN"/>
              </w:rPr>
            </w:pPr>
            <w:r w:rsidRPr="00F65CAA">
              <w:rPr>
                <w:rFonts w:ascii="新宋体" w:eastAsia="新宋体" w:hAnsi="新宋体" w:cs="新宋体" w:hint="eastAsia"/>
                <w:color w:val="000000" w:themeColor="text1"/>
                <w:lang w:eastAsia="zh-CN"/>
              </w:rPr>
              <w:t>美元美债方面，美国非农报告进一步凸显劳动力市场降温，增强了美联储在未来几个月降息的预期，美元指数日内最深跌至</w:t>
            </w:r>
            <w:r w:rsidRPr="00F65CAA">
              <w:rPr>
                <w:rFonts w:ascii="新宋体" w:eastAsia="新宋体" w:hAnsi="新宋体" w:cs="新宋体"/>
                <w:color w:val="000000" w:themeColor="text1"/>
                <w:lang w:eastAsia="zh-CN"/>
              </w:rPr>
              <w:t>104.82</w:t>
            </w:r>
            <w:r w:rsidRPr="00F65CAA">
              <w:rPr>
                <w:rFonts w:ascii="新宋体" w:eastAsia="新宋体" w:hAnsi="新宋体" w:cs="新宋体" w:hint="eastAsia"/>
                <w:color w:val="000000" w:themeColor="text1"/>
                <w:lang w:eastAsia="zh-CN"/>
              </w:rPr>
              <w:t>，</w:t>
            </w:r>
            <w:proofErr w:type="gramStart"/>
            <w:r w:rsidRPr="00F65CAA">
              <w:rPr>
                <w:rFonts w:ascii="新宋体" w:eastAsia="新宋体" w:hAnsi="新宋体" w:cs="新宋体" w:hint="eastAsia"/>
                <w:color w:val="000000" w:themeColor="text1"/>
                <w:lang w:eastAsia="zh-CN"/>
              </w:rPr>
              <w:t>最终收跌</w:t>
            </w:r>
            <w:proofErr w:type="gramEnd"/>
            <w:r w:rsidRPr="00F65CAA">
              <w:rPr>
                <w:rFonts w:ascii="新宋体" w:eastAsia="新宋体" w:hAnsi="新宋体" w:cs="新宋体"/>
                <w:color w:val="000000" w:themeColor="text1"/>
                <w:lang w:eastAsia="zh-CN"/>
              </w:rPr>
              <w:t>0.169%</w:t>
            </w:r>
            <w:r w:rsidRPr="00F65CAA">
              <w:rPr>
                <w:rFonts w:ascii="新宋体" w:eastAsia="新宋体" w:hAnsi="新宋体" w:cs="新宋体" w:hint="eastAsia"/>
                <w:color w:val="000000" w:themeColor="text1"/>
                <w:lang w:eastAsia="zh-CN"/>
              </w:rPr>
              <w:t>，报</w:t>
            </w:r>
            <w:r w:rsidRPr="00F65CAA">
              <w:rPr>
                <w:rFonts w:ascii="新宋体" w:eastAsia="新宋体" w:hAnsi="新宋体" w:cs="新宋体"/>
                <w:color w:val="000000" w:themeColor="text1"/>
                <w:lang w:eastAsia="zh-CN"/>
              </w:rPr>
              <w:t>104.89</w:t>
            </w:r>
            <w:r w:rsidRPr="00F65CAA">
              <w:rPr>
                <w:rFonts w:ascii="新宋体" w:eastAsia="新宋体" w:hAnsi="新宋体" w:cs="新宋体" w:hint="eastAsia"/>
                <w:color w:val="000000" w:themeColor="text1"/>
                <w:lang w:eastAsia="zh-CN"/>
              </w:rPr>
              <w:t>，结束了此前连续四周的上涨势头。美债走高，短期</w:t>
            </w:r>
            <w:proofErr w:type="gramStart"/>
            <w:r w:rsidRPr="00F65CAA">
              <w:rPr>
                <w:rFonts w:ascii="新宋体" w:eastAsia="新宋体" w:hAnsi="新宋体" w:cs="新宋体" w:hint="eastAsia"/>
                <w:color w:val="000000" w:themeColor="text1"/>
                <w:lang w:eastAsia="zh-CN"/>
              </w:rPr>
              <w:t>美债领涨</w:t>
            </w:r>
            <w:proofErr w:type="gramEnd"/>
            <w:r w:rsidRPr="00F65CAA">
              <w:rPr>
                <w:rFonts w:ascii="新宋体" w:eastAsia="新宋体" w:hAnsi="新宋体" w:cs="新宋体" w:hint="eastAsia"/>
                <w:color w:val="000000" w:themeColor="text1"/>
                <w:lang w:eastAsia="zh-CN"/>
              </w:rPr>
              <w:t>，基准的</w:t>
            </w:r>
            <w:proofErr w:type="gramStart"/>
            <w:r w:rsidRPr="00F65CAA">
              <w:rPr>
                <w:rFonts w:ascii="新宋体" w:eastAsia="新宋体" w:hAnsi="新宋体" w:cs="新宋体"/>
                <w:color w:val="000000" w:themeColor="text1"/>
                <w:lang w:eastAsia="zh-CN"/>
              </w:rPr>
              <w:t>10</w:t>
            </w:r>
            <w:r w:rsidRPr="00F65CAA">
              <w:rPr>
                <w:rFonts w:ascii="新宋体" w:eastAsia="新宋体" w:hAnsi="新宋体" w:cs="新宋体" w:hint="eastAsia"/>
                <w:color w:val="000000" w:themeColor="text1"/>
                <w:lang w:eastAsia="zh-CN"/>
              </w:rPr>
              <w:t>年期美债</w:t>
            </w:r>
            <w:proofErr w:type="gramEnd"/>
            <w:r w:rsidRPr="00F65CAA">
              <w:rPr>
                <w:rFonts w:ascii="新宋体" w:eastAsia="新宋体" w:hAnsi="新宋体" w:cs="新宋体" w:hint="eastAsia"/>
                <w:color w:val="000000" w:themeColor="text1"/>
                <w:lang w:eastAsia="zh-CN"/>
              </w:rPr>
              <w:t>收益率收报</w:t>
            </w:r>
            <w:r w:rsidRPr="00F65CAA">
              <w:rPr>
                <w:rFonts w:ascii="新宋体" w:eastAsia="新宋体" w:hAnsi="新宋体" w:cs="新宋体"/>
                <w:color w:val="000000" w:themeColor="text1"/>
                <w:lang w:eastAsia="zh-CN"/>
              </w:rPr>
              <w:t>4.286%</w:t>
            </w:r>
            <w:r w:rsidRPr="00F65CAA">
              <w:rPr>
                <w:rFonts w:ascii="新宋体" w:eastAsia="新宋体" w:hAnsi="新宋体" w:cs="新宋体" w:hint="eastAsia"/>
                <w:color w:val="000000" w:themeColor="text1"/>
                <w:lang w:eastAsia="zh-CN"/>
              </w:rPr>
              <w:t>，</w:t>
            </w:r>
            <w:proofErr w:type="gramStart"/>
            <w:r w:rsidRPr="00F65CAA">
              <w:rPr>
                <w:rFonts w:ascii="新宋体" w:eastAsia="新宋体" w:hAnsi="新宋体" w:cs="新宋体" w:hint="eastAsia"/>
                <w:color w:val="000000" w:themeColor="text1"/>
                <w:lang w:eastAsia="zh-CN"/>
              </w:rPr>
              <w:t>两年期美债</w:t>
            </w:r>
            <w:proofErr w:type="gramEnd"/>
            <w:r w:rsidRPr="00F65CAA">
              <w:rPr>
                <w:rFonts w:ascii="新宋体" w:eastAsia="新宋体" w:hAnsi="新宋体" w:cs="新宋体" w:hint="eastAsia"/>
                <w:color w:val="000000" w:themeColor="text1"/>
                <w:lang w:eastAsia="zh-CN"/>
              </w:rPr>
              <w:t>收益率收报</w:t>
            </w:r>
            <w:r w:rsidRPr="00F65CAA">
              <w:rPr>
                <w:rFonts w:ascii="新宋体" w:eastAsia="新宋体" w:hAnsi="新宋体" w:cs="新宋体"/>
                <w:color w:val="000000" w:themeColor="text1"/>
                <w:lang w:eastAsia="zh-CN"/>
              </w:rPr>
              <w:t>4.612%</w:t>
            </w:r>
            <w:r w:rsidRPr="00F65CAA">
              <w:rPr>
                <w:rFonts w:ascii="新宋体" w:eastAsia="新宋体" w:hAnsi="新宋体" w:cs="新宋体" w:hint="eastAsia"/>
                <w:color w:val="000000" w:themeColor="text1"/>
                <w:lang w:eastAsia="zh-CN"/>
              </w:rPr>
              <w:t>，刷新三个月低位，收益率曲线陡峭化。</w:t>
            </w:r>
          </w:p>
          <w:p w:rsidR="00F65CAA" w:rsidRDefault="00F65CAA" w:rsidP="00F65CAA">
            <w:pPr>
              <w:rPr>
                <w:rFonts w:ascii="新宋体" w:eastAsia="新宋体" w:hAnsi="新宋体" w:cs="新宋体"/>
                <w:color w:val="000000" w:themeColor="text1"/>
                <w:lang w:eastAsia="zh-CN"/>
              </w:rPr>
            </w:pPr>
            <w:r w:rsidRPr="00F65CAA">
              <w:rPr>
                <w:rFonts w:ascii="新宋体" w:eastAsia="新宋体" w:hAnsi="新宋体" w:cs="新宋体" w:hint="eastAsia"/>
                <w:color w:val="000000" w:themeColor="text1"/>
                <w:lang w:eastAsia="zh-CN"/>
              </w:rPr>
              <w:t>库存方面，截止</w:t>
            </w:r>
            <w:r w:rsidRPr="00F65CAA">
              <w:rPr>
                <w:rFonts w:ascii="新宋体" w:eastAsia="新宋体" w:hAnsi="新宋体" w:cs="新宋体"/>
                <w:color w:val="000000" w:themeColor="text1"/>
                <w:lang w:eastAsia="zh-CN"/>
              </w:rPr>
              <w:t>7</w:t>
            </w:r>
            <w:r w:rsidRPr="00F65CAA">
              <w:rPr>
                <w:rFonts w:ascii="新宋体" w:eastAsia="新宋体" w:hAnsi="新宋体" w:cs="新宋体" w:hint="eastAsia"/>
                <w:color w:val="000000" w:themeColor="text1"/>
                <w:lang w:eastAsia="zh-CN"/>
              </w:rPr>
              <w:t>月</w:t>
            </w:r>
            <w:r w:rsidRPr="00F65CAA">
              <w:rPr>
                <w:rFonts w:ascii="新宋体" w:eastAsia="新宋体" w:hAnsi="新宋体" w:cs="新宋体"/>
                <w:color w:val="000000" w:themeColor="text1"/>
                <w:lang w:eastAsia="zh-CN"/>
              </w:rPr>
              <w:t>5</w:t>
            </w:r>
            <w:r w:rsidRPr="00F65CAA">
              <w:rPr>
                <w:rFonts w:ascii="新宋体" w:eastAsia="新宋体" w:hAnsi="新宋体" w:cs="新宋体" w:hint="eastAsia"/>
                <w:color w:val="000000" w:themeColor="text1"/>
                <w:lang w:eastAsia="zh-CN"/>
              </w:rPr>
              <w:t>日，</w:t>
            </w:r>
            <w:r w:rsidRPr="00F65CAA">
              <w:rPr>
                <w:rFonts w:ascii="新宋体" w:eastAsia="新宋体" w:hAnsi="新宋体" w:cs="新宋体"/>
                <w:color w:val="000000" w:themeColor="text1"/>
                <w:lang w:eastAsia="zh-CN"/>
              </w:rPr>
              <w:t>LME</w:t>
            </w:r>
            <w:r w:rsidRPr="00F65CAA">
              <w:rPr>
                <w:rFonts w:ascii="新宋体" w:eastAsia="新宋体" w:hAnsi="新宋体" w:cs="新宋体" w:hint="eastAsia"/>
                <w:color w:val="000000" w:themeColor="text1"/>
                <w:lang w:eastAsia="zh-CN"/>
              </w:rPr>
              <w:t>总库存为</w:t>
            </w:r>
            <w:r w:rsidRPr="00F65CAA">
              <w:rPr>
                <w:rFonts w:ascii="新宋体" w:eastAsia="新宋体" w:hAnsi="新宋体" w:cs="新宋体"/>
                <w:color w:val="000000" w:themeColor="text1"/>
                <w:lang w:eastAsia="zh-CN"/>
              </w:rPr>
              <w:t>191625</w:t>
            </w:r>
            <w:r w:rsidRPr="00F65CAA">
              <w:rPr>
                <w:rFonts w:ascii="新宋体" w:eastAsia="新宋体" w:hAnsi="新宋体" w:cs="新宋体" w:hint="eastAsia"/>
                <w:color w:val="000000" w:themeColor="text1"/>
                <w:lang w:eastAsia="zh-CN"/>
              </w:rPr>
              <w:t>吨，较上周环比</w:t>
            </w:r>
            <w:r w:rsidRPr="00F65CAA">
              <w:rPr>
                <w:rFonts w:ascii="新宋体" w:eastAsia="新宋体" w:hAnsi="新宋体" w:cs="新宋体"/>
                <w:color w:val="000000" w:themeColor="text1"/>
                <w:lang w:eastAsia="zh-CN"/>
              </w:rPr>
              <w:t>+6150</w:t>
            </w:r>
            <w:r w:rsidRPr="00F65CAA">
              <w:rPr>
                <w:rFonts w:ascii="新宋体" w:eastAsia="新宋体" w:hAnsi="新宋体" w:cs="新宋体" w:hint="eastAsia"/>
                <w:color w:val="000000" w:themeColor="text1"/>
                <w:lang w:eastAsia="zh-CN"/>
              </w:rPr>
              <w:t>吨；</w:t>
            </w:r>
            <w:r w:rsidRPr="00F65CAA">
              <w:rPr>
                <w:rFonts w:ascii="新宋体" w:eastAsia="新宋体" w:hAnsi="新宋体" w:cs="新宋体"/>
                <w:color w:val="000000" w:themeColor="text1"/>
                <w:lang w:eastAsia="zh-CN"/>
              </w:rPr>
              <w:t>COMEX</w:t>
            </w:r>
            <w:r w:rsidRPr="00F65CAA">
              <w:rPr>
                <w:rFonts w:ascii="新宋体" w:eastAsia="新宋体" w:hAnsi="新宋体" w:cs="新宋体" w:hint="eastAsia"/>
                <w:color w:val="000000" w:themeColor="text1"/>
                <w:lang w:eastAsia="zh-CN"/>
              </w:rPr>
              <w:t>总库为</w:t>
            </w:r>
            <w:r w:rsidRPr="00F65CAA">
              <w:rPr>
                <w:rFonts w:ascii="新宋体" w:eastAsia="新宋体" w:hAnsi="新宋体" w:cs="新宋体"/>
                <w:color w:val="000000" w:themeColor="text1"/>
                <w:lang w:eastAsia="zh-CN"/>
              </w:rPr>
              <w:t>8947</w:t>
            </w:r>
            <w:r w:rsidRPr="00F65CAA">
              <w:rPr>
                <w:rFonts w:ascii="新宋体" w:eastAsia="新宋体" w:hAnsi="新宋体" w:cs="新宋体" w:hint="eastAsia"/>
                <w:color w:val="000000" w:themeColor="text1"/>
                <w:lang w:eastAsia="zh-CN"/>
              </w:rPr>
              <w:t>短吨，较上周环比</w:t>
            </w:r>
            <w:r w:rsidRPr="00F65CAA">
              <w:rPr>
                <w:rFonts w:ascii="新宋体" w:eastAsia="新宋体" w:hAnsi="新宋体" w:cs="新宋体"/>
                <w:color w:val="000000" w:themeColor="text1"/>
                <w:lang w:eastAsia="zh-CN"/>
              </w:rPr>
              <w:t>-99</w:t>
            </w:r>
            <w:r w:rsidRPr="00F65CAA">
              <w:rPr>
                <w:rFonts w:ascii="新宋体" w:eastAsia="新宋体" w:hAnsi="新宋体" w:cs="新宋体" w:hint="eastAsia"/>
                <w:color w:val="000000" w:themeColor="text1"/>
                <w:lang w:eastAsia="zh-CN"/>
              </w:rPr>
              <w:t>短吨；</w:t>
            </w:r>
            <w:r w:rsidRPr="00F65CAA">
              <w:rPr>
                <w:rFonts w:ascii="新宋体" w:eastAsia="新宋体" w:hAnsi="新宋体" w:cs="新宋体"/>
                <w:color w:val="000000" w:themeColor="text1"/>
                <w:lang w:eastAsia="zh-CN"/>
              </w:rPr>
              <w:t>SHFE</w:t>
            </w:r>
            <w:r w:rsidRPr="00F65CAA">
              <w:rPr>
                <w:rFonts w:ascii="新宋体" w:eastAsia="新宋体" w:hAnsi="新宋体" w:cs="新宋体" w:hint="eastAsia"/>
                <w:color w:val="000000" w:themeColor="text1"/>
                <w:lang w:eastAsia="zh-CN"/>
              </w:rPr>
              <w:t>库存为</w:t>
            </w:r>
            <w:r w:rsidRPr="00F65CAA">
              <w:rPr>
                <w:rFonts w:ascii="新宋体" w:eastAsia="新宋体" w:hAnsi="新宋体" w:cs="新宋体"/>
                <w:color w:val="000000" w:themeColor="text1"/>
                <w:lang w:eastAsia="zh-CN"/>
              </w:rPr>
              <w:t>321642</w:t>
            </w:r>
            <w:r w:rsidRPr="00F65CAA">
              <w:rPr>
                <w:rFonts w:ascii="新宋体" w:eastAsia="新宋体" w:hAnsi="新宋体" w:cs="新宋体" w:hint="eastAsia"/>
                <w:color w:val="000000" w:themeColor="text1"/>
                <w:lang w:eastAsia="zh-CN"/>
              </w:rPr>
              <w:t>吨，较上周环比</w:t>
            </w:r>
            <w:r w:rsidRPr="00F65CAA">
              <w:rPr>
                <w:rFonts w:ascii="新宋体" w:eastAsia="新宋体" w:hAnsi="新宋体" w:cs="新宋体"/>
                <w:color w:val="000000" w:themeColor="text1"/>
                <w:lang w:eastAsia="zh-CN"/>
              </w:rPr>
              <w:t>+2121</w:t>
            </w:r>
            <w:r w:rsidRPr="00F65CAA">
              <w:rPr>
                <w:rFonts w:ascii="新宋体" w:eastAsia="新宋体" w:hAnsi="新宋体" w:cs="新宋体" w:hint="eastAsia"/>
                <w:color w:val="000000" w:themeColor="text1"/>
                <w:lang w:eastAsia="zh-CN"/>
              </w:rPr>
              <w:t>吨。</w:t>
            </w:r>
            <w:r w:rsidRPr="00F65CAA">
              <w:rPr>
                <w:rFonts w:ascii="新宋体" w:eastAsia="新宋体" w:hAnsi="新宋体" w:cs="新宋体"/>
                <w:color w:val="000000" w:themeColor="text1"/>
                <w:lang w:eastAsia="zh-CN"/>
              </w:rPr>
              <w:t>LME</w:t>
            </w:r>
            <w:r w:rsidRPr="00F65CAA">
              <w:rPr>
                <w:rFonts w:ascii="新宋体" w:eastAsia="新宋体" w:hAnsi="新宋体" w:cs="新宋体" w:hint="eastAsia"/>
                <w:color w:val="000000" w:themeColor="text1"/>
                <w:lang w:eastAsia="zh-CN"/>
              </w:rPr>
              <w:t>周环比大幅增长，</w:t>
            </w:r>
            <w:r w:rsidRPr="00F65CAA">
              <w:rPr>
                <w:rFonts w:ascii="新宋体" w:eastAsia="新宋体" w:hAnsi="新宋体" w:cs="新宋体"/>
                <w:color w:val="000000" w:themeColor="text1"/>
                <w:lang w:eastAsia="zh-CN"/>
              </w:rPr>
              <w:t>COMEX</w:t>
            </w:r>
            <w:r w:rsidRPr="00F65CAA">
              <w:rPr>
                <w:rFonts w:ascii="新宋体" w:eastAsia="新宋体" w:hAnsi="新宋体" w:cs="新宋体" w:hint="eastAsia"/>
                <w:color w:val="000000" w:themeColor="text1"/>
                <w:lang w:eastAsia="zh-CN"/>
              </w:rPr>
              <w:t>小幅去库。</w:t>
            </w:r>
          </w:p>
          <w:p w:rsidR="00993B64" w:rsidRDefault="00F65CAA" w:rsidP="00F65CAA">
            <w:pPr>
              <w:rPr>
                <w:rFonts w:ascii="新宋体" w:eastAsia="新宋体" w:hAnsi="新宋体" w:cs="新宋体"/>
                <w:color w:val="000000" w:themeColor="text1"/>
                <w:lang w:eastAsia="zh-CN"/>
              </w:rPr>
            </w:pPr>
            <w:r w:rsidRPr="00F65CAA">
              <w:rPr>
                <w:rFonts w:ascii="新宋体" w:eastAsia="新宋体" w:hAnsi="新宋体" w:cs="新宋体" w:hint="eastAsia"/>
                <w:color w:val="000000" w:themeColor="text1"/>
                <w:lang w:eastAsia="zh-CN"/>
              </w:rPr>
              <w:t>交易方面，隔夜</w:t>
            </w:r>
            <w:r w:rsidRPr="00F65CAA">
              <w:rPr>
                <w:rFonts w:ascii="新宋体" w:eastAsia="新宋体" w:hAnsi="新宋体" w:cs="新宋体"/>
                <w:color w:val="000000" w:themeColor="text1"/>
                <w:lang w:eastAsia="zh-CN"/>
              </w:rPr>
              <w:t>COMEX</w:t>
            </w:r>
            <w:r w:rsidRPr="00F65CAA">
              <w:rPr>
                <w:rFonts w:ascii="新宋体" w:eastAsia="新宋体" w:hAnsi="新宋体" w:cs="新宋体" w:hint="eastAsia"/>
                <w:color w:val="000000" w:themeColor="text1"/>
                <w:lang w:eastAsia="zh-CN"/>
              </w:rPr>
              <w:t>铜主力合约震荡偏强，涨跌幅</w:t>
            </w:r>
            <w:r w:rsidRPr="00F65CAA">
              <w:rPr>
                <w:rFonts w:ascii="新宋体" w:eastAsia="新宋体" w:hAnsi="新宋体" w:cs="新宋体"/>
                <w:color w:val="000000" w:themeColor="text1"/>
                <w:lang w:eastAsia="zh-CN"/>
              </w:rPr>
              <w:t>+2.96%</w:t>
            </w:r>
            <w:r w:rsidRPr="00F65CAA">
              <w:rPr>
                <w:rFonts w:ascii="新宋体" w:eastAsia="新宋体" w:hAnsi="新宋体" w:cs="新宋体" w:hint="eastAsia"/>
                <w:color w:val="000000" w:themeColor="text1"/>
                <w:lang w:eastAsia="zh-CN"/>
              </w:rPr>
              <w:t>，报收</w:t>
            </w:r>
            <w:r w:rsidRPr="00F65CAA">
              <w:rPr>
                <w:rFonts w:ascii="新宋体" w:eastAsia="新宋体" w:hAnsi="新宋体" w:cs="新宋体"/>
                <w:color w:val="000000" w:themeColor="text1"/>
                <w:lang w:eastAsia="zh-CN"/>
              </w:rPr>
              <w:t>4.668</w:t>
            </w:r>
            <w:r w:rsidRPr="00F65CAA">
              <w:rPr>
                <w:rFonts w:ascii="新宋体" w:eastAsia="新宋体" w:hAnsi="新宋体" w:cs="新宋体" w:hint="eastAsia"/>
                <w:color w:val="000000" w:themeColor="text1"/>
                <w:lang w:eastAsia="zh-CN"/>
              </w:rPr>
              <w:t>。截止</w:t>
            </w:r>
            <w:r w:rsidRPr="00F65CAA">
              <w:rPr>
                <w:rFonts w:ascii="新宋体" w:eastAsia="新宋体" w:hAnsi="新宋体" w:cs="新宋体"/>
                <w:color w:val="000000" w:themeColor="text1"/>
                <w:lang w:eastAsia="zh-CN"/>
              </w:rPr>
              <w:t>6</w:t>
            </w:r>
            <w:r w:rsidRPr="00F65CAA">
              <w:rPr>
                <w:rFonts w:ascii="新宋体" w:eastAsia="新宋体" w:hAnsi="新宋体" w:cs="新宋体" w:hint="eastAsia"/>
                <w:color w:val="000000" w:themeColor="text1"/>
                <w:lang w:eastAsia="zh-CN"/>
              </w:rPr>
              <w:t>月</w:t>
            </w:r>
            <w:r w:rsidRPr="00F65CAA">
              <w:rPr>
                <w:rFonts w:ascii="新宋体" w:eastAsia="新宋体" w:hAnsi="新宋体" w:cs="新宋体"/>
                <w:color w:val="000000" w:themeColor="text1"/>
                <w:lang w:eastAsia="zh-CN"/>
              </w:rPr>
              <w:t>25</w:t>
            </w:r>
            <w:r w:rsidRPr="00F65CAA">
              <w:rPr>
                <w:rFonts w:ascii="新宋体" w:eastAsia="新宋体" w:hAnsi="新宋体" w:cs="新宋体" w:hint="eastAsia"/>
                <w:color w:val="000000" w:themeColor="text1"/>
                <w:lang w:eastAsia="zh-CN"/>
              </w:rPr>
              <w:t>日</w:t>
            </w:r>
            <w:r w:rsidRPr="00F65CAA">
              <w:rPr>
                <w:rFonts w:ascii="新宋体" w:eastAsia="新宋体" w:hAnsi="新宋体" w:cs="新宋体"/>
                <w:color w:val="000000" w:themeColor="text1"/>
                <w:lang w:eastAsia="zh-CN"/>
              </w:rPr>
              <w:t>CFTC</w:t>
            </w:r>
            <w:r w:rsidRPr="00F65CAA">
              <w:rPr>
                <w:rFonts w:ascii="新宋体" w:eastAsia="新宋体" w:hAnsi="新宋体" w:cs="新宋体" w:hint="eastAsia"/>
                <w:color w:val="000000" w:themeColor="text1"/>
                <w:lang w:eastAsia="zh-CN"/>
              </w:rPr>
              <w:t>非商业多头持仓为</w:t>
            </w:r>
            <w:r w:rsidRPr="00F65CAA">
              <w:rPr>
                <w:rFonts w:ascii="新宋体" w:eastAsia="新宋体" w:hAnsi="新宋体" w:cs="新宋体"/>
                <w:color w:val="000000" w:themeColor="text1"/>
                <w:lang w:eastAsia="zh-CN"/>
              </w:rPr>
              <w:t>134798</w:t>
            </w:r>
            <w:r w:rsidRPr="00F65CAA">
              <w:rPr>
                <w:rFonts w:ascii="新宋体" w:eastAsia="新宋体" w:hAnsi="新宋体" w:cs="新宋体" w:hint="eastAsia"/>
                <w:color w:val="000000" w:themeColor="text1"/>
                <w:lang w:eastAsia="zh-CN"/>
              </w:rPr>
              <w:t>张，空头持仓为</w:t>
            </w:r>
            <w:r w:rsidRPr="00F65CAA">
              <w:rPr>
                <w:rFonts w:ascii="新宋体" w:eastAsia="新宋体" w:hAnsi="新宋体" w:cs="新宋体"/>
                <w:color w:val="000000" w:themeColor="text1"/>
                <w:lang w:eastAsia="zh-CN"/>
              </w:rPr>
              <w:t>84672</w:t>
            </w:r>
            <w:r w:rsidRPr="00F65CAA">
              <w:rPr>
                <w:rFonts w:ascii="新宋体" w:eastAsia="新宋体" w:hAnsi="新宋体" w:cs="新宋体" w:hint="eastAsia"/>
                <w:color w:val="000000" w:themeColor="text1"/>
                <w:lang w:eastAsia="zh-CN"/>
              </w:rPr>
              <w:t>张，净持仓为</w:t>
            </w:r>
            <w:r w:rsidRPr="00F65CAA">
              <w:rPr>
                <w:rFonts w:ascii="新宋体" w:eastAsia="新宋体" w:hAnsi="新宋体" w:cs="新宋体"/>
                <w:color w:val="000000" w:themeColor="text1"/>
                <w:lang w:eastAsia="zh-CN"/>
              </w:rPr>
              <w:t>+ 50126</w:t>
            </w:r>
            <w:r w:rsidRPr="00F65CAA">
              <w:rPr>
                <w:rFonts w:ascii="新宋体" w:eastAsia="新宋体" w:hAnsi="新宋体" w:cs="新宋体" w:hint="eastAsia"/>
                <w:color w:val="000000" w:themeColor="text1"/>
                <w:lang w:eastAsia="zh-CN"/>
              </w:rPr>
              <w:t>张，环比上周</w:t>
            </w:r>
            <w:r w:rsidRPr="00F65CAA">
              <w:rPr>
                <w:rFonts w:ascii="新宋体" w:eastAsia="新宋体" w:hAnsi="新宋体" w:cs="新宋体"/>
                <w:color w:val="000000" w:themeColor="text1"/>
                <w:lang w:eastAsia="zh-CN"/>
              </w:rPr>
              <w:t>-2495</w:t>
            </w:r>
            <w:r w:rsidRPr="00F65CAA">
              <w:rPr>
                <w:rFonts w:ascii="新宋体" w:eastAsia="新宋体" w:hAnsi="新宋体" w:cs="新宋体" w:hint="eastAsia"/>
                <w:color w:val="000000" w:themeColor="text1"/>
                <w:lang w:eastAsia="zh-CN"/>
              </w:rPr>
              <w:t>张。（</w:t>
            </w:r>
            <w:r w:rsidRPr="00F65CAA">
              <w:rPr>
                <w:rFonts w:ascii="新宋体" w:eastAsia="新宋体" w:hAnsi="新宋体" w:cs="新宋体"/>
                <w:color w:val="000000" w:themeColor="text1"/>
                <w:lang w:eastAsia="zh-CN"/>
              </w:rPr>
              <w:t>CFTC</w:t>
            </w:r>
            <w:r w:rsidRPr="00F65CAA">
              <w:rPr>
                <w:rFonts w:ascii="新宋体" w:eastAsia="新宋体" w:hAnsi="新宋体" w:cs="新宋体" w:hint="eastAsia"/>
                <w:color w:val="000000" w:themeColor="text1"/>
                <w:lang w:eastAsia="zh-CN"/>
              </w:rPr>
              <w:t>暂未更新持仓信息）操作建议，轻仓震荡偏多交易，仅供参考。</w:t>
            </w:r>
          </w:p>
        </w:tc>
      </w:tr>
      <w:tr w:rsidR="00993B64" w:rsidTr="0013110C">
        <w:trPr>
          <w:trHeight w:val="66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F15129">
            <w:pPr>
              <w:spacing w:before="120"/>
              <w:rPr>
                <w:rFonts w:ascii="新宋体" w:eastAsia="新宋体" w:hAnsi="新宋体" w:cs="新宋体"/>
                <w:lang w:eastAsia="zh-CN"/>
              </w:rPr>
            </w:pPr>
            <w:r w:rsidRPr="00F15129">
              <w:rPr>
                <w:rFonts w:ascii="新宋体" w:eastAsia="新宋体" w:hAnsi="新宋体" w:cs="新宋体" w:hint="eastAsia"/>
                <w:lang w:eastAsia="zh-CN"/>
              </w:rPr>
              <w:t>美国大豆约</w:t>
            </w:r>
            <w:r w:rsidRPr="00F15129">
              <w:rPr>
                <w:rFonts w:ascii="新宋体" w:eastAsia="新宋体" w:hAnsi="新宋体" w:cs="新宋体"/>
                <w:lang w:eastAsia="zh-CN"/>
              </w:rPr>
              <w:t>9%</w:t>
            </w:r>
            <w:r w:rsidRPr="00F15129">
              <w:rPr>
                <w:rFonts w:ascii="新宋体" w:eastAsia="新宋体" w:hAnsi="新宋体" w:cs="新宋体" w:hint="eastAsia"/>
                <w:lang w:eastAsia="zh-CN"/>
              </w:rPr>
              <w:t>的种植区域受到干旱影响，高于此前一周的</w:t>
            </w:r>
            <w:r w:rsidRPr="00F15129">
              <w:rPr>
                <w:rFonts w:ascii="新宋体" w:eastAsia="新宋体" w:hAnsi="新宋体" w:cs="新宋体"/>
                <w:lang w:eastAsia="zh-CN"/>
              </w:rPr>
              <w:t>7%</w:t>
            </w:r>
            <w:r w:rsidRPr="00F15129">
              <w:rPr>
                <w:rFonts w:ascii="新宋体" w:eastAsia="新宋体" w:hAnsi="新宋体" w:cs="新宋体" w:hint="eastAsia"/>
                <w:lang w:eastAsia="zh-CN"/>
              </w:rPr>
              <w:t>，低于去年同期的</w:t>
            </w:r>
            <w:r w:rsidRPr="00F15129">
              <w:rPr>
                <w:rFonts w:ascii="新宋体" w:eastAsia="新宋体" w:hAnsi="新宋体" w:cs="新宋体"/>
                <w:lang w:eastAsia="zh-CN"/>
              </w:rPr>
              <w:t>60%</w:t>
            </w:r>
            <w:r w:rsidRPr="00F15129">
              <w:rPr>
                <w:rFonts w:ascii="新宋体" w:eastAsia="新宋体" w:hAnsi="新宋体" w:cs="新宋体" w:hint="eastAsia"/>
                <w:lang w:eastAsia="zh-CN"/>
              </w:rPr>
              <w:t>，种植区旱情较去年同期有较大降幅，同时美国海洋与大气局报告数据显示，预期会发生的拉尼</w:t>
            </w:r>
            <w:proofErr w:type="gramStart"/>
            <w:r w:rsidRPr="00F15129">
              <w:rPr>
                <w:rFonts w:ascii="新宋体" w:eastAsia="新宋体" w:hAnsi="新宋体" w:cs="新宋体" w:hint="eastAsia"/>
                <w:lang w:eastAsia="zh-CN"/>
              </w:rPr>
              <w:t>娜</w:t>
            </w:r>
            <w:proofErr w:type="gramEnd"/>
            <w:r w:rsidRPr="00F15129">
              <w:rPr>
                <w:rFonts w:ascii="新宋体" w:eastAsia="新宋体" w:hAnsi="新宋体" w:cs="新宋体" w:hint="eastAsia"/>
                <w:lang w:eastAsia="zh-CN"/>
              </w:rPr>
              <w:t>气候对美国大豆生长的影响减弱，</w:t>
            </w:r>
            <w:proofErr w:type="gramStart"/>
            <w:r w:rsidRPr="00F15129">
              <w:rPr>
                <w:rFonts w:ascii="新宋体" w:eastAsia="新宋体" w:hAnsi="新宋体" w:cs="新宋体" w:hint="eastAsia"/>
                <w:lang w:eastAsia="zh-CN"/>
              </w:rPr>
              <w:t>美豆丰产</w:t>
            </w:r>
            <w:proofErr w:type="gramEnd"/>
            <w:r w:rsidRPr="00F15129">
              <w:rPr>
                <w:rFonts w:ascii="新宋体" w:eastAsia="新宋体" w:hAnsi="新宋体" w:cs="新宋体" w:hint="eastAsia"/>
                <w:lang w:eastAsia="zh-CN"/>
              </w:rPr>
              <w:t>预期强烈；阿根廷大豆收获结束，产量创下近五年来最高最平；虽然巴西大豆产量有所下降有所提振，但全球大豆供应较为宽松格局未变，限制</w:t>
            </w:r>
            <w:r w:rsidRPr="00F15129">
              <w:rPr>
                <w:rFonts w:ascii="新宋体" w:eastAsia="新宋体" w:hAnsi="新宋体" w:cs="新宋体"/>
                <w:lang w:eastAsia="zh-CN"/>
              </w:rPr>
              <w:t>CBOT</w:t>
            </w:r>
            <w:r w:rsidRPr="00F15129">
              <w:rPr>
                <w:rFonts w:ascii="新宋体" w:eastAsia="新宋体" w:hAnsi="新宋体" w:cs="新宋体" w:hint="eastAsia"/>
                <w:lang w:eastAsia="zh-CN"/>
              </w:rPr>
              <w:t>大豆反弹高度。</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F65CAA">
            <w:pPr>
              <w:rPr>
                <w:rFonts w:ascii="新宋体" w:eastAsia="新宋体" w:hAnsi="新宋体"/>
                <w:lang w:eastAsia="zh-CN"/>
              </w:rPr>
            </w:pPr>
            <w:r w:rsidRPr="00F65CAA">
              <w:rPr>
                <w:rFonts w:ascii="新宋体" w:eastAsia="新宋体" w:hAnsi="新宋体" w:hint="eastAsia"/>
                <w:lang w:eastAsia="zh-CN"/>
              </w:rPr>
              <w:t>国际原油市场冲高回落，布伦</w:t>
            </w:r>
            <w:proofErr w:type="gramStart"/>
            <w:r w:rsidRPr="00F65CAA">
              <w:rPr>
                <w:rFonts w:ascii="新宋体" w:eastAsia="新宋体" w:hAnsi="新宋体" w:hint="eastAsia"/>
                <w:lang w:eastAsia="zh-CN"/>
              </w:rPr>
              <w:t>特</w:t>
            </w:r>
            <w:proofErr w:type="gramEnd"/>
            <w:r w:rsidRPr="00F65CAA">
              <w:rPr>
                <w:rFonts w:ascii="新宋体" w:eastAsia="新宋体" w:hAnsi="新宋体" w:hint="eastAsia"/>
                <w:lang w:eastAsia="zh-CN"/>
              </w:rPr>
              <w:t>原油</w:t>
            </w:r>
            <w:r w:rsidRPr="00F65CAA">
              <w:rPr>
                <w:rFonts w:ascii="新宋体" w:eastAsia="新宋体" w:hAnsi="新宋体"/>
                <w:lang w:eastAsia="zh-CN"/>
              </w:rPr>
              <w:t>9</w:t>
            </w:r>
            <w:r w:rsidRPr="00F65CAA">
              <w:rPr>
                <w:rFonts w:ascii="新宋体" w:eastAsia="新宋体" w:hAnsi="新宋体" w:hint="eastAsia"/>
                <w:lang w:eastAsia="zh-CN"/>
              </w:rPr>
              <w:t>月期货合约收盘价报</w:t>
            </w:r>
            <w:r w:rsidRPr="00F65CAA">
              <w:rPr>
                <w:rFonts w:ascii="新宋体" w:eastAsia="新宋体" w:hAnsi="新宋体"/>
                <w:lang w:eastAsia="zh-CN"/>
              </w:rPr>
              <w:t>86.54</w:t>
            </w:r>
            <w:r w:rsidRPr="00F65CAA">
              <w:rPr>
                <w:rFonts w:ascii="新宋体" w:eastAsia="新宋体" w:hAnsi="新宋体" w:hint="eastAsia"/>
                <w:lang w:eastAsia="zh-CN"/>
              </w:rPr>
              <w:t>美元</w:t>
            </w:r>
            <w:r w:rsidRPr="00F65CAA">
              <w:rPr>
                <w:rFonts w:ascii="新宋体" w:eastAsia="新宋体" w:hAnsi="新宋体"/>
                <w:lang w:eastAsia="zh-CN"/>
              </w:rPr>
              <w:t>/</w:t>
            </w:r>
            <w:r w:rsidRPr="00F65CAA">
              <w:rPr>
                <w:rFonts w:ascii="新宋体" w:eastAsia="新宋体" w:hAnsi="新宋体" w:hint="eastAsia"/>
                <w:lang w:eastAsia="zh-CN"/>
              </w:rPr>
              <w:t>桶，跌幅</w:t>
            </w:r>
            <w:r w:rsidRPr="00F65CAA">
              <w:rPr>
                <w:rFonts w:ascii="新宋体" w:eastAsia="新宋体" w:hAnsi="新宋体"/>
                <w:lang w:eastAsia="zh-CN"/>
              </w:rPr>
              <w:t>1%</w:t>
            </w:r>
            <w:r w:rsidRPr="00F65CAA">
              <w:rPr>
                <w:rFonts w:ascii="新宋体" w:eastAsia="新宋体" w:hAnsi="新宋体" w:hint="eastAsia"/>
                <w:lang w:eastAsia="zh-CN"/>
              </w:rPr>
              <w:t>；美国</w:t>
            </w:r>
            <w:r w:rsidRPr="00F65CAA">
              <w:rPr>
                <w:rFonts w:ascii="新宋体" w:eastAsia="新宋体" w:hAnsi="新宋体"/>
                <w:lang w:eastAsia="zh-CN"/>
              </w:rPr>
              <w:t>WTI</w:t>
            </w:r>
            <w:r w:rsidRPr="00F65CAA">
              <w:rPr>
                <w:rFonts w:ascii="新宋体" w:eastAsia="新宋体" w:hAnsi="新宋体" w:hint="eastAsia"/>
                <w:lang w:eastAsia="zh-CN"/>
              </w:rPr>
              <w:t>原油</w:t>
            </w:r>
            <w:r w:rsidRPr="00F65CAA">
              <w:rPr>
                <w:rFonts w:ascii="新宋体" w:eastAsia="新宋体" w:hAnsi="新宋体"/>
                <w:lang w:eastAsia="zh-CN"/>
              </w:rPr>
              <w:t>8</w:t>
            </w:r>
            <w:r w:rsidRPr="00F65CAA">
              <w:rPr>
                <w:rFonts w:ascii="新宋体" w:eastAsia="新宋体" w:hAnsi="新宋体" w:hint="eastAsia"/>
                <w:lang w:eastAsia="zh-CN"/>
              </w:rPr>
              <w:t>月期货合约收盘价报</w:t>
            </w:r>
            <w:r w:rsidRPr="00F65CAA">
              <w:rPr>
                <w:rFonts w:ascii="新宋体" w:eastAsia="新宋体" w:hAnsi="新宋体"/>
                <w:lang w:eastAsia="zh-CN"/>
              </w:rPr>
              <w:t>83.16</w:t>
            </w:r>
            <w:r w:rsidRPr="00F65CAA">
              <w:rPr>
                <w:rFonts w:ascii="新宋体" w:eastAsia="新宋体" w:hAnsi="新宋体" w:hint="eastAsia"/>
                <w:lang w:eastAsia="zh-CN"/>
              </w:rPr>
              <w:t>元</w:t>
            </w:r>
            <w:r w:rsidRPr="00F65CAA">
              <w:rPr>
                <w:rFonts w:ascii="新宋体" w:eastAsia="新宋体" w:hAnsi="新宋体"/>
                <w:lang w:eastAsia="zh-CN"/>
              </w:rPr>
              <w:t>/</w:t>
            </w:r>
            <w:r w:rsidRPr="00F65CAA">
              <w:rPr>
                <w:rFonts w:ascii="新宋体" w:eastAsia="新宋体" w:hAnsi="新宋体" w:hint="eastAsia"/>
                <w:lang w:eastAsia="zh-CN"/>
              </w:rPr>
              <w:t>桶，跌幅</w:t>
            </w:r>
            <w:r w:rsidRPr="00F65CAA">
              <w:rPr>
                <w:rFonts w:ascii="新宋体" w:eastAsia="新宋体" w:hAnsi="新宋体"/>
                <w:lang w:eastAsia="zh-CN"/>
              </w:rPr>
              <w:t>0.9%</w:t>
            </w:r>
            <w:r w:rsidRPr="00F65CAA">
              <w:rPr>
                <w:rFonts w:ascii="新宋体" w:eastAsia="新宋体" w:hAnsi="新宋体" w:hint="eastAsia"/>
                <w:lang w:eastAsia="zh-CN"/>
              </w:rPr>
              <w:t>。美国</w:t>
            </w:r>
            <w:r w:rsidRPr="00F65CAA">
              <w:rPr>
                <w:rFonts w:ascii="新宋体" w:eastAsia="新宋体" w:hAnsi="新宋体"/>
                <w:lang w:eastAsia="zh-CN"/>
              </w:rPr>
              <w:t>6</w:t>
            </w:r>
            <w:r w:rsidRPr="00F65CAA">
              <w:rPr>
                <w:rFonts w:ascii="新宋体" w:eastAsia="新宋体" w:hAnsi="新宋体" w:hint="eastAsia"/>
                <w:lang w:eastAsia="zh-CN"/>
              </w:rPr>
              <w:t>月非农就业数据放缓，失业率意外上升，市场对</w:t>
            </w:r>
            <w:r w:rsidRPr="00F65CAA">
              <w:rPr>
                <w:rFonts w:ascii="新宋体" w:eastAsia="新宋体" w:hAnsi="新宋体"/>
                <w:lang w:eastAsia="zh-CN"/>
              </w:rPr>
              <w:t>9</w:t>
            </w:r>
            <w:r w:rsidRPr="00F65CAA">
              <w:rPr>
                <w:rFonts w:ascii="新宋体" w:eastAsia="新宋体" w:hAnsi="新宋体" w:hint="eastAsia"/>
                <w:lang w:eastAsia="zh-CN"/>
              </w:rPr>
              <w:t>月美联储降息押注升温，美元指数呈现回落。欧佩克联盟部长级会议同意将自愿减产措施延长至</w:t>
            </w:r>
            <w:r w:rsidRPr="00F65CAA">
              <w:rPr>
                <w:rFonts w:ascii="新宋体" w:eastAsia="新宋体" w:hAnsi="新宋体"/>
                <w:lang w:eastAsia="zh-CN"/>
              </w:rPr>
              <w:t>9</w:t>
            </w:r>
            <w:r w:rsidRPr="00F65CAA">
              <w:rPr>
                <w:rFonts w:ascii="新宋体" w:eastAsia="新宋体" w:hAnsi="新宋体" w:hint="eastAsia"/>
                <w:lang w:eastAsia="zh-CN"/>
              </w:rPr>
              <w:t>月底，将集体性减产措施延长至</w:t>
            </w:r>
            <w:r w:rsidRPr="00F65CAA">
              <w:rPr>
                <w:rFonts w:ascii="新宋体" w:eastAsia="新宋体" w:hAnsi="新宋体"/>
                <w:lang w:eastAsia="zh-CN"/>
              </w:rPr>
              <w:t>2025</w:t>
            </w:r>
            <w:r w:rsidRPr="00F65CAA">
              <w:rPr>
                <w:rFonts w:ascii="新宋体" w:eastAsia="新宋体" w:hAnsi="新宋体" w:hint="eastAsia"/>
                <w:lang w:eastAsia="zh-CN"/>
              </w:rPr>
              <w:t>年结束；乌克兰袭击俄罗斯能源设施，以色列与黎巴嫩真主党冲突升级，而加沙停火协议谈判计划恢复，地缘局势忧虑略有缓和；</w:t>
            </w:r>
            <w:r w:rsidRPr="00F65CAA">
              <w:rPr>
                <w:rFonts w:ascii="新宋体" w:eastAsia="新宋体" w:hAnsi="新宋体"/>
                <w:lang w:eastAsia="zh-CN"/>
              </w:rPr>
              <w:t>EIA</w:t>
            </w:r>
            <w:r w:rsidRPr="00F65CAA">
              <w:rPr>
                <w:rFonts w:ascii="新宋体" w:eastAsia="新宋体" w:hAnsi="新宋体" w:hint="eastAsia"/>
                <w:lang w:eastAsia="zh-CN"/>
              </w:rPr>
              <w:t>美国原油库存降幅远超预期，市场预期北半球夏季驾车季节需求将上升，沙特阿美下调</w:t>
            </w:r>
            <w:r w:rsidRPr="00F65CAA">
              <w:rPr>
                <w:rFonts w:ascii="新宋体" w:eastAsia="新宋体" w:hAnsi="新宋体"/>
                <w:lang w:eastAsia="zh-CN"/>
              </w:rPr>
              <w:t>8</w:t>
            </w:r>
            <w:r w:rsidRPr="00F65CAA">
              <w:rPr>
                <w:rFonts w:ascii="新宋体" w:eastAsia="新宋体" w:hAnsi="新宋体" w:hint="eastAsia"/>
                <w:lang w:eastAsia="zh-CN"/>
              </w:rPr>
              <w:t>月面向亚洲客户的原油官方售价，短线原油期价呈现宽幅震荡。技术上，</w:t>
            </w:r>
            <w:r w:rsidRPr="00F65CAA">
              <w:rPr>
                <w:rFonts w:ascii="新宋体" w:eastAsia="新宋体" w:hAnsi="新宋体"/>
                <w:lang w:eastAsia="zh-CN"/>
              </w:rPr>
              <w:t>SC2408</w:t>
            </w:r>
            <w:r w:rsidRPr="00F65CAA">
              <w:rPr>
                <w:rFonts w:ascii="新宋体" w:eastAsia="新宋体" w:hAnsi="新宋体" w:hint="eastAsia"/>
                <w:lang w:eastAsia="zh-CN"/>
              </w:rPr>
              <w:t>合约测试</w:t>
            </w:r>
            <w:r w:rsidRPr="00F65CAA">
              <w:rPr>
                <w:rFonts w:ascii="新宋体" w:eastAsia="新宋体" w:hAnsi="新宋体"/>
                <w:lang w:eastAsia="zh-CN"/>
              </w:rPr>
              <w:t>640</w:t>
            </w:r>
            <w:r w:rsidRPr="00F65CAA">
              <w:rPr>
                <w:rFonts w:ascii="新宋体" w:eastAsia="新宋体" w:hAnsi="新宋体" w:hint="eastAsia"/>
                <w:lang w:eastAsia="zh-CN"/>
              </w:rPr>
              <w:t>区域压力，下方考验</w:t>
            </w:r>
            <w:r w:rsidRPr="00F65CAA">
              <w:rPr>
                <w:rFonts w:ascii="新宋体" w:eastAsia="新宋体" w:hAnsi="新宋体"/>
                <w:lang w:eastAsia="zh-CN"/>
              </w:rPr>
              <w:t>10</w:t>
            </w:r>
            <w:r w:rsidRPr="00F65CAA">
              <w:rPr>
                <w:rFonts w:ascii="新宋体" w:eastAsia="新宋体" w:hAnsi="新宋体" w:hint="eastAsia"/>
                <w:lang w:eastAsia="zh-CN"/>
              </w:rPr>
              <w:t>日均线支撑，短线呈现高位震荡走势。操作上，建议短线交易为主。</w:t>
            </w:r>
          </w:p>
        </w:tc>
      </w:tr>
      <w:tr w:rsidR="00993B64">
        <w:trPr>
          <w:trHeight w:val="1049"/>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F65CAA" w:rsidP="00F65CAA">
            <w:pPr>
              <w:rPr>
                <w:rFonts w:ascii="新宋体" w:eastAsia="新宋体" w:hAnsi="新宋体" w:cs="新宋体"/>
                <w:lang w:eastAsia="zh-CN"/>
              </w:rPr>
            </w:pPr>
            <w:proofErr w:type="gramStart"/>
            <w:r w:rsidRPr="00F65CAA">
              <w:rPr>
                <w:rFonts w:ascii="新宋体" w:eastAsia="新宋体" w:hAnsi="新宋体" w:cs="新宋体" w:hint="eastAsia"/>
                <w:lang w:eastAsia="zh-CN"/>
              </w:rPr>
              <w:t>本周美糖</w:t>
            </w:r>
            <w:r w:rsidRPr="00F65CAA">
              <w:rPr>
                <w:rFonts w:ascii="新宋体" w:eastAsia="新宋体" w:hAnsi="新宋体" w:cs="新宋体"/>
                <w:lang w:eastAsia="zh-CN"/>
              </w:rPr>
              <w:t>10</w:t>
            </w:r>
            <w:r w:rsidRPr="00F65CAA">
              <w:rPr>
                <w:rFonts w:ascii="新宋体" w:eastAsia="新宋体" w:hAnsi="新宋体" w:cs="新宋体" w:hint="eastAsia"/>
                <w:lang w:eastAsia="zh-CN"/>
              </w:rPr>
              <w:t>月</w:t>
            </w:r>
            <w:proofErr w:type="gramEnd"/>
            <w:r w:rsidRPr="00F65CAA">
              <w:rPr>
                <w:rFonts w:ascii="新宋体" w:eastAsia="新宋体" w:hAnsi="新宋体" w:cs="新宋体" w:hint="eastAsia"/>
                <w:lang w:eastAsia="zh-CN"/>
              </w:rPr>
              <w:t>合约期价下跌，</w:t>
            </w:r>
            <w:proofErr w:type="gramStart"/>
            <w:r w:rsidRPr="00F65CAA">
              <w:rPr>
                <w:rFonts w:ascii="新宋体" w:eastAsia="新宋体" w:hAnsi="新宋体" w:cs="新宋体" w:hint="eastAsia"/>
                <w:lang w:eastAsia="zh-CN"/>
              </w:rPr>
              <w:t>周度涨幅</w:t>
            </w:r>
            <w:proofErr w:type="gramEnd"/>
            <w:r w:rsidRPr="00F65CAA">
              <w:rPr>
                <w:rFonts w:ascii="新宋体" w:eastAsia="新宋体" w:hAnsi="新宋体" w:cs="新宋体" w:hint="eastAsia"/>
                <w:lang w:eastAsia="zh-CN"/>
              </w:rPr>
              <w:t>约</w:t>
            </w:r>
            <w:r w:rsidRPr="00F65CAA">
              <w:rPr>
                <w:rFonts w:ascii="新宋体" w:eastAsia="新宋体" w:hAnsi="新宋体" w:cs="新宋体"/>
                <w:lang w:eastAsia="zh-CN"/>
              </w:rPr>
              <w:t>3.05%</w:t>
            </w:r>
            <w:r w:rsidRPr="00F65CAA">
              <w:rPr>
                <w:rFonts w:ascii="新宋体" w:eastAsia="新宋体" w:hAnsi="新宋体" w:cs="新宋体" w:hint="eastAsia"/>
                <w:lang w:eastAsia="zh-CN"/>
              </w:rPr>
              <w:t>。由于各机构对全球食糖供应预期走向宽松，仍施压糖价。巴西出口贸易数据显示，</w:t>
            </w:r>
            <w:r w:rsidRPr="00F65CAA">
              <w:rPr>
                <w:rFonts w:ascii="新宋体" w:eastAsia="新宋体" w:hAnsi="新宋体" w:cs="新宋体"/>
                <w:lang w:eastAsia="zh-CN"/>
              </w:rPr>
              <w:t>6</w:t>
            </w:r>
            <w:r w:rsidRPr="00F65CAA">
              <w:rPr>
                <w:rFonts w:ascii="新宋体" w:eastAsia="新宋体" w:hAnsi="新宋体" w:cs="新宋体" w:hint="eastAsia"/>
                <w:lang w:eastAsia="zh-CN"/>
              </w:rPr>
              <w:t>月巴西食糖出口量为</w:t>
            </w:r>
            <w:r w:rsidRPr="00F65CAA">
              <w:rPr>
                <w:rFonts w:ascii="新宋体" w:eastAsia="新宋体" w:hAnsi="新宋体" w:cs="新宋体"/>
                <w:lang w:eastAsia="zh-CN"/>
              </w:rPr>
              <w:t>320.4</w:t>
            </w:r>
            <w:r w:rsidRPr="00F65CAA">
              <w:rPr>
                <w:rFonts w:ascii="新宋体" w:eastAsia="新宋体" w:hAnsi="新宋体" w:cs="新宋体" w:hint="eastAsia"/>
                <w:lang w:eastAsia="zh-CN"/>
              </w:rPr>
              <w:t>万吨，较去年同期增加</w:t>
            </w:r>
            <w:r w:rsidRPr="00F65CAA">
              <w:rPr>
                <w:rFonts w:ascii="新宋体" w:eastAsia="新宋体" w:hAnsi="新宋体" w:cs="新宋体"/>
                <w:lang w:eastAsia="zh-CN"/>
              </w:rPr>
              <w:t>11.7%</w:t>
            </w:r>
            <w:r w:rsidRPr="00F65CAA">
              <w:rPr>
                <w:rFonts w:ascii="新宋体" w:eastAsia="新宋体" w:hAnsi="新宋体" w:cs="新宋体" w:hint="eastAsia"/>
                <w:lang w:eastAsia="zh-CN"/>
              </w:rPr>
              <w:t>。出口</w:t>
            </w:r>
            <w:proofErr w:type="gramStart"/>
            <w:r w:rsidRPr="00F65CAA">
              <w:rPr>
                <w:rFonts w:ascii="新宋体" w:eastAsia="新宋体" w:hAnsi="新宋体" w:cs="新宋体" w:hint="eastAsia"/>
                <w:lang w:eastAsia="zh-CN"/>
              </w:rPr>
              <w:t>糖维持</w:t>
            </w:r>
            <w:proofErr w:type="gramEnd"/>
            <w:r w:rsidRPr="00F65CAA">
              <w:rPr>
                <w:rFonts w:ascii="新宋体" w:eastAsia="新宋体" w:hAnsi="新宋体" w:cs="新宋体" w:hint="eastAsia"/>
                <w:lang w:eastAsia="zh-CN"/>
              </w:rPr>
              <w:t>增长趋势。另外巴西航运机构</w:t>
            </w:r>
            <w:r w:rsidRPr="00F65CAA">
              <w:rPr>
                <w:rFonts w:ascii="新宋体" w:eastAsia="新宋体" w:hAnsi="新宋体" w:cs="新宋体"/>
                <w:lang w:eastAsia="zh-CN"/>
              </w:rPr>
              <w:t>Williams</w:t>
            </w:r>
            <w:r w:rsidRPr="00F65CAA">
              <w:rPr>
                <w:rFonts w:ascii="新宋体" w:eastAsia="新宋体" w:hAnsi="新宋体" w:cs="新宋体" w:hint="eastAsia"/>
                <w:lang w:eastAsia="zh-CN"/>
              </w:rPr>
              <w:t>发布的数据显示，截至</w:t>
            </w:r>
            <w:r w:rsidRPr="00F65CAA">
              <w:rPr>
                <w:rFonts w:ascii="新宋体" w:eastAsia="新宋体" w:hAnsi="新宋体" w:cs="新宋体"/>
                <w:lang w:eastAsia="zh-CN"/>
              </w:rPr>
              <w:t>7</w:t>
            </w:r>
            <w:r w:rsidRPr="00F65CAA">
              <w:rPr>
                <w:rFonts w:ascii="新宋体" w:eastAsia="新宋体" w:hAnsi="新宋体" w:cs="新宋体" w:hint="eastAsia"/>
                <w:lang w:eastAsia="zh-CN"/>
              </w:rPr>
              <w:t>月</w:t>
            </w:r>
            <w:r w:rsidRPr="00F65CAA">
              <w:rPr>
                <w:rFonts w:ascii="新宋体" w:eastAsia="新宋体" w:hAnsi="新宋体" w:cs="新宋体"/>
                <w:lang w:eastAsia="zh-CN"/>
              </w:rPr>
              <w:t>3</w:t>
            </w:r>
            <w:r w:rsidRPr="00F65CAA">
              <w:rPr>
                <w:rFonts w:ascii="新宋体" w:eastAsia="新宋体" w:hAnsi="新宋体" w:cs="新宋体" w:hint="eastAsia"/>
                <w:lang w:eastAsia="zh-CN"/>
              </w:rPr>
              <w:t>日当周巴西港口等待装运食糖的船只数量为</w:t>
            </w:r>
            <w:r w:rsidRPr="00F65CAA">
              <w:rPr>
                <w:rFonts w:ascii="新宋体" w:eastAsia="新宋体" w:hAnsi="新宋体" w:cs="新宋体"/>
                <w:lang w:eastAsia="zh-CN"/>
              </w:rPr>
              <w:t>96</w:t>
            </w:r>
            <w:r w:rsidRPr="00F65CAA">
              <w:rPr>
                <w:rFonts w:ascii="新宋体" w:eastAsia="新宋体" w:hAnsi="新宋体" w:cs="新宋体" w:hint="eastAsia"/>
                <w:lang w:eastAsia="zh-CN"/>
              </w:rPr>
              <w:t>艘，此前一周为</w:t>
            </w:r>
            <w:r w:rsidRPr="00F65CAA">
              <w:rPr>
                <w:rFonts w:ascii="新宋体" w:eastAsia="新宋体" w:hAnsi="新宋体" w:cs="新宋体"/>
                <w:lang w:eastAsia="zh-CN"/>
              </w:rPr>
              <w:t>99</w:t>
            </w:r>
            <w:r w:rsidRPr="00F65CAA">
              <w:rPr>
                <w:rFonts w:ascii="新宋体" w:eastAsia="新宋体" w:hAnsi="新宋体" w:cs="新宋体" w:hint="eastAsia"/>
                <w:lang w:eastAsia="zh-CN"/>
              </w:rPr>
              <w:t>艘。港口等待装运的食糖数量为</w:t>
            </w:r>
            <w:r w:rsidRPr="00F65CAA">
              <w:rPr>
                <w:rFonts w:ascii="新宋体" w:eastAsia="新宋体" w:hAnsi="新宋体" w:cs="新宋体"/>
                <w:lang w:eastAsia="zh-CN"/>
              </w:rPr>
              <w:t>422.63</w:t>
            </w:r>
            <w:r w:rsidRPr="00F65CAA">
              <w:rPr>
                <w:rFonts w:ascii="新宋体" w:eastAsia="新宋体" w:hAnsi="新宋体" w:cs="新宋体" w:hint="eastAsia"/>
                <w:lang w:eastAsia="zh-CN"/>
              </w:rPr>
              <w:t>万吨，此前一周为</w:t>
            </w:r>
            <w:r w:rsidRPr="00F65CAA">
              <w:rPr>
                <w:rFonts w:ascii="新宋体" w:eastAsia="新宋体" w:hAnsi="新宋体" w:cs="新宋体"/>
                <w:lang w:eastAsia="zh-CN"/>
              </w:rPr>
              <w:t>437.63</w:t>
            </w:r>
            <w:r w:rsidRPr="00F65CAA">
              <w:rPr>
                <w:rFonts w:ascii="新宋体" w:eastAsia="新宋体" w:hAnsi="新宋体" w:cs="新宋体" w:hint="eastAsia"/>
                <w:lang w:eastAsia="zh-CN"/>
              </w:rPr>
              <w:t>万吨。当周等待装运出口的食糖船只数量小幅减少，但等待装运</w:t>
            </w:r>
            <w:proofErr w:type="gramStart"/>
            <w:r w:rsidRPr="00F65CAA">
              <w:rPr>
                <w:rFonts w:ascii="新宋体" w:eastAsia="新宋体" w:hAnsi="新宋体" w:cs="新宋体" w:hint="eastAsia"/>
                <w:lang w:eastAsia="zh-CN"/>
              </w:rPr>
              <w:t>糖数量</w:t>
            </w:r>
            <w:proofErr w:type="gramEnd"/>
            <w:r w:rsidRPr="00F65CAA">
              <w:rPr>
                <w:rFonts w:ascii="新宋体" w:eastAsia="新宋体" w:hAnsi="新宋体" w:cs="新宋体" w:hint="eastAsia"/>
                <w:lang w:eastAsia="zh-CN"/>
              </w:rPr>
              <w:t>仍较大。</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E556A6" w:rsidRDefault="00F65CAA" w:rsidP="00F65CAA">
            <w:pPr>
              <w:spacing w:before="120"/>
              <w:rPr>
                <w:rFonts w:ascii="新宋体" w:eastAsia="新宋体" w:hAnsi="新宋体" w:cs="新宋体"/>
                <w:lang w:eastAsia="zh-CN"/>
              </w:rPr>
            </w:pPr>
            <w:r w:rsidRPr="00F65CAA">
              <w:rPr>
                <w:rFonts w:ascii="新宋体" w:eastAsia="新宋体" w:hAnsi="新宋体" w:cs="新宋体" w:hint="eastAsia"/>
                <w:lang w:eastAsia="zh-CN"/>
              </w:rPr>
              <w:t>本周美棉</w:t>
            </w:r>
            <w:r w:rsidRPr="00F65CAA">
              <w:rPr>
                <w:rFonts w:ascii="新宋体" w:eastAsia="新宋体" w:hAnsi="新宋体" w:cs="新宋体"/>
                <w:lang w:eastAsia="zh-CN"/>
              </w:rPr>
              <w:t>12</w:t>
            </w:r>
            <w:r w:rsidRPr="00F65CAA">
              <w:rPr>
                <w:rFonts w:ascii="新宋体" w:eastAsia="新宋体" w:hAnsi="新宋体" w:cs="新宋体" w:hint="eastAsia"/>
                <w:lang w:eastAsia="zh-CN"/>
              </w:rPr>
              <w:t>月合约价格反弹，</w:t>
            </w:r>
            <w:proofErr w:type="gramStart"/>
            <w:r w:rsidRPr="00F65CAA">
              <w:rPr>
                <w:rFonts w:ascii="新宋体" w:eastAsia="新宋体" w:hAnsi="新宋体" w:cs="新宋体" w:hint="eastAsia"/>
                <w:lang w:eastAsia="zh-CN"/>
              </w:rPr>
              <w:t>周度跌幅</w:t>
            </w:r>
            <w:proofErr w:type="gramEnd"/>
            <w:r w:rsidRPr="00F65CAA">
              <w:rPr>
                <w:rFonts w:ascii="新宋体" w:eastAsia="新宋体" w:hAnsi="新宋体" w:cs="新宋体" w:hint="eastAsia"/>
                <w:lang w:eastAsia="zh-CN"/>
              </w:rPr>
              <w:t>约</w:t>
            </w:r>
            <w:r w:rsidRPr="00F65CAA">
              <w:rPr>
                <w:rFonts w:ascii="新宋体" w:eastAsia="新宋体" w:hAnsi="新宋体" w:cs="新宋体"/>
                <w:lang w:eastAsia="zh-CN"/>
              </w:rPr>
              <w:t>2.57%</w:t>
            </w:r>
            <w:r w:rsidRPr="00F65CAA">
              <w:rPr>
                <w:rFonts w:ascii="新宋体" w:eastAsia="新宋体" w:hAnsi="新宋体" w:cs="新宋体" w:hint="eastAsia"/>
                <w:lang w:eastAsia="zh-CN"/>
              </w:rPr>
              <w:t>。由于受美元走弱，且技术性修复。美国农业部（</w:t>
            </w:r>
            <w:r w:rsidRPr="00F65CAA">
              <w:rPr>
                <w:rFonts w:ascii="新宋体" w:eastAsia="新宋体" w:hAnsi="新宋体" w:cs="新宋体"/>
                <w:lang w:eastAsia="zh-CN"/>
              </w:rPr>
              <w:t>USDA</w:t>
            </w:r>
            <w:r w:rsidRPr="00F65CAA">
              <w:rPr>
                <w:rFonts w:ascii="新宋体" w:eastAsia="新宋体" w:hAnsi="新宋体" w:cs="新宋体" w:hint="eastAsia"/>
                <w:lang w:eastAsia="zh-CN"/>
              </w:rPr>
              <w:t>）发布</w:t>
            </w:r>
            <w:r w:rsidRPr="00F65CAA">
              <w:rPr>
                <w:rFonts w:ascii="新宋体" w:eastAsia="新宋体" w:hAnsi="新宋体" w:cs="新宋体"/>
                <w:lang w:eastAsia="zh-CN"/>
              </w:rPr>
              <w:t>2024/25</w:t>
            </w:r>
            <w:r w:rsidRPr="00F65CAA">
              <w:rPr>
                <w:rFonts w:ascii="新宋体" w:eastAsia="新宋体" w:hAnsi="新宋体" w:cs="新宋体" w:hint="eastAsia"/>
                <w:lang w:eastAsia="zh-CN"/>
              </w:rPr>
              <w:t>年度作物实播面积报告，美棉新年度实播面积在</w:t>
            </w:r>
            <w:r w:rsidRPr="00F65CAA">
              <w:rPr>
                <w:rFonts w:ascii="新宋体" w:eastAsia="新宋体" w:hAnsi="新宋体" w:cs="新宋体"/>
                <w:lang w:eastAsia="zh-CN"/>
              </w:rPr>
              <w:t>1167.0</w:t>
            </w:r>
            <w:r w:rsidRPr="00F65CAA">
              <w:rPr>
                <w:rFonts w:ascii="新宋体" w:eastAsia="新宋体" w:hAnsi="新宋体" w:cs="新宋体" w:hint="eastAsia"/>
                <w:lang w:eastAsia="zh-CN"/>
              </w:rPr>
              <w:t>万英亩，同比增加</w:t>
            </w:r>
            <w:r w:rsidRPr="00F65CAA">
              <w:rPr>
                <w:rFonts w:ascii="新宋体" w:eastAsia="新宋体" w:hAnsi="新宋体" w:cs="新宋体"/>
                <w:lang w:eastAsia="zh-CN"/>
              </w:rPr>
              <w:t>14.1%</w:t>
            </w:r>
            <w:r w:rsidRPr="00F65CAA">
              <w:rPr>
                <w:rFonts w:ascii="新宋体" w:eastAsia="新宋体" w:hAnsi="新宋体" w:cs="新宋体" w:hint="eastAsia"/>
                <w:lang w:eastAsia="zh-CN"/>
              </w:rPr>
              <w:t>。由于今年全美棉区生长条件相对较高，同步美国棉花生长进度也较好，从种植至目前棉花现蕾各地区棉株生长基本未受土壤缺墒影响，</w:t>
            </w:r>
            <w:r w:rsidRPr="00F65CAA">
              <w:rPr>
                <w:rFonts w:ascii="新宋体" w:eastAsia="新宋体" w:hAnsi="新宋体" w:cs="新宋体"/>
                <w:lang w:eastAsia="zh-CN"/>
              </w:rPr>
              <w:t>2024</w:t>
            </w:r>
            <w:r w:rsidRPr="00F65CAA">
              <w:rPr>
                <w:rFonts w:ascii="新宋体" w:eastAsia="新宋体" w:hAnsi="新宋体" w:cs="新宋体" w:hint="eastAsia"/>
                <w:lang w:eastAsia="zh-CN"/>
              </w:rPr>
              <w:t>年美国棉花种植面积上涨符合预期。</w:t>
            </w:r>
          </w:p>
        </w:tc>
      </w:tr>
      <w:tr w:rsidR="00993B64" w:rsidTr="00E61B26">
        <w:trPr>
          <w:trHeight w:val="1901"/>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F65CAA" w:rsidRPr="00F65CAA" w:rsidRDefault="00F65CAA" w:rsidP="00F65CAA">
            <w:pPr>
              <w:spacing w:before="120"/>
              <w:rPr>
                <w:rFonts w:ascii="新宋体" w:eastAsia="新宋体" w:hAnsi="新宋体" w:cs="新宋体"/>
                <w:lang w:eastAsia="zh-CN"/>
              </w:rPr>
            </w:pPr>
            <w:r w:rsidRPr="00F65CAA">
              <w:rPr>
                <w:rFonts w:ascii="新宋体" w:eastAsia="新宋体" w:hAnsi="新宋体" w:cs="新宋体" w:hint="eastAsia"/>
                <w:lang w:eastAsia="zh-CN"/>
              </w:rPr>
              <w:t>截至周一，美元指数跌</w:t>
            </w:r>
            <w:r w:rsidRPr="00F65CAA">
              <w:rPr>
                <w:rFonts w:ascii="新宋体" w:eastAsia="新宋体" w:hAnsi="新宋体" w:cs="新宋体"/>
                <w:lang w:eastAsia="zh-CN"/>
              </w:rPr>
              <w:t>0.27%</w:t>
            </w:r>
            <w:r w:rsidRPr="00F65CAA">
              <w:rPr>
                <w:rFonts w:ascii="新宋体" w:eastAsia="新宋体" w:hAnsi="新宋体" w:cs="新宋体" w:hint="eastAsia"/>
                <w:lang w:eastAsia="zh-CN"/>
              </w:rPr>
              <w:t>报</w:t>
            </w:r>
            <w:r w:rsidRPr="00F65CAA">
              <w:rPr>
                <w:rFonts w:ascii="新宋体" w:eastAsia="新宋体" w:hAnsi="新宋体" w:cs="新宋体"/>
                <w:lang w:eastAsia="zh-CN"/>
              </w:rPr>
              <w:t>104.8689</w:t>
            </w:r>
            <w:r w:rsidRPr="00F65CAA">
              <w:rPr>
                <w:rFonts w:ascii="新宋体" w:eastAsia="新宋体" w:hAnsi="新宋体" w:cs="新宋体" w:hint="eastAsia"/>
                <w:lang w:eastAsia="zh-CN"/>
              </w:rPr>
              <w:t>，周跌</w:t>
            </w:r>
            <w:r w:rsidRPr="00F65CAA">
              <w:rPr>
                <w:rFonts w:ascii="新宋体" w:eastAsia="新宋体" w:hAnsi="新宋体" w:cs="新宋体"/>
                <w:lang w:eastAsia="zh-CN"/>
              </w:rPr>
              <w:t>0.92%</w:t>
            </w:r>
            <w:r w:rsidRPr="00F65CAA">
              <w:rPr>
                <w:rFonts w:ascii="新宋体" w:eastAsia="新宋体" w:hAnsi="新宋体" w:cs="新宋体" w:hint="eastAsia"/>
                <w:lang w:eastAsia="zh-CN"/>
              </w:rPr>
              <w:t>。非美货币多数上涨，欧元兑美元涨</w:t>
            </w:r>
            <w:r w:rsidRPr="00F65CAA">
              <w:rPr>
                <w:rFonts w:ascii="新宋体" w:eastAsia="新宋体" w:hAnsi="新宋体" w:cs="新宋体"/>
                <w:lang w:eastAsia="zh-CN"/>
              </w:rPr>
              <w:t>0.26%</w:t>
            </w:r>
            <w:r w:rsidRPr="00F65CAA">
              <w:rPr>
                <w:rFonts w:ascii="新宋体" w:eastAsia="新宋体" w:hAnsi="新宋体" w:cs="新宋体" w:hint="eastAsia"/>
                <w:lang w:eastAsia="zh-CN"/>
              </w:rPr>
              <w:t>报</w:t>
            </w:r>
            <w:r w:rsidRPr="00F65CAA">
              <w:rPr>
                <w:rFonts w:ascii="新宋体" w:eastAsia="新宋体" w:hAnsi="新宋体" w:cs="新宋体"/>
                <w:lang w:eastAsia="zh-CN"/>
              </w:rPr>
              <w:t>1.0841</w:t>
            </w:r>
            <w:r w:rsidRPr="00F65CAA">
              <w:rPr>
                <w:rFonts w:ascii="新宋体" w:eastAsia="新宋体" w:hAnsi="新宋体" w:cs="新宋体" w:hint="eastAsia"/>
                <w:lang w:eastAsia="zh-CN"/>
              </w:rPr>
              <w:t>，周涨</w:t>
            </w:r>
            <w:r w:rsidRPr="00F65CAA">
              <w:rPr>
                <w:rFonts w:ascii="新宋体" w:eastAsia="新宋体" w:hAnsi="新宋体" w:cs="新宋体"/>
                <w:lang w:eastAsia="zh-CN"/>
              </w:rPr>
              <w:t>1.19%</w:t>
            </w:r>
            <w:r w:rsidRPr="00F65CAA">
              <w:rPr>
                <w:rFonts w:ascii="新宋体" w:eastAsia="新宋体" w:hAnsi="新宋体" w:cs="新宋体" w:hint="eastAsia"/>
                <w:lang w:eastAsia="zh-CN"/>
              </w:rPr>
              <w:t>；英镑兑美元涨</w:t>
            </w:r>
            <w:r w:rsidRPr="00F65CAA">
              <w:rPr>
                <w:rFonts w:ascii="新宋体" w:eastAsia="新宋体" w:hAnsi="新宋体" w:cs="新宋体"/>
                <w:lang w:eastAsia="zh-CN"/>
              </w:rPr>
              <w:t>0.42%</w:t>
            </w:r>
            <w:r w:rsidRPr="00F65CAA">
              <w:rPr>
                <w:rFonts w:ascii="新宋体" w:eastAsia="新宋体" w:hAnsi="新宋体" w:cs="新宋体" w:hint="eastAsia"/>
                <w:lang w:eastAsia="zh-CN"/>
              </w:rPr>
              <w:t>报</w:t>
            </w:r>
            <w:r w:rsidRPr="00F65CAA">
              <w:rPr>
                <w:rFonts w:ascii="新宋体" w:eastAsia="新宋体" w:hAnsi="新宋体" w:cs="新宋体"/>
                <w:lang w:eastAsia="zh-CN"/>
              </w:rPr>
              <w:t>1.2815</w:t>
            </w:r>
            <w:r w:rsidRPr="00F65CAA">
              <w:rPr>
                <w:rFonts w:ascii="新宋体" w:eastAsia="新宋体" w:hAnsi="新宋体" w:cs="新宋体" w:hint="eastAsia"/>
                <w:lang w:eastAsia="zh-CN"/>
              </w:rPr>
              <w:t>，周涨</w:t>
            </w:r>
            <w:r w:rsidRPr="00F65CAA">
              <w:rPr>
                <w:rFonts w:ascii="新宋体" w:eastAsia="新宋体" w:hAnsi="新宋体" w:cs="新宋体"/>
                <w:lang w:eastAsia="zh-CN"/>
              </w:rPr>
              <w:t>1.34%</w:t>
            </w:r>
            <w:r w:rsidRPr="00F65CAA">
              <w:rPr>
                <w:rFonts w:ascii="新宋体" w:eastAsia="新宋体" w:hAnsi="新宋体" w:cs="新宋体" w:hint="eastAsia"/>
                <w:lang w:eastAsia="zh-CN"/>
              </w:rPr>
              <w:t>；澳元兑美元涨</w:t>
            </w:r>
            <w:r w:rsidRPr="00F65CAA">
              <w:rPr>
                <w:rFonts w:ascii="新宋体" w:eastAsia="新宋体" w:hAnsi="新宋体" w:cs="新宋体"/>
                <w:lang w:eastAsia="zh-CN"/>
              </w:rPr>
              <w:t>0.36%</w:t>
            </w:r>
            <w:r w:rsidRPr="00F65CAA">
              <w:rPr>
                <w:rFonts w:ascii="新宋体" w:eastAsia="新宋体" w:hAnsi="新宋体" w:cs="新宋体" w:hint="eastAsia"/>
                <w:lang w:eastAsia="zh-CN"/>
              </w:rPr>
              <w:t>报</w:t>
            </w:r>
            <w:r w:rsidRPr="00F65CAA">
              <w:rPr>
                <w:rFonts w:ascii="新宋体" w:eastAsia="新宋体" w:hAnsi="新宋体" w:cs="新宋体"/>
                <w:lang w:eastAsia="zh-CN"/>
              </w:rPr>
              <w:t>0.6751</w:t>
            </w:r>
            <w:r w:rsidRPr="00F65CAA">
              <w:rPr>
                <w:rFonts w:ascii="新宋体" w:eastAsia="新宋体" w:hAnsi="新宋体" w:cs="新宋体" w:hint="eastAsia"/>
                <w:lang w:eastAsia="zh-CN"/>
              </w:rPr>
              <w:t>，周涨</w:t>
            </w:r>
            <w:r w:rsidRPr="00F65CAA">
              <w:rPr>
                <w:rFonts w:ascii="新宋体" w:eastAsia="新宋体" w:hAnsi="新宋体" w:cs="新宋体"/>
                <w:lang w:eastAsia="zh-CN"/>
              </w:rPr>
              <w:t>1.21%</w:t>
            </w:r>
            <w:r w:rsidRPr="00F65CAA">
              <w:rPr>
                <w:rFonts w:ascii="新宋体" w:eastAsia="新宋体" w:hAnsi="新宋体" w:cs="新宋体" w:hint="eastAsia"/>
                <w:lang w:eastAsia="zh-CN"/>
              </w:rPr>
              <w:t>；美元兑日元跌</w:t>
            </w:r>
            <w:r w:rsidRPr="00F65CAA">
              <w:rPr>
                <w:rFonts w:ascii="新宋体" w:eastAsia="新宋体" w:hAnsi="新宋体" w:cs="新宋体"/>
                <w:lang w:eastAsia="zh-CN"/>
              </w:rPr>
              <w:t>0.33%</w:t>
            </w:r>
            <w:r w:rsidRPr="00F65CAA">
              <w:rPr>
                <w:rFonts w:ascii="新宋体" w:eastAsia="新宋体" w:hAnsi="新宋体" w:cs="新宋体" w:hint="eastAsia"/>
                <w:lang w:eastAsia="zh-CN"/>
              </w:rPr>
              <w:t>报</w:t>
            </w:r>
            <w:r w:rsidRPr="00F65CAA">
              <w:rPr>
                <w:rFonts w:ascii="新宋体" w:eastAsia="新宋体" w:hAnsi="新宋体" w:cs="新宋体"/>
                <w:lang w:eastAsia="zh-CN"/>
              </w:rPr>
              <w:t>160.727</w:t>
            </w:r>
            <w:r w:rsidRPr="00F65CAA">
              <w:rPr>
                <w:rFonts w:ascii="新宋体" w:eastAsia="新宋体" w:hAnsi="新宋体" w:cs="新宋体" w:hint="eastAsia"/>
                <w:lang w:eastAsia="zh-CN"/>
              </w:rPr>
              <w:t>，周跌</w:t>
            </w:r>
            <w:r w:rsidRPr="00F65CAA">
              <w:rPr>
                <w:rFonts w:ascii="新宋体" w:eastAsia="新宋体" w:hAnsi="新宋体" w:cs="新宋体"/>
                <w:lang w:eastAsia="zh-CN"/>
              </w:rPr>
              <w:t>0.1%</w:t>
            </w:r>
            <w:r w:rsidRPr="00F65CAA">
              <w:rPr>
                <w:rFonts w:ascii="新宋体" w:eastAsia="新宋体" w:hAnsi="新宋体" w:cs="新宋体" w:hint="eastAsia"/>
                <w:lang w:eastAsia="zh-CN"/>
              </w:rPr>
              <w:t>。</w:t>
            </w:r>
          </w:p>
          <w:p w:rsidR="00F65CAA" w:rsidRPr="00F65CAA" w:rsidRDefault="00F65CAA" w:rsidP="00F65CAA">
            <w:pPr>
              <w:spacing w:before="120"/>
              <w:rPr>
                <w:rFonts w:ascii="新宋体" w:eastAsia="新宋体" w:hAnsi="新宋体" w:cs="新宋体"/>
                <w:lang w:eastAsia="zh-CN"/>
              </w:rPr>
            </w:pPr>
            <w:r w:rsidRPr="00F65CAA">
              <w:rPr>
                <w:rFonts w:ascii="新宋体" w:eastAsia="新宋体" w:hAnsi="新宋体" w:cs="新宋体" w:hint="eastAsia"/>
                <w:lang w:eastAsia="zh-CN"/>
              </w:rPr>
              <w:t>上周五公布的数据显示，美国非农就业人数上个月增加了</w:t>
            </w:r>
            <w:r w:rsidRPr="00F65CAA">
              <w:rPr>
                <w:rFonts w:ascii="新宋体" w:eastAsia="新宋体" w:hAnsi="新宋体" w:cs="新宋体"/>
                <w:lang w:eastAsia="zh-CN"/>
              </w:rPr>
              <w:t>206,000</w:t>
            </w:r>
            <w:r w:rsidRPr="00F65CAA">
              <w:rPr>
                <w:rFonts w:ascii="新宋体" w:eastAsia="新宋体" w:hAnsi="新宋体" w:cs="新宋体" w:hint="eastAsia"/>
                <w:lang w:eastAsia="zh-CN"/>
              </w:rPr>
              <w:t>个职位，虽然高于预期，但仍低于</w:t>
            </w:r>
            <w:r w:rsidRPr="00F65CAA">
              <w:rPr>
                <w:rFonts w:ascii="新宋体" w:eastAsia="新宋体" w:hAnsi="新宋体" w:cs="新宋体"/>
                <w:lang w:eastAsia="zh-CN"/>
              </w:rPr>
              <w:t>5</w:t>
            </w:r>
            <w:r w:rsidRPr="00F65CAA">
              <w:rPr>
                <w:rFonts w:ascii="新宋体" w:eastAsia="新宋体" w:hAnsi="新宋体" w:cs="新宋体" w:hint="eastAsia"/>
                <w:lang w:eastAsia="zh-CN"/>
              </w:rPr>
              <w:t>月份的数据；失业率略高于预估，上升到</w:t>
            </w:r>
            <w:r w:rsidRPr="00F65CAA">
              <w:rPr>
                <w:rFonts w:ascii="新宋体" w:eastAsia="新宋体" w:hAnsi="新宋体" w:cs="新宋体"/>
                <w:lang w:eastAsia="zh-CN"/>
              </w:rPr>
              <w:t>4.1%</w:t>
            </w:r>
            <w:r w:rsidRPr="00F65CAA">
              <w:rPr>
                <w:rFonts w:ascii="新宋体" w:eastAsia="新宋体" w:hAnsi="新宋体" w:cs="新宋体" w:hint="eastAsia"/>
                <w:lang w:eastAsia="zh-CN"/>
              </w:rPr>
              <w:t>；美国国债收益率在数据公布后下降。</w:t>
            </w:r>
          </w:p>
          <w:p w:rsidR="00F65CAA" w:rsidRPr="00F65CAA" w:rsidRDefault="00F65CAA" w:rsidP="00F65CAA">
            <w:pPr>
              <w:spacing w:before="120"/>
              <w:rPr>
                <w:rFonts w:ascii="新宋体" w:eastAsia="新宋体" w:hAnsi="新宋体" w:cs="新宋体"/>
                <w:lang w:eastAsia="zh-CN"/>
              </w:rPr>
            </w:pPr>
            <w:r w:rsidRPr="00F65CAA">
              <w:rPr>
                <w:rFonts w:ascii="新宋体" w:eastAsia="新宋体" w:hAnsi="新宋体" w:cs="新宋体" w:hint="eastAsia"/>
                <w:lang w:eastAsia="zh-CN"/>
              </w:rPr>
              <w:t>在非美货币方面，昨日法国国民议会选举进行了第二轮投票，左翼政党联盟“新人民阵线”获得了多数席位，约</w:t>
            </w:r>
            <w:r w:rsidRPr="00F65CAA">
              <w:rPr>
                <w:rFonts w:ascii="新宋体" w:eastAsia="新宋体" w:hAnsi="新宋体" w:cs="新宋体"/>
                <w:lang w:eastAsia="zh-CN"/>
              </w:rPr>
              <w:t>175</w:t>
            </w:r>
            <w:r w:rsidRPr="00F65CAA">
              <w:rPr>
                <w:rFonts w:ascii="新宋体" w:eastAsia="新宋体" w:hAnsi="新宋体" w:cs="新宋体" w:hint="eastAsia"/>
                <w:lang w:eastAsia="zh-CN"/>
              </w:rPr>
              <w:t>至</w:t>
            </w:r>
            <w:r w:rsidRPr="00F65CAA">
              <w:rPr>
                <w:rFonts w:ascii="新宋体" w:eastAsia="新宋体" w:hAnsi="新宋体" w:cs="新宋体"/>
                <w:lang w:eastAsia="zh-CN"/>
              </w:rPr>
              <w:t>205</w:t>
            </w:r>
            <w:r w:rsidRPr="00F65CAA">
              <w:rPr>
                <w:rFonts w:ascii="新宋体" w:eastAsia="新宋体" w:hAnsi="新宋体" w:cs="新宋体" w:hint="eastAsia"/>
                <w:lang w:eastAsia="zh-CN"/>
              </w:rPr>
              <w:t>个。执政党复兴党及其中间派联盟“在一起”获得了约</w:t>
            </w:r>
            <w:r w:rsidRPr="00F65CAA">
              <w:rPr>
                <w:rFonts w:ascii="新宋体" w:eastAsia="新宋体" w:hAnsi="新宋体" w:cs="新宋体"/>
                <w:lang w:eastAsia="zh-CN"/>
              </w:rPr>
              <w:t>150</w:t>
            </w:r>
            <w:r w:rsidRPr="00F65CAA">
              <w:rPr>
                <w:rFonts w:ascii="新宋体" w:eastAsia="新宋体" w:hAnsi="新宋体" w:cs="新宋体" w:hint="eastAsia"/>
                <w:lang w:eastAsia="zh-CN"/>
              </w:rPr>
              <w:t>至</w:t>
            </w:r>
            <w:r w:rsidRPr="00F65CAA">
              <w:rPr>
                <w:rFonts w:ascii="新宋体" w:eastAsia="新宋体" w:hAnsi="新宋体" w:cs="新宋体"/>
                <w:lang w:eastAsia="zh-CN"/>
              </w:rPr>
              <w:t>175</w:t>
            </w:r>
            <w:r w:rsidRPr="00F65CAA">
              <w:rPr>
                <w:rFonts w:ascii="新宋体" w:eastAsia="新宋体" w:hAnsi="新宋体" w:cs="新宋体" w:hint="eastAsia"/>
                <w:lang w:eastAsia="zh-CN"/>
              </w:rPr>
              <w:t>个席位，而勒</w:t>
            </w:r>
            <w:proofErr w:type="gramStart"/>
            <w:r w:rsidRPr="00F65CAA">
              <w:rPr>
                <w:rFonts w:ascii="新宋体" w:eastAsia="新宋体" w:hAnsi="新宋体" w:cs="新宋体" w:hint="eastAsia"/>
                <w:lang w:eastAsia="zh-CN"/>
              </w:rPr>
              <w:t>庞</w:t>
            </w:r>
            <w:proofErr w:type="gramEnd"/>
            <w:r w:rsidRPr="00F65CAA">
              <w:rPr>
                <w:rFonts w:ascii="新宋体" w:eastAsia="新宋体" w:hAnsi="新宋体" w:cs="新宋体" w:hint="eastAsia"/>
                <w:lang w:eastAsia="zh-CN"/>
              </w:rPr>
              <w:t>领导的欧洲怀疑论者、反移民的国民联盟及其盟友获得了约</w:t>
            </w:r>
            <w:r w:rsidRPr="00F65CAA">
              <w:rPr>
                <w:rFonts w:ascii="新宋体" w:eastAsia="新宋体" w:hAnsi="新宋体" w:cs="新宋体"/>
                <w:lang w:eastAsia="zh-CN"/>
              </w:rPr>
              <w:t>115</w:t>
            </w:r>
            <w:r w:rsidRPr="00F65CAA">
              <w:rPr>
                <w:rFonts w:ascii="新宋体" w:eastAsia="新宋体" w:hAnsi="新宋体" w:cs="新宋体" w:hint="eastAsia"/>
                <w:lang w:eastAsia="zh-CN"/>
              </w:rPr>
              <w:t>至</w:t>
            </w:r>
            <w:r w:rsidRPr="00F65CAA">
              <w:rPr>
                <w:rFonts w:ascii="新宋体" w:eastAsia="新宋体" w:hAnsi="新宋体" w:cs="新宋体"/>
                <w:lang w:eastAsia="zh-CN"/>
              </w:rPr>
              <w:t>150</w:t>
            </w:r>
            <w:r w:rsidRPr="00F65CAA">
              <w:rPr>
                <w:rFonts w:ascii="新宋体" w:eastAsia="新宋体" w:hAnsi="新宋体" w:cs="新宋体" w:hint="eastAsia"/>
                <w:lang w:eastAsia="zh-CN"/>
              </w:rPr>
              <w:t>个席位。这表明法国选举走向了悬浮议会，而不是</w:t>
            </w:r>
            <w:proofErr w:type="gramStart"/>
            <w:r w:rsidRPr="00F65CAA">
              <w:rPr>
                <w:rFonts w:ascii="新宋体" w:eastAsia="新宋体" w:hAnsi="新宋体" w:cs="新宋体" w:hint="eastAsia"/>
                <w:lang w:eastAsia="zh-CN"/>
              </w:rPr>
              <w:t>极</w:t>
            </w:r>
            <w:proofErr w:type="gramEnd"/>
            <w:r w:rsidRPr="00F65CAA">
              <w:rPr>
                <w:rFonts w:ascii="新宋体" w:eastAsia="新宋体" w:hAnsi="新宋体" w:cs="新宋体" w:hint="eastAsia"/>
                <w:lang w:eastAsia="zh-CN"/>
              </w:rPr>
              <w:t>右翼国民阵线的执政多数，因此欧元得到了支撑。日元在美国就业数据公布后不久接近</w:t>
            </w:r>
            <w:r w:rsidRPr="00F65CAA">
              <w:rPr>
                <w:rFonts w:ascii="新宋体" w:eastAsia="新宋体" w:hAnsi="新宋体" w:cs="新宋体"/>
                <w:lang w:eastAsia="zh-CN"/>
              </w:rPr>
              <w:t>160.45</w:t>
            </w:r>
            <w:r w:rsidRPr="00F65CAA">
              <w:rPr>
                <w:rFonts w:ascii="新宋体" w:eastAsia="新宋体" w:hAnsi="新宋体" w:cs="新宋体" w:hint="eastAsia"/>
                <w:lang w:eastAsia="zh-CN"/>
              </w:rPr>
              <w:t>时获得了支撑。英镑也随着工党在英国大选中获得压倒性胜利而获得稳固。</w:t>
            </w:r>
          </w:p>
          <w:p w:rsidR="00993B64" w:rsidRPr="003E7045" w:rsidRDefault="00F65CAA" w:rsidP="003E7045">
            <w:pPr>
              <w:spacing w:before="120"/>
              <w:rPr>
                <w:rFonts w:ascii="新宋体" w:eastAsia="新宋体" w:hAnsi="新宋体" w:cs="新宋体"/>
                <w:lang w:eastAsia="zh-CN"/>
              </w:rPr>
            </w:pPr>
            <w:r w:rsidRPr="00F65CAA">
              <w:rPr>
                <w:rFonts w:ascii="新宋体" w:eastAsia="新宋体" w:hAnsi="新宋体" w:cs="新宋体" w:hint="eastAsia"/>
                <w:lang w:eastAsia="zh-CN"/>
              </w:rPr>
              <w:t>展望未来，数据显示美国就业增长略有放缓，失业率意外上升，工资增长减速，这些都指向了劳动力市场条件的放缓，从而强化了联邦储备在</w:t>
            </w:r>
            <w:r w:rsidRPr="00F65CAA">
              <w:rPr>
                <w:rFonts w:ascii="新宋体" w:eastAsia="新宋体" w:hAnsi="新宋体" w:cs="新宋体"/>
                <w:lang w:eastAsia="zh-CN"/>
              </w:rPr>
              <w:t>9</w:t>
            </w:r>
            <w:r w:rsidRPr="00F65CAA">
              <w:rPr>
                <w:rFonts w:ascii="新宋体" w:eastAsia="新宋体" w:hAnsi="新宋体" w:cs="新宋体" w:hint="eastAsia"/>
                <w:lang w:eastAsia="zh-CN"/>
              </w:rPr>
              <w:t>月开始降息的可能性。期货市场预计美联储在</w:t>
            </w:r>
            <w:r w:rsidRPr="00F65CAA">
              <w:rPr>
                <w:rFonts w:ascii="新宋体" w:eastAsia="新宋体" w:hAnsi="新宋体" w:cs="新宋体"/>
                <w:lang w:eastAsia="zh-CN"/>
              </w:rPr>
              <w:t>9</w:t>
            </w:r>
            <w:r w:rsidRPr="00F65CAA">
              <w:rPr>
                <w:rFonts w:ascii="新宋体" w:eastAsia="新宋体" w:hAnsi="新宋体" w:cs="新宋体" w:hint="eastAsia"/>
                <w:lang w:eastAsia="zh-CN"/>
              </w:rPr>
              <w:t>月会议上降息</w:t>
            </w:r>
            <w:r w:rsidRPr="00F65CAA">
              <w:rPr>
                <w:rFonts w:ascii="新宋体" w:eastAsia="新宋体" w:hAnsi="新宋体" w:cs="新宋体"/>
                <w:lang w:eastAsia="zh-CN"/>
              </w:rPr>
              <w:t>25</w:t>
            </w:r>
            <w:r w:rsidRPr="00F65CAA">
              <w:rPr>
                <w:rFonts w:ascii="新宋体" w:eastAsia="新宋体" w:hAnsi="新宋体" w:cs="新宋体" w:hint="eastAsia"/>
                <w:lang w:eastAsia="zh-CN"/>
              </w:rPr>
              <w:t>个基点的概率约为</w:t>
            </w:r>
            <w:r w:rsidRPr="00F65CAA">
              <w:rPr>
                <w:rFonts w:ascii="新宋体" w:eastAsia="新宋体" w:hAnsi="新宋体" w:cs="新宋体"/>
                <w:lang w:eastAsia="zh-CN"/>
              </w:rPr>
              <w:t>72%</w:t>
            </w:r>
            <w:r w:rsidRPr="00F65CAA">
              <w:rPr>
                <w:rFonts w:ascii="新宋体" w:eastAsia="新宋体" w:hAnsi="新宋体" w:cs="新宋体" w:hint="eastAsia"/>
                <w:lang w:eastAsia="zh-CN"/>
              </w:rPr>
              <w:t>，高于一周前的</w:t>
            </w:r>
            <w:r w:rsidRPr="00F65CAA">
              <w:rPr>
                <w:rFonts w:ascii="新宋体" w:eastAsia="新宋体" w:hAnsi="新宋体" w:cs="新宋体"/>
                <w:lang w:eastAsia="zh-CN"/>
              </w:rPr>
              <w:t>57.9%</w:t>
            </w:r>
            <w:r w:rsidRPr="00F65CAA">
              <w:rPr>
                <w:rFonts w:ascii="新宋体" w:eastAsia="新宋体" w:hAnsi="新宋体" w:cs="新宋体" w:hint="eastAsia"/>
                <w:lang w:eastAsia="zh-CN"/>
              </w:rPr>
              <w:t>。美元指数短期震荡走低。</w:t>
            </w:r>
          </w:p>
        </w:tc>
      </w:tr>
      <w:tr w:rsidR="00993B64" w:rsidTr="0013110C">
        <w:trPr>
          <w:trHeight w:val="1083"/>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993B64" w:rsidRDefault="009070E0">
            <w:pPr>
              <w:spacing w:before="120"/>
              <w:rPr>
                <w:rFonts w:ascii="新宋体" w:eastAsia="新宋体" w:hAnsi="新宋体" w:cs="新宋体"/>
                <w:lang w:eastAsia="zh-CN"/>
              </w:rPr>
            </w:pPr>
            <w:r w:rsidRPr="009070E0">
              <w:rPr>
                <w:rFonts w:ascii="新宋体" w:eastAsia="新宋体" w:hAnsi="新宋体" w:cs="新宋体" w:hint="eastAsia"/>
                <w:lang w:eastAsia="zh-CN"/>
              </w:rPr>
              <w:t>最新公布的美国</w:t>
            </w:r>
            <w:r w:rsidRPr="009070E0">
              <w:rPr>
                <w:rFonts w:ascii="新宋体" w:eastAsia="新宋体" w:hAnsi="新宋体" w:cs="新宋体"/>
                <w:lang w:eastAsia="zh-CN"/>
              </w:rPr>
              <w:t>6</w:t>
            </w:r>
            <w:r w:rsidRPr="009070E0">
              <w:rPr>
                <w:rFonts w:ascii="新宋体" w:eastAsia="新宋体" w:hAnsi="新宋体" w:cs="新宋体" w:hint="eastAsia"/>
                <w:lang w:eastAsia="zh-CN"/>
              </w:rPr>
              <w:t>月非农就业人数增加</w:t>
            </w:r>
            <w:r w:rsidRPr="009070E0">
              <w:rPr>
                <w:rFonts w:ascii="新宋体" w:eastAsia="新宋体" w:hAnsi="新宋体" w:cs="新宋体"/>
                <w:lang w:eastAsia="zh-CN"/>
              </w:rPr>
              <w:t>20.6</w:t>
            </w:r>
            <w:r w:rsidRPr="009070E0">
              <w:rPr>
                <w:rFonts w:ascii="新宋体" w:eastAsia="新宋体" w:hAnsi="新宋体" w:cs="新宋体" w:hint="eastAsia"/>
                <w:lang w:eastAsia="zh-CN"/>
              </w:rPr>
              <w:t>万人，虽优于预测的</w:t>
            </w:r>
            <w:r w:rsidRPr="009070E0">
              <w:rPr>
                <w:rFonts w:ascii="新宋体" w:eastAsia="新宋体" w:hAnsi="新宋体" w:cs="新宋体"/>
                <w:lang w:eastAsia="zh-CN"/>
              </w:rPr>
              <w:t>19</w:t>
            </w:r>
            <w:r w:rsidRPr="009070E0">
              <w:rPr>
                <w:rFonts w:ascii="新宋体" w:eastAsia="新宋体" w:hAnsi="新宋体" w:cs="新宋体" w:hint="eastAsia"/>
                <w:lang w:eastAsia="zh-CN"/>
              </w:rPr>
              <w:t>万人但较</w:t>
            </w:r>
            <w:r w:rsidRPr="009070E0">
              <w:rPr>
                <w:rFonts w:ascii="新宋体" w:eastAsia="新宋体" w:hAnsi="新宋体" w:cs="新宋体"/>
                <w:lang w:eastAsia="zh-CN"/>
              </w:rPr>
              <w:t>5</w:t>
            </w:r>
            <w:r w:rsidRPr="009070E0">
              <w:rPr>
                <w:rFonts w:ascii="新宋体" w:eastAsia="新宋体" w:hAnsi="新宋体" w:cs="新宋体" w:hint="eastAsia"/>
                <w:lang w:eastAsia="zh-CN"/>
              </w:rPr>
              <w:t>月数据有所下滑，除此之外，失业率意外攀升至</w:t>
            </w:r>
            <w:r w:rsidRPr="009070E0">
              <w:rPr>
                <w:rFonts w:ascii="新宋体" w:eastAsia="新宋体" w:hAnsi="新宋体" w:cs="新宋体"/>
                <w:lang w:eastAsia="zh-CN"/>
              </w:rPr>
              <w:t>4.1%</w:t>
            </w:r>
            <w:r w:rsidRPr="009070E0">
              <w:rPr>
                <w:rFonts w:ascii="新宋体" w:eastAsia="新宋体" w:hAnsi="新宋体" w:cs="新宋体" w:hint="eastAsia"/>
                <w:lang w:eastAsia="zh-CN"/>
              </w:rPr>
              <w:t>，为</w:t>
            </w:r>
            <w:r w:rsidRPr="009070E0">
              <w:rPr>
                <w:rFonts w:ascii="新宋体" w:eastAsia="新宋体" w:hAnsi="新宋体" w:cs="新宋体"/>
                <w:lang w:eastAsia="zh-CN"/>
              </w:rPr>
              <w:t>2021</w:t>
            </w:r>
            <w:r w:rsidRPr="009070E0">
              <w:rPr>
                <w:rFonts w:ascii="新宋体" w:eastAsia="新宋体" w:hAnsi="新宋体" w:cs="新宋体" w:hint="eastAsia"/>
                <w:lang w:eastAsia="zh-CN"/>
              </w:rPr>
              <w:t>年</w:t>
            </w:r>
            <w:r w:rsidRPr="009070E0">
              <w:rPr>
                <w:rFonts w:ascii="新宋体" w:eastAsia="新宋体" w:hAnsi="新宋体" w:cs="新宋体"/>
                <w:lang w:eastAsia="zh-CN"/>
              </w:rPr>
              <w:t>10</w:t>
            </w:r>
            <w:r w:rsidRPr="009070E0">
              <w:rPr>
                <w:rFonts w:ascii="新宋体" w:eastAsia="新宋体" w:hAnsi="新宋体" w:cs="新宋体" w:hint="eastAsia"/>
                <w:lang w:eastAsia="zh-CN"/>
              </w:rPr>
              <w:t>月以来的最高水平，整体劳动力市场持续走弱激发市场对美联储年内降息的预期，各期限美债及美元指数全线回落。非美国家方面，法国国民议会选举举行第二轮投票，</w:t>
            </w:r>
            <w:proofErr w:type="gramStart"/>
            <w:r w:rsidRPr="009070E0">
              <w:rPr>
                <w:rFonts w:ascii="新宋体" w:eastAsia="新宋体" w:hAnsi="新宋体" w:cs="新宋体" w:hint="eastAsia"/>
                <w:lang w:eastAsia="zh-CN"/>
              </w:rPr>
              <w:t>极</w:t>
            </w:r>
            <w:proofErr w:type="gramEnd"/>
            <w:r w:rsidRPr="009070E0">
              <w:rPr>
                <w:rFonts w:ascii="新宋体" w:eastAsia="新宋体" w:hAnsi="新宋体" w:cs="新宋体" w:hint="eastAsia"/>
                <w:lang w:eastAsia="zh-CN"/>
              </w:rPr>
              <w:t>左翼</w:t>
            </w:r>
            <w:proofErr w:type="gramStart"/>
            <w:r w:rsidRPr="009070E0">
              <w:rPr>
                <w:rFonts w:ascii="新宋体" w:eastAsia="新宋体" w:hAnsi="新宋体" w:cs="新宋体" w:hint="eastAsia"/>
                <w:lang w:eastAsia="zh-CN"/>
              </w:rPr>
              <w:t>政党超</w:t>
            </w:r>
            <w:proofErr w:type="gramEnd"/>
            <w:r w:rsidRPr="009070E0">
              <w:rPr>
                <w:rFonts w:ascii="新宋体" w:eastAsia="新宋体" w:hAnsi="新宋体" w:cs="新宋体" w:hint="eastAsia"/>
                <w:lang w:eastAsia="zh-CN"/>
              </w:rPr>
              <w:t>预期获多数席位，市场对政党当政后财政支出预期有所升高，法国国债价格或相对承压。往后看，短期内地缘风险持续，同时美国劳动力市场走弱使市场再次围绕降息交易开启定价，利率</w:t>
            </w:r>
            <w:proofErr w:type="gramStart"/>
            <w:r w:rsidRPr="009070E0">
              <w:rPr>
                <w:rFonts w:ascii="新宋体" w:eastAsia="新宋体" w:hAnsi="新宋体" w:cs="新宋体" w:hint="eastAsia"/>
                <w:lang w:eastAsia="zh-CN"/>
              </w:rPr>
              <w:t>预期走弱有利</w:t>
            </w:r>
            <w:proofErr w:type="gramEnd"/>
            <w:r w:rsidRPr="009070E0">
              <w:rPr>
                <w:rFonts w:ascii="新宋体" w:eastAsia="新宋体" w:hAnsi="新宋体" w:cs="新宋体" w:hint="eastAsia"/>
                <w:lang w:eastAsia="zh-CN"/>
              </w:rPr>
              <w:t>整体贵金属价格上涨。操作上建议，日内逢低做多，请投资者注意风险控制。</w:t>
            </w:r>
          </w:p>
        </w:tc>
      </w:tr>
    </w:tbl>
    <w:p w:rsidR="00993B64" w:rsidRDefault="00993B64">
      <w:pPr>
        <w:pStyle w:val="a3"/>
        <w:spacing w:line="263" w:lineRule="auto"/>
        <w:rPr>
          <w:lang w:eastAsia="zh-CN"/>
        </w:rPr>
      </w:pPr>
    </w:p>
    <w:p w:rsidR="00993B64" w:rsidRDefault="00993B64">
      <w:pPr>
        <w:pStyle w:val="a3"/>
        <w:spacing w:line="263" w:lineRule="auto"/>
        <w:rPr>
          <w:lang w:eastAsia="zh-CN"/>
        </w:rPr>
      </w:pPr>
    </w:p>
    <w:p w:rsidR="00993B64" w:rsidRDefault="00E42547">
      <w:pPr>
        <w:pStyle w:val="a3"/>
        <w:spacing w:line="263" w:lineRule="auto"/>
        <w:rPr>
          <w:rFonts w:ascii="微软雅黑" w:eastAsia="微软雅黑" w:hAnsi="微软雅黑" w:cs="微软雅黑"/>
          <w:color w:val="036EB8"/>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3"/>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proofErr w:type="gramStart"/>
      <w:r>
        <w:rPr>
          <w:rFonts w:ascii="微软雅黑" w:eastAsia="微软雅黑" w:hAnsi="微软雅黑" w:cs="微软雅黑"/>
          <w:b/>
          <w:bCs/>
          <w:color w:val="036EB8"/>
          <w:spacing w:val="10"/>
          <w:sz w:val="28"/>
          <w:szCs w:val="28"/>
        </w:rPr>
        <w:t>周度</w:t>
      </w:r>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04DE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图2：美国CPI</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B04DE1">
              <w:fldChar w:fldCharType="begin"/>
            </w:r>
            <w:r w:rsidR="00B04DE1">
              <w:instrText xml:space="preserve"> LINK Excel.Sheet.12 "D:\\SUGA工作\\SUGA工作\\2铜\\品种--数据库\\数据库\\4产业.xlsx!交易所库存![4产业.xlsx]交易所库存 图表 1" "" \p \* MERGEFORMAT </w:instrText>
            </w:r>
            <w:r w:rsidR="00B04DE1">
              <w:fldChar w:fldCharType="separate"/>
            </w:r>
            <w:r w:rsidR="00833CC2">
              <w:object w:dxaOrig="9826" w:dyaOrig="4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50.75pt" o:ole="">
                  <v:imagedata r:id="rId14" o:title=""/>
                  <o:lock v:ext="edit" aspectratio="f"/>
                </v:shape>
              </w:object>
            </w:r>
            <w:r w:rsidR="00B04DE1">
              <w:fldChar w:fldCharType="end"/>
            </w:r>
            <w:r>
              <w:rPr>
                <w:rFonts w:eastAsia="宋体" w:hint="eastAsia"/>
                <w:lang w:eastAsia="zh-CN"/>
              </w:rPr>
              <w:t xml:space="preserve"> </w:t>
            </w:r>
            <w:r w:rsidR="00B04DE1">
              <w:rPr>
                <w:noProof/>
                <w:lang w:eastAsia="zh-CN"/>
              </w:rPr>
              <w:drawing>
                <wp:inline distT="0" distB="0" distL="0" distR="0" wp14:anchorId="2CEE8CDC" wp14:editId="569EA5AB">
                  <wp:extent cx="2817495" cy="1899832"/>
                  <wp:effectExtent l="0" t="0" r="1905"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45301" cy="1918581"/>
                          </a:xfrm>
                          <a:prstGeom prst="rect">
                            <a:avLst/>
                          </a:prstGeom>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图3：中国GDP同比</w:t>
                            </w:r>
                          </w:p>
                        </w:txbxContent>
                      </v:textbox>
                    </v:shape>
                  </w:pict>
                </mc:Fallback>
              </mc:AlternateContent>
            </w:r>
            <w:r>
              <w:rPr>
                <w:rFonts w:eastAsia="宋体" w:hint="eastAsia"/>
                <w:lang w:eastAsia="zh-CN"/>
              </w:rPr>
              <w:t xml:space="preserve">  </w:t>
            </w:r>
            <w:r w:rsidR="00B04DE1">
              <w:rPr>
                <w:noProof/>
                <w:lang w:eastAsia="zh-CN"/>
              </w:rPr>
              <w:drawing>
                <wp:inline distT="0" distB="0" distL="0" distR="0" wp14:anchorId="5A3C3A07" wp14:editId="538B1574">
                  <wp:extent cx="2933700" cy="197158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62547" cy="1990969"/>
                          </a:xfrm>
                          <a:prstGeom prst="rect">
                            <a:avLst/>
                          </a:prstGeom>
                        </pic:spPr>
                      </pic:pic>
                    </a:graphicData>
                  </a:graphic>
                </wp:inline>
              </w:drawing>
            </w:r>
            <w:r>
              <w:rPr>
                <w:rFonts w:eastAsia="宋体" w:hint="eastAsia"/>
                <w:lang w:eastAsia="zh-CN"/>
              </w:rPr>
              <w:t xml:space="preserve"> </w:t>
            </w:r>
            <w:r w:rsidR="00B04DE1" w:rsidRPr="00A76620">
              <w:rPr>
                <w:rFonts w:ascii="宋体" w:eastAsia="宋体" w:hAnsi="宋体"/>
                <w:noProof/>
                <w:lang w:eastAsia="zh-CN"/>
              </w:rPr>
              <w:drawing>
                <wp:inline distT="0" distB="0" distL="0" distR="0" wp14:anchorId="4398EEAD" wp14:editId="5D092FDF">
                  <wp:extent cx="2800066" cy="1978660"/>
                  <wp:effectExtent l="0" t="0" r="63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43223" cy="2009157"/>
                          </a:xfrm>
                          <a:prstGeom prst="rect">
                            <a:avLst/>
                          </a:prstGeom>
                        </pic:spPr>
                      </pic:pic>
                    </a:graphicData>
                  </a:graphic>
                </wp:inline>
              </w:drawing>
            </w:r>
          </w:p>
        </w:tc>
      </w:tr>
      <w:tr w:rsidR="00993B64">
        <w:trPr>
          <w:trHeight w:val="4063"/>
        </w:trPr>
        <w:tc>
          <w:tcPr>
            <w:tcW w:w="9416" w:type="dxa"/>
          </w:tcPr>
          <w:p w:rsidR="00993B64" w:rsidRDefault="00E4254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图6：ICE</w:t>
                            </w:r>
                            <w:r>
                              <w:rPr>
                                <w:rFonts w:ascii="微软雅黑" w:eastAsia="微软雅黑" w:hAnsi="微软雅黑" w:cs="微软雅黑" w:hint="eastAsia"/>
                                <w:spacing w:val="25"/>
                                <w:sz w:val="19"/>
                                <w:szCs w:val="19"/>
                                <w:lang w:val="zh-CN" w:eastAsia="zh-CN"/>
                              </w:rPr>
                              <w:t>原糖期货主力</w:t>
                            </w:r>
                            <w:r>
                              <w:rPr>
                                <w:rFonts w:ascii="微软雅黑" w:eastAsia="微软雅黑" w:hAnsi="微软雅黑" w:cs="微软雅黑" w:hint="eastAsia"/>
                                <w:spacing w:val="25"/>
                                <w:sz w:val="19"/>
                                <w:szCs w:val="19"/>
                                <w:lang w:eastAsia="zh-CN"/>
                              </w:rPr>
                              <w:t>合约</w:t>
                            </w:r>
                            <w:r>
                              <w:rPr>
                                <w:rFonts w:ascii="微软雅黑" w:eastAsia="微软雅黑" w:hAnsi="微软雅黑" w:cs="微软雅黑" w:hint="eastAsia"/>
                                <w:spacing w:val="25"/>
                                <w:sz w:val="19"/>
                                <w:szCs w:val="19"/>
                                <w:lang w:val="zh-CN" w:eastAsia="zh-CN"/>
                              </w:rPr>
                              <w:t>走势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图5：ICE棉花</w:t>
                            </w:r>
                            <w:r>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B04DE1">
              <w:rPr>
                <w:noProof/>
                <w:lang w:eastAsia="zh-CN"/>
              </w:rPr>
              <w:drawing>
                <wp:inline distT="0" distB="0" distL="114300" distR="114300" wp14:anchorId="725FA0EE" wp14:editId="59ADBD7A">
                  <wp:extent cx="2895600" cy="1996440"/>
                  <wp:effectExtent l="0" t="0" r="0" b="3810"/>
                  <wp:docPr id="24" name="图片 24" descr="QQ截图2024061108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20240611081443"/>
                          <pic:cNvPicPr>
                            <a:picLocks noChangeAspect="1"/>
                          </pic:cNvPicPr>
                        </pic:nvPicPr>
                        <pic:blipFill>
                          <a:blip r:embed="rId18"/>
                          <a:stretch>
                            <a:fillRect/>
                          </a:stretch>
                        </pic:blipFill>
                        <pic:spPr>
                          <a:xfrm>
                            <a:off x="0" y="0"/>
                            <a:ext cx="2905818" cy="2003485"/>
                          </a:xfrm>
                          <a:prstGeom prst="rect">
                            <a:avLst/>
                          </a:prstGeom>
                        </pic:spPr>
                      </pic:pic>
                    </a:graphicData>
                  </a:graphic>
                </wp:inline>
              </w:drawing>
            </w:r>
            <w:r>
              <w:rPr>
                <w:rFonts w:hint="eastAsia"/>
                <w:lang w:eastAsia="zh-CN"/>
              </w:rPr>
              <w:t xml:space="preserve"> </w:t>
            </w:r>
            <w:r w:rsidR="00B04DE1">
              <w:rPr>
                <w:noProof/>
                <w:lang w:eastAsia="zh-CN"/>
              </w:rPr>
              <w:drawing>
                <wp:inline distT="0" distB="0" distL="114300" distR="114300" wp14:anchorId="7DD3FFA7" wp14:editId="4903A753">
                  <wp:extent cx="2856971" cy="2011045"/>
                  <wp:effectExtent l="0" t="0" r="635" b="8255"/>
                  <wp:docPr id="23" name="图片 23" descr="QQ截图2024061108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611081450"/>
                          <pic:cNvPicPr>
                            <a:picLocks noChangeAspect="1"/>
                          </pic:cNvPicPr>
                        </pic:nvPicPr>
                        <pic:blipFill>
                          <a:blip r:embed="rId19"/>
                          <a:stretch>
                            <a:fillRect/>
                          </a:stretch>
                        </pic:blipFill>
                        <pic:spPr>
                          <a:xfrm>
                            <a:off x="0" y="0"/>
                            <a:ext cx="2876268" cy="2024628"/>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460646">
                                    <w:rPr>
                                      <w:rFonts w:ascii="微软雅黑" w:eastAsia="微软雅黑" w:hAnsi="微软雅黑" w:cs="微软雅黑"/>
                                      <w:spacing w:val="25"/>
                                      <w:sz w:val="19"/>
                                      <w:szCs w:val="19"/>
                                      <w:lang w:eastAsia="zh-CN"/>
                                    </w:rPr>
                                    <w:t>钢</w:t>
                                  </w:r>
                                  <w:r w:rsidR="002465B6" w:rsidRPr="002465B6">
                                    <w:rPr>
                                      <w:rFonts w:ascii="微软雅黑" w:eastAsia="微软雅黑" w:hAnsi="微软雅黑" w:cs="微软雅黑" w:hint="eastAsia"/>
                                      <w:spacing w:val="25"/>
                                      <w:sz w:val="19"/>
                                      <w:szCs w:val="19"/>
                                      <w:lang w:eastAsia="zh-CN"/>
                                    </w:rPr>
                                    <w:t>厂</w:t>
                                  </w:r>
                                  <w:r w:rsidR="00460646">
                                    <w:rPr>
                                      <w:rFonts w:ascii="微软雅黑" w:eastAsia="微软雅黑" w:hAnsi="微软雅黑" w:cs="微软雅黑" w:hint="eastAsia"/>
                                      <w:spacing w:val="25"/>
                                      <w:sz w:val="19"/>
                                      <w:szCs w:val="19"/>
                                      <w:lang w:eastAsia="zh-CN"/>
                                    </w:rPr>
                                    <w:t>高炉开工率及</w:t>
                                  </w:r>
                                  <w:bookmarkStart w:id="0" w:name="_GoBack"/>
                                  <w:bookmarkEnd w:id="0"/>
                                  <w:r w:rsidR="00460646">
                                    <w:rPr>
                                      <w:rFonts w:ascii="微软雅黑" w:eastAsia="微软雅黑" w:hAnsi="微软雅黑" w:cs="微软雅黑"/>
                                      <w:spacing w:val="25"/>
                                      <w:sz w:val="19"/>
                                      <w:szCs w:val="19"/>
                                      <w:lang w:eastAsia="zh-CN"/>
                                    </w:rPr>
                                    <w:t>产能利用率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w:t>
                            </w:r>
                            <w:r w:rsidR="00460646">
                              <w:rPr>
                                <w:rFonts w:ascii="微软雅黑" w:eastAsia="微软雅黑" w:hAnsi="微软雅黑" w:cs="微软雅黑"/>
                                <w:spacing w:val="25"/>
                                <w:sz w:val="19"/>
                                <w:szCs w:val="19"/>
                                <w:lang w:eastAsia="zh-CN"/>
                              </w:rPr>
                              <w:t>钢</w:t>
                            </w:r>
                            <w:r w:rsidR="002465B6" w:rsidRPr="002465B6">
                              <w:rPr>
                                <w:rFonts w:ascii="微软雅黑" w:eastAsia="微软雅黑" w:hAnsi="微软雅黑" w:cs="微软雅黑" w:hint="eastAsia"/>
                                <w:spacing w:val="25"/>
                                <w:sz w:val="19"/>
                                <w:szCs w:val="19"/>
                                <w:lang w:eastAsia="zh-CN"/>
                              </w:rPr>
                              <w:t>厂</w:t>
                            </w:r>
                            <w:r w:rsidR="00460646">
                              <w:rPr>
                                <w:rFonts w:ascii="微软雅黑" w:eastAsia="微软雅黑" w:hAnsi="微软雅黑" w:cs="微软雅黑" w:hint="eastAsia"/>
                                <w:spacing w:val="25"/>
                                <w:sz w:val="19"/>
                                <w:szCs w:val="19"/>
                                <w:lang w:eastAsia="zh-CN"/>
                              </w:rPr>
                              <w:t>高炉开工率及</w:t>
                            </w:r>
                            <w:bookmarkStart w:id="1" w:name="_GoBack"/>
                            <w:bookmarkEnd w:id="1"/>
                            <w:r w:rsidR="00460646">
                              <w:rPr>
                                <w:rFonts w:ascii="微软雅黑" w:eastAsia="微软雅黑" w:hAnsi="微软雅黑" w:cs="微软雅黑"/>
                                <w:spacing w:val="25"/>
                                <w:sz w:val="19"/>
                                <w:szCs w:val="19"/>
                                <w:lang w:eastAsia="zh-CN"/>
                              </w:rPr>
                              <w:t>产能利用率</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w:t>
                                  </w:r>
                                  <w:r w:rsidRPr="00F15129">
                                    <w:rPr>
                                      <w:rFonts w:ascii="微软雅黑" w:eastAsia="微软雅黑" w:hAnsi="微软雅黑" w:cs="微软雅黑" w:hint="eastAsia"/>
                                      <w:spacing w:val="25"/>
                                      <w:sz w:val="19"/>
                                      <w:szCs w:val="19"/>
                                      <w:lang w:eastAsia="zh-CN"/>
                                    </w:rPr>
                                    <w:t>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图8：大</w:t>
                            </w:r>
                            <w:r w:rsidRPr="00F15129">
                              <w:rPr>
                                <w:rFonts w:ascii="微软雅黑" w:eastAsia="微软雅黑" w:hAnsi="微软雅黑" w:cs="微软雅黑" w:hint="eastAsia"/>
                                <w:spacing w:val="25"/>
                                <w:sz w:val="19"/>
                                <w:szCs w:val="19"/>
                                <w:lang w:eastAsia="zh-CN"/>
                              </w:rPr>
                              <w:t>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r w:rsidR="00460646" w:rsidRPr="001332F3">
              <w:rPr>
                <w:noProof/>
              </w:rPr>
              <w:drawing>
                <wp:inline distT="0" distB="0" distL="0" distR="0" wp14:anchorId="73B2D9E9" wp14:editId="2F5EC5FE">
                  <wp:extent cx="2771775" cy="1958764"/>
                  <wp:effectExtent l="19050" t="19050" r="9525" b="228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14583" cy="1989016"/>
                          </a:xfrm>
                          <a:prstGeom prst="rect">
                            <a:avLst/>
                          </a:prstGeom>
                          <a:ln>
                            <a:solidFill>
                              <a:schemeClr val="tx1"/>
                            </a:solidFill>
                          </a:ln>
                        </pic:spPr>
                      </pic:pic>
                    </a:graphicData>
                  </a:graphic>
                </wp:inline>
              </w:drawing>
            </w:r>
            <w:r>
              <w:rPr>
                <w:rFonts w:eastAsia="宋体" w:hint="eastAsia"/>
                <w:lang w:eastAsia="zh-CN"/>
              </w:rPr>
              <w:t xml:space="preserve"> </w:t>
            </w:r>
            <w:r w:rsidR="00F15129" w:rsidRPr="00F15129">
              <w:rPr>
                <w:rFonts w:eastAsia="宋体"/>
                <w:noProof/>
                <w:lang w:eastAsia="zh-CN"/>
              </w:rPr>
              <w:drawing>
                <wp:inline distT="0" distB="0" distL="0" distR="0">
                  <wp:extent cx="2886075" cy="1984304"/>
                  <wp:effectExtent l="0" t="0" r="0" b="0"/>
                  <wp:docPr id="27" name="图片 27" descr="D:\Users\xuzhe\My Document\WeChat Files\wxid_4gpo63z1mjeh11\FileStorage\Temp\d7a0eb3f39f9491cea0e23d28040a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xuzhe\My Document\WeChat Files\wxid_4gpo63z1mjeh11\FileStorage\Temp\d7a0eb3f39f9491cea0e23d28040ab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2678" cy="2009470"/>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B04DE1" w:rsidRPr="00B04DE1">
                                    <w:rPr>
                                      <w:rFonts w:ascii="微软雅黑" w:eastAsia="微软雅黑" w:hAnsi="微软雅黑" w:cs="微软雅黑" w:hint="eastAsia"/>
                                      <w:spacing w:val="25"/>
                                      <w:sz w:val="19"/>
                                      <w:szCs w:val="19"/>
                                      <w:lang w:eastAsia="zh-CN"/>
                                    </w:rPr>
                                    <w:t>美国劳动力市场走弱</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B04DE1" w:rsidRPr="00B04DE1">
                              <w:rPr>
                                <w:rFonts w:ascii="微软雅黑" w:eastAsia="微软雅黑" w:hAnsi="微软雅黑" w:cs="微软雅黑" w:hint="eastAsia"/>
                                <w:spacing w:val="25"/>
                                <w:sz w:val="19"/>
                                <w:szCs w:val="19"/>
                                <w:lang w:eastAsia="zh-CN"/>
                              </w:rPr>
                              <w:t>美国劳动力市场走弱</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4E1793">
                                    <w:rPr>
                                      <w:rFonts w:ascii="微软雅黑" w:eastAsia="微软雅黑" w:hAnsi="微软雅黑" w:cs="微软雅黑"/>
                                      <w:spacing w:val="25"/>
                                      <w:sz w:val="19"/>
                                      <w:szCs w:val="19"/>
                                      <w:lang w:eastAsia="zh-CN"/>
                                    </w:rPr>
                                    <w:t>LME铜价格</w:t>
                                  </w:r>
                                  <w:r w:rsidR="004E1793">
                                    <w:rPr>
                                      <w:rFonts w:ascii="微软雅黑" w:eastAsia="微软雅黑" w:hAnsi="微软雅黑" w:cs="微软雅黑" w:hint="eastAsia"/>
                                      <w:spacing w:val="25"/>
                                      <w:sz w:val="19"/>
                                      <w:szCs w:val="19"/>
                                      <w:lang w:eastAsia="zh-CN"/>
                                    </w:rPr>
                                    <w:t>走势</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图10：</w:t>
                            </w:r>
                            <w:r w:rsidR="004E1793">
                              <w:rPr>
                                <w:rFonts w:ascii="微软雅黑" w:eastAsia="微软雅黑" w:hAnsi="微软雅黑" w:cs="微软雅黑"/>
                                <w:spacing w:val="25"/>
                                <w:sz w:val="19"/>
                                <w:szCs w:val="19"/>
                                <w:lang w:eastAsia="zh-CN"/>
                              </w:rPr>
                              <w:t>LME铜价格</w:t>
                            </w:r>
                            <w:r w:rsidR="004E1793">
                              <w:rPr>
                                <w:rFonts w:ascii="微软雅黑" w:eastAsia="微软雅黑" w:hAnsi="微软雅黑" w:cs="微软雅黑" w:hint="eastAsia"/>
                                <w:spacing w:val="25"/>
                                <w:sz w:val="19"/>
                                <w:szCs w:val="19"/>
                                <w:lang w:eastAsia="zh-CN"/>
                              </w:rPr>
                              <w:t>走势</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B04DE1">
              <w:rPr>
                <w:noProof/>
                <w:lang w:eastAsia="zh-CN"/>
              </w:rPr>
              <w:drawing>
                <wp:inline distT="0" distB="0" distL="114300" distR="114300" wp14:anchorId="04796DC0" wp14:editId="41741213">
                  <wp:extent cx="2962275" cy="1995805"/>
                  <wp:effectExtent l="0" t="0" r="9525"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2970385" cy="2001269"/>
                          </a:xfrm>
                          <a:prstGeom prst="rect">
                            <a:avLst/>
                          </a:prstGeom>
                          <a:noFill/>
                          <a:ln>
                            <a:noFill/>
                          </a:ln>
                        </pic:spPr>
                      </pic:pic>
                    </a:graphicData>
                  </a:graphic>
                </wp:inline>
              </w:drawing>
            </w:r>
            <w:r>
              <w:rPr>
                <w:rFonts w:eastAsia="宋体" w:hint="eastAsia"/>
                <w:lang w:eastAsia="zh-CN"/>
              </w:rPr>
              <w:t xml:space="preserve">   </w:t>
            </w:r>
            <w:r w:rsidR="00B04DE1">
              <w:rPr>
                <w:noProof/>
                <w:lang w:eastAsia="zh-CN"/>
              </w:rPr>
              <w:drawing>
                <wp:inline distT="0" distB="0" distL="0" distR="0" wp14:anchorId="1E1E9B95" wp14:editId="17436E49">
                  <wp:extent cx="2694778" cy="189928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26147" cy="1921394"/>
                          </a:xfrm>
                          <a:prstGeom prst="rect">
                            <a:avLst/>
                          </a:prstGeom>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4A47">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8</w:t>
            </w:r>
          </w:p>
        </w:tc>
        <w:tc>
          <w:tcPr>
            <w:tcW w:w="1478" w:type="dxa"/>
            <w:shd w:val="clear" w:color="auto" w:fill="auto"/>
          </w:tcPr>
          <w:p w:rsidR="00012FB2" w:rsidRDefault="00855FE4"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07</w:t>
            </w:r>
            <w:r w:rsidR="00994A47">
              <w:rPr>
                <w:b/>
                <w:bCs/>
                <w:spacing w:val="6"/>
                <w:sz w:val="19"/>
                <w:szCs w:val="19"/>
              </w:rPr>
              <w:t>:</w:t>
            </w:r>
            <w:r w:rsidR="00994A47">
              <w:rPr>
                <w:rFonts w:hint="eastAsia"/>
                <w:b/>
                <w:bCs/>
                <w:spacing w:val="6"/>
                <w:sz w:val="19"/>
                <w:szCs w:val="19"/>
                <w:lang w:eastAsia="zh-CN"/>
              </w:rPr>
              <w:t>5</w:t>
            </w:r>
            <w:r>
              <w:rPr>
                <w:rFonts w:hint="eastAsia"/>
                <w:b/>
                <w:bCs/>
                <w:spacing w:val="6"/>
                <w:sz w:val="19"/>
                <w:szCs w:val="19"/>
                <w:lang w:eastAsia="zh-CN"/>
              </w:rPr>
              <w:t>0</w:t>
            </w:r>
          </w:p>
        </w:tc>
        <w:tc>
          <w:tcPr>
            <w:tcW w:w="6344" w:type="dxa"/>
            <w:shd w:val="clear" w:color="auto" w:fill="auto"/>
          </w:tcPr>
          <w:p w:rsidR="00012FB2" w:rsidRPr="00012FB2" w:rsidRDefault="00855FE4" w:rsidP="00012FB2">
            <w:pPr>
              <w:pStyle w:val="TableText"/>
              <w:spacing w:before="221" w:line="180" w:lineRule="auto"/>
              <w:jc w:val="center"/>
              <w:rPr>
                <w:sz w:val="19"/>
                <w:szCs w:val="19"/>
                <w:lang w:eastAsia="zh-CN"/>
              </w:rPr>
            </w:pPr>
            <w:r w:rsidRPr="00855FE4">
              <w:rPr>
                <w:rFonts w:hint="eastAsia"/>
                <w:sz w:val="19"/>
                <w:szCs w:val="19"/>
                <w:lang w:eastAsia="zh-CN"/>
              </w:rPr>
              <w:t>日本</w:t>
            </w:r>
            <w:r w:rsidRPr="00855FE4">
              <w:rPr>
                <w:sz w:val="19"/>
                <w:szCs w:val="19"/>
                <w:lang w:eastAsia="zh-CN"/>
              </w:rPr>
              <w:t>5</w:t>
            </w:r>
            <w:r w:rsidRPr="00855FE4">
              <w:rPr>
                <w:rFonts w:hint="eastAsia"/>
                <w:sz w:val="19"/>
                <w:szCs w:val="19"/>
                <w:lang w:eastAsia="zh-CN"/>
              </w:rPr>
              <w:t>月贸易帐</w:t>
            </w:r>
            <w:r w:rsidRPr="00855FE4">
              <w:rPr>
                <w:sz w:val="19"/>
                <w:szCs w:val="19"/>
                <w:lang w:eastAsia="zh-CN"/>
              </w:rPr>
              <w:t>(</w:t>
            </w:r>
            <w:r w:rsidRPr="00855FE4">
              <w:rPr>
                <w:rFonts w:hint="eastAsia"/>
                <w:sz w:val="19"/>
                <w:szCs w:val="19"/>
                <w:lang w:eastAsia="zh-CN"/>
              </w:rPr>
              <w:t>亿日元</w:t>
            </w:r>
            <w:r w:rsidRPr="00855FE4">
              <w:rPr>
                <w:sz w:val="19"/>
                <w:szCs w:val="19"/>
                <w:lang w:eastAsia="zh-CN"/>
              </w:rPr>
              <w:t>)</w:t>
            </w:r>
          </w:p>
        </w:tc>
      </w:tr>
      <w:tr w:rsidR="00012FB2" w:rsidTr="00F35115">
        <w:trPr>
          <w:trHeight w:val="618"/>
        </w:trPr>
        <w:tc>
          <w:tcPr>
            <w:tcW w:w="1567" w:type="dxa"/>
            <w:shd w:val="clear" w:color="auto" w:fill="D3EAFF"/>
          </w:tcPr>
          <w:p w:rsidR="00012FB2" w:rsidRDefault="00994A47"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8</w:t>
            </w:r>
          </w:p>
        </w:tc>
        <w:tc>
          <w:tcPr>
            <w:tcW w:w="1478" w:type="dxa"/>
            <w:shd w:val="clear" w:color="auto" w:fill="D3EAFF"/>
          </w:tcPr>
          <w:p w:rsidR="00012FB2" w:rsidRDefault="00994A47"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14</w:t>
            </w:r>
            <w:r w:rsidR="00012FB2">
              <w:rPr>
                <w:b/>
                <w:bCs/>
                <w:spacing w:val="6"/>
                <w:sz w:val="19"/>
                <w:szCs w:val="19"/>
              </w:rPr>
              <w:t>:</w:t>
            </w:r>
            <w:r>
              <w:rPr>
                <w:rFonts w:hint="eastAsia"/>
                <w:b/>
                <w:bCs/>
                <w:spacing w:val="6"/>
                <w:sz w:val="19"/>
                <w:szCs w:val="19"/>
                <w:lang w:eastAsia="zh-CN"/>
              </w:rPr>
              <w:t>0</w:t>
            </w:r>
            <w:r w:rsidR="00012FB2">
              <w:rPr>
                <w:rFonts w:hint="eastAsia"/>
                <w:b/>
                <w:bCs/>
                <w:spacing w:val="6"/>
                <w:sz w:val="19"/>
                <w:szCs w:val="19"/>
                <w:lang w:eastAsia="zh-CN"/>
              </w:rPr>
              <w:t>0</w:t>
            </w:r>
          </w:p>
        </w:tc>
        <w:tc>
          <w:tcPr>
            <w:tcW w:w="6344" w:type="dxa"/>
            <w:shd w:val="clear" w:color="auto" w:fill="D3EAFF"/>
          </w:tcPr>
          <w:p w:rsidR="00855FE4" w:rsidRPr="00F35115" w:rsidRDefault="00855FE4" w:rsidP="00855FE4">
            <w:pPr>
              <w:pStyle w:val="TableText"/>
              <w:spacing w:before="221" w:line="180" w:lineRule="auto"/>
              <w:jc w:val="center"/>
              <w:rPr>
                <w:sz w:val="19"/>
                <w:szCs w:val="19"/>
                <w:lang w:eastAsia="zh-CN"/>
              </w:rPr>
            </w:pPr>
            <w:r w:rsidRPr="00855FE4">
              <w:rPr>
                <w:rFonts w:hint="eastAsia"/>
                <w:sz w:val="19"/>
                <w:szCs w:val="19"/>
                <w:lang w:eastAsia="zh-CN"/>
              </w:rPr>
              <w:t>德国</w:t>
            </w:r>
            <w:r w:rsidRPr="00855FE4">
              <w:rPr>
                <w:sz w:val="19"/>
                <w:szCs w:val="19"/>
                <w:lang w:eastAsia="zh-CN"/>
              </w:rPr>
              <w:t>5</w:t>
            </w:r>
            <w:r w:rsidRPr="00855FE4">
              <w:rPr>
                <w:rFonts w:hint="eastAsia"/>
                <w:sz w:val="19"/>
                <w:szCs w:val="19"/>
                <w:lang w:eastAsia="zh-CN"/>
              </w:rPr>
              <w:t>月季调</w:t>
            </w:r>
            <w:proofErr w:type="gramStart"/>
            <w:r w:rsidRPr="00855FE4">
              <w:rPr>
                <w:rFonts w:hint="eastAsia"/>
                <w:sz w:val="19"/>
                <w:szCs w:val="19"/>
                <w:lang w:eastAsia="zh-CN"/>
              </w:rPr>
              <w:t>后贸易帐</w:t>
            </w:r>
            <w:proofErr w:type="gramEnd"/>
            <w:r w:rsidRPr="00855FE4">
              <w:rPr>
                <w:sz w:val="19"/>
                <w:szCs w:val="19"/>
                <w:lang w:eastAsia="zh-CN"/>
              </w:rPr>
              <w:t>(</w:t>
            </w:r>
            <w:r w:rsidRPr="00855FE4">
              <w:rPr>
                <w:rFonts w:hint="eastAsia"/>
                <w:sz w:val="19"/>
                <w:szCs w:val="19"/>
                <w:lang w:eastAsia="zh-CN"/>
              </w:rPr>
              <w:t>亿欧元</w:t>
            </w:r>
            <w:r w:rsidRPr="00855FE4">
              <w:rPr>
                <w:sz w:val="19"/>
                <w:szCs w:val="19"/>
                <w:lang w:eastAsia="zh-CN"/>
              </w:rPr>
              <w:t>)</w:t>
            </w:r>
          </w:p>
        </w:tc>
      </w:tr>
      <w:tr w:rsidR="00012FB2">
        <w:trPr>
          <w:trHeight w:val="618"/>
        </w:trPr>
        <w:tc>
          <w:tcPr>
            <w:tcW w:w="1567" w:type="dxa"/>
          </w:tcPr>
          <w:p w:rsidR="00012FB2" w:rsidRDefault="00994A47" w:rsidP="00012FB2">
            <w:pPr>
              <w:pStyle w:val="TableText"/>
              <w:spacing w:before="228" w:line="191" w:lineRule="auto"/>
              <w:ind w:left="449"/>
              <w:rPr>
                <w:b/>
                <w:bCs/>
                <w:spacing w:val="3"/>
                <w:sz w:val="19"/>
                <w:szCs w:val="19"/>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8</w:t>
            </w:r>
          </w:p>
        </w:tc>
        <w:tc>
          <w:tcPr>
            <w:tcW w:w="1478" w:type="dxa"/>
          </w:tcPr>
          <w:p w:rsidR="00012FB2" w:rsidRDefault="00855FE4" w:rsidP="00012FB2">
            <w:pPr>
              <w:pStyle w:val="TableText"/>
              <w:spacing w:before="243" w:line="172" w:lineRule="auto"/>
              <w:ind w:left="94"/>
              <w:rPr>
                <w:b/>
                <w:bCs/>
                <w:spacing w:val="6"/>
                <w:sz w:val="19"/>
                <w:szCs w:val="19"/>
                <w:lang w:eastAsia="zh-CN"/>
              </w:rPr>
            </w:pPr>
            <w:r>
              <w:rPr>
                <w:rFonts w:hint="eastAsia"/>
                <w:b/>
                <w:bCs/>
                <w:spacing w:val="6"/>
                <w:sz w:val="19"/>
                <w:szCs w:val="19"/>
                <w:lang w:eastAsia="zh-CN"/>
              </w:rPr>
              <w:t>16</w:t>
            </w:r>
            <w:r w:rsidR="00012FB2">
              <w:rPr>
                <w:b/>
                <w:bCs/>
                <w:spacing w:val="6"/>
                <w:sz w:val="19"/>
                <w:szCs w:val="19"/>
              </w:rPr>
              <w:t>:</w:t>
            </w:r>
            <w:r w:rsidR="00994A47">
              <w:rPr>
                <w:rFonts w:hint="eastAsia"/>
                <w:b/>
                <w:bCs/>
                <w:spacing w:val="6"/>
                <w:sz w:val="19"/>
                <w:szCs w:val="19"/>
                <w:lang w:eastAsia="zh-CN"/>
              </w:rPr>
              <w:t>3</w:t>
            </w:r>
            <w:r w:rsidR="00012FB2">
              <w:rPr>
                <w:rFonts w:hint="eastAsia"/>
                <w:b/>
                <w:bCs/>
                <w:spacing w:val="6"/>
                <w:sz w:val="19"/>
                <w:szCs w:val="19"/>
                <w:lang w:eastAsia="zh-CN"/>
              </w:rPr>
              <w:t>0</w:t>
            </w:r>
          </w:p>
        </w:tc>
        <w:tc>
          <w:tcPr>
            <w:tcW w:w="6344" w:type="dxa"/>
          </w:tcPr>
          <w:p w:rsidR="00012FB2" w:rsidRPr="00F35115" w:rsidRDefault="00855FE4" w:rsidP="00012FB2">
            <w:pPr>
              <w:pStyle w:val="TableText"/>
              <w:spacing w:before="221" w:line="180" w:lineRule="auto"/>
              <w:jc w:val="center"/>
              <w:rPr>
                <w:sz w:val="19"/>
                <w:szCs w:val="19"/>
                <w:lang w:eastAsia="zh-CN"/>
              </w:rPr>
            </w:pPr>
            <w:r w:rsidRPr="00855FE4">
              <w:rPr>
                <w:rFonts w:hint="eastAsia"/>
                <w:sz w:val="19"/>
                <w:szCs w:val="19"/>
                <w:lang w:eastAsia="zh-CN"/>
              </w:rPr>
              <w:t>欧元区</w:t>
            </w:r>
            <w:r w:rsidRPr="00855FE4">
              <w:rPr>
                <w:sz w:val="19"/>
                <w:szCs w:val="19"/>
                <w:lang w:eastAsia="zh-CN"/>
              </w:rPr>
              <w:t>7</w:t>
            </w:r>
            <w:r w:rsidRPr="00855FE4">
              <w:rPr>
                <w:rFonts w:hint="eastAsia"/>
                <w:sz w:val="19"/>
                <w:szCs w:val="19"/>
                <w:lang w:eastAsia="zh-CN"/>
              </w:rPr>
              <w:t>月</w:t>
            </w:r>
            <w:r w:rsidRPr="00855FE4">
              <w:rPr>
                <w:sz w:val="19"/>
                <w:szCs w:val="19"/>
                <w:lang w:eastAsia="zh-CN"/>
              </w:rPr>
              <w:t>Sentix</w:t>
            </w:r>
            <w:r w:rsidRPr="00855FE4">
              <w:rPr>
                <w:rFonts w:hint="eastAsia"/>
                <w:sz w:val="19"/>
                <w:szCs w:val="19"/>
                <w:lang w:eastAsia="zh-CN"/>
              </w:rPr>
              <w:t>投资者信心指数</w:t>
            </w:r>
          </w:p>
        </w:tc>
      </w:tr>
      <w:tr w:rsidR="00012FB2">
        <w:trPr>
          <w:trHeight w:val="620"/>
        </w:trPr>
        <w:tc>
          <w:tcPr>
            <w:tcW w:w="1567" w:type="dxa"/>
            <w:shd w:val="clear" w:color="auto" w:fill="D3EAFF"/>
          </w:tcPr>
          <w:p w:rsidR="00012FB2" w:rsidRDefault="00994A47" w:rsidP="00012FB2">
            <w:pPr>
              <w:pStyle w:val="TableText"/>
              <w:spacing w:before="230"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8</w:t>
            </w:r>
          </w:p>
        </w:tc>
        <w:tc>
          <w:tcPr>
            <w:tcW w:w="1478" w:type="dxa"/>
            <w:shd w:val="clear" w:color="auto" w:fill="D3EAFF"/>
          </w:tcPr>
          <w:p w:rsidR="00012FB2" w:rsidRDefault="00855FE4" w:rsidP="00012FB2">
            <w:pPr>
              <w:pStyle w:val="TableText"/>
              <w:spacing w:before="245" w:line="172" w:lineRule="auto"/>
              <w:ind w:left="101"/>
              <w:rPr>
                <w:sz w:val="19"/>
                <w:szCs w:val="19"/>
                <w:lang w:eastAsia="zh-CN"/>
              </w:rPr>
            </w:pPr>
            <w:r>
              <w:rPr>
                <w:rFonts w:hint="eastAsia"/>
                <w:b/>
                <w:bCs/>
                <w:spacing w:val="5"/>
                <w:sz w:val="19"/>
                <w:szCs w:val="19"/>
                <w:lang w:eastAsia="zh-CN"/>
              </w:rPr>
              <w:t>23:00</w:t>
            </w:r>
          </w:p>
        </w:tc>
        <w:tc>
          <w:tcPr>
            <w:tcW w:w="6344" w:type="dxa"/>
            <w:shd w:val="clear" w:color="auto" w:fill="D3EAFF"/>
          </w:tcPr>
          <w:p w:rsidR="00012FB2" w:rsidRDefault="00855FE4" w:rsidP="00012FB2">
            <w:pPr>
              <w:pStyle w:val="TableText"/>
              <w:spacing w:before="221" w:line="180" w:lineRule="auto"/>
              <w:jc w:val="center"/>
              <w:rPr>
                <w:sz w:val="19"/>
                <w:szCs w:val="19"/>
                <w:lang w:eastAsia="zh-CN"/>
              </w:rPr>
            </w:pPr>
            <w:r w:rsidRPr="00855FE4">
              <w:rPr>
                <w:rFonts w:hint="eastAsia"/>
                <w:sz w:val="19"/>
                <w:szCs w:val="19"/>
                <w:lang w:eastAsia="zh-CN"/>
              </w:rPr>
              <w:t>美国</w:t>
            </w:r>
            <w:r w:rsidRPr="00855FE4">
              <w:rPr>
                <w:sz w:val="19"/>
                <w:szCs w:val="19"/>
                <w:lang w:eastAsia="zh-CN"/>
              </w:rPr>
              <w:t>6</w:t>
            </w:r>
            <w:r w:rsidRPr="00855FE4">
              <w:rPr>
                <w:rFonts w:hint="eastAsia"/>
                <w:sz w:val="19"/>
                <w:szCs w:val="19"/>
                <w:lang w:eastAsia="zh-CN"/>
              </w:rPr>
              <w:t>月纽约联储</w:t>
            </w:r>
            <w:r w:rsidRPr="00855FE4">
              <w:rPr>
                <w:sz w:val="19"/>
                <w:szCs w:val="19"/>
                <w:lang w:eastAsia="zh-CN"/>
              </w:rPr>
              <w:t>1</w:t>
            </w:r>
            <w:r w:rsidRPr="00855FE4">
              <w:rPr>
                <w:rFonts w:hint="eastAsia"/>
                <w:sz w:val="19"/>
                <w:szCs w:val="19"/>
                <w:lang w:eastAsia="zh-CN"/>
              </w:rPr>
              <w:t>年通胀预期</w:t>
            </w:r>
          </w:p>
        </w:tc>
      </w:tr>
      <w:tr w:rsidR="00012FB2">
        <w:trPr>
          <w:trHeight w:val="619"/>
        </w:trPr>
        <w:tc>
          <w:tcPr>
            <w:tcW w:w="1567" w:type="dxa"/>
          </w:tcPr>
          <w:p w:rsidR="00012FB2" w:rsidRDefault="00994A47" w:rsidP="00012FB2">
            <w:pPr>
              <w:pStyle w:val="TableText"/>
              <w:spacing w:before="231"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9</w:t>
            </w:r>
          </w:p>
        </w:tc>
        <w:tc>
          <w:tcPr>
            <w:tcW w:w="1478" w:type="dxa"/>
          </w:tcPr>
          <w:p w:rsidR="00012FB2" w:rsidRDefault="00855FE4" w:rsidP="00012FB2">
            <w:pPr>
              <w:pStyle w:val="TableText"/>
              <w:spacing w:before="245" w:line="172" w:lineRule="auto"/>
              <w:ind w:left="101"/>
              <w:rPr>
                <w:sz w:val="19"/>
                <w:szCs w:val="19"/>
                <w:lang w:eastAsia="zh-CN"/>
              </w:rPr>
            </w:pPr>
            <w:r>
              <w:rPr>
                <w:rFonts w:hint="eastAsia"/>
                <w:b/>
                <w:bCs/>
                <w:spacing w:val="5"/>
                <w:sz w:val="19"/>
                <w:szCs w:val="19"/>
                <w:lang w:eastAsia="zh-CN"/>
              </w:rPr>
              <w:t>16:00</w:t>
            </w:r>
          </w:p>
        </w:tc>
        <w:tc>
          <w:tcPr>
            <w:tcW w:w="6344" w:type="dxa"/>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中国</w:t>
            </w:r>
            <w:r w:rsidRPr="00855FE4">
              <w:rPr>
                <w:spacing w:val="25"/>
                <w:sz w:val="19"/>
                <w:szCs w:val="19"/>
                <w:lang w:eastAsia="zh-CN"/>
              </w:rPr>
              <w:t>6</w:t>
            </w:r>
            <w:r w:rsidRPr="00855FE4">
              <w:rPr>
                <w:rFonts w:hint="eastAsia"/>
                <w:spacing w:val="25"/>
                <w:sz w:val="19"/>
                <w:szCs w:val="19"/>
                <w:lang w:eastAsia="zh-CN"/>
              </w:rPr>
              <w:t>月</w:t>
            </w:r>
            <w:r w:rsidRPr="00855FE4">
              <w:rPr>
                <w:spacing w:val="25"/>
                <w:sz w:val="19"/>
                <w:szCs w:val="19"/>
                <w:lang w:eastAsia="zh-CN"/>
              </w:rPr>
              <w:t>M2</w:t>
            </w:r>
            <w:r w:rsidRPr="00855FE4">
              <w:rPr>
                <w:rFonts w:hint="eastAsia"/>
                <w:spacing w:val="25"/>
                <w:sz w:val="19"/>
                <w:szCs w:val="19"/>
                <w:lang w:eastAsia="zh-CN"/>
              </w:rPr>
              <w:t>货币供应年率</w:t>
            </w:r>
          </w:p>
        </w:tc>
      </w:tr>
      <w:tr w:rsidR="00012FB2">
        <w:trPr>
          <w:trHeight w:val="620"/>
        </w:trPr>
        <w:tc>
          <w:tcPr>
            <w:tcW w:w="1567" w:type="dxa"/>
            <w:shd w:val="clear" w:color="auto" w:fill="D3EAFF"/>
          </w:tcPr>
          <w:p w:rsidR="00012FB2" w:rsidRDefault="00994A47"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9</w:t>
            </w:r>
          </w:p>
        </w:tc>
        <w:tc>
          <w:tcPr>
            <w:tcW w:w="1478" w:type="dxa"/>
            <w:shd w:val="clear" w:color="auto" w:fill="D3EAFF"/>
          </w:tcPr>
          <w:p w:rsidR="00012FB2" w:rsidRDefault="00855FE4" w:rsidP="00012FB2">
            <w:pPr>
              <w:pStyle w:val="TableText"/>
              <w:spacing w:before="248" w:line="172" w:lineRule="auto"/>
              <w:ind w:left="92"/>
              <w:rPr>
                <w:sz w:val="19"/>
                <w:szCs w:val="19"/>
                <w:lang w:eastAsia="zh-CN"/>
              </w:rPr>
            </w:pPr>
            <w:r>
              <w:rPr>
                <w:rFonts w:hint="eastAsia"/>
                <w:b/>
                <w:bCs/>
                <w:spacing w:val="3"/>
                <w:sz w:val="19"/>
                <w:szCs w:val="19"/>
                <w:lang w:eastAsia="zh-CN"/>
              </w:rPr>
              <w:t>18</w:t>
            </w:r>
            <w:r w:rsidR="00994A47">
              <w:rPr>
                <w:rFonts w:hint="eastAsia"/>
                <w:b/>
                <w:bCs/>
                <w:spacing w:val="3"/>
                <w:sz w:val="19"/>
                <w:szCs w:val="19"/>
                <w:lang w:eastAsia="zh-CN"/>
              </w:rPr>
              <w:t>:0</w:t>
            </w:r>
            <w:r w:rsidR="00012FB2">
              <w:rPr>
                <w:rFonts w:hint="eastAsia"/>
                <w:b/>
                <w:bCs/>
                <w:spacing w:val="3"/>
                <w:sz w:val="19"/>
                <w:szCs w:val="19"/>
                <w:lang w:eastAsia="zh-CN"/>
              </w:rPr>
              <w:t>0</w:t>
            </w:r>
          </w:p>
        </w:tc>
        <w:tc>
          <w:tcPr>
            <w:tcW w:w="6344" w:type="dxa"/>
            <w:shd w:val="clear" w:color="auto" w:fill="D3EAFF"/>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w:t>
            </w:r>
            <w:r w:rsidRPr="00855FE4">
              <w:rPr>
                <w:spacing w:val="25"/>
                <w:sz w:val="19"/>
                <w:szCs w:val="19"/>
                <w:lang w:eastAsia="zh-CN"/>
              </w:rPr>
              <w:t>6</w:t>
            </w:r>
            <w:r w:rsidRPr="00855FE4">
              <w:rPr>
                <w:rFonts w:hint="eastAsia"/>
                <w:spacing w:val="25"/>
                <w:sz w:val="19"/>
                <w:szCs w:val="19"/>
                <w:lang w:eastAsia="zh-CN"/>
              </w:rPr>
              <w:t>月</w:t>
            </w:r>
            <w:r w:rsidRPr="00855FE4">
              <w:rPr>
                <w:spacing w:val="25"/>
                <w:sz w:val="19"/>
                <w:szCs w:val="19"/>
                <w:lang w:eastAsia="zh-CN"/>
              </w:rPr>
              <w:t>NFIB</w:t>
            </w:r>
            <w:r w:rsidRPr="00855FE4">
              <w:rPr>
                <w:rFonts w:hint="eastAsia"/>
                <w:spacing w:val="25"/>
                <w:sz w:val="19"/>
                <w:szCs w:val="19"/>
                <w:lang w:eastAsia="zh-CN"/>
              </w:rPr>
              <w:t>小型企业信心指数</w:t>
            </w:r>
          </w:p>
        </w:tc>
      </w:tr>
      <w:tr w:rsidR="00012FB2">
        <w:trPr>
          <w:trHeight w:val="619"/>
        </w:trPr>
        <w:tc>
          <w:tcPr>
            <w:tcW w:w="1567" w:type="dxa"/>
          </w:tcPr>
          <w:p w:rsidR="00012FB2" w:rsidRDefault="00994A47"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9</w:t>
            </w:r>
          </w:p>
        </w:tc>
        <w:tc>
          <w:tcPr>
            <w:tcW w:w="1478" w:type="dxa"/>
          </w:tcPr>
          <w:p w:rsidR="00012FB2" w:rsidRDefault="00855FE4" w:rsidP="00012FB2">
            <w:pPr>
              <w:pStyle w:val="TableText"/>
              <w:spacing w:before="248" w:line="172" w:lineRule="auto"/>
              <w:ind w:left="92"/>
              <w:rPr>
                <w:sz w:val="19"/>
                <w:szCs w:val="19"/>
              </w:rPr>
            </w:pPr>
            <w:r>
              <w:rPr>
                <w:rFonts w:hint="eastAsia"/>
                <w:b/>
                <w:bCs/>
                <w:spacing w:val="6"/>
                <w:sz w:val="19"/>
                <w:szCs w:val="19"/>
                <w:lang w:eastAsia="zh-CN"/>
              </w:rPr>
              <w:t>21:15</w:t>
            </w:r>
          </w:p>
        </w:tc>
        <w:tc>
          <w:tcPr>
            <w:tcW w:w="6344" w:type="dxa"/>
          </w:tcPr>
          <w:p w:rsidR="00994A47" w:rsidRDefault="00855FE4" w:rsidP="00012FB2">
            <w:pPr>
              <w:pStyle w:val="TableText"/>
              <w:spacing w:before="221" w:line="180" w:lineRule="auto"/>
              <w:jc w:val="center"/>
              <w:rPr>
                <w:spacing w:val="25"/>
                <w:sz w:val="19"/>
                <w:szCs w:val="19"/>
                <w:lang w:eastAsia="zh-CN"/>
              </w:rPr>
            </w:pPr>
            <w:r>
              <w:rPr>
                <w:rFonts w:hint="eastAsia"/>
                <w:spacing w:val="25"/>
                <w:sz w:val="19"/>
                <w:szCs w:val="19"/>
                <w:lang w:eastAsia="zh-CN"/>
              </w:rPr>
              <w:t>美联储理事巴尔受邀在美联储主办的一场活动上发表讲话</w:t>
            </w:r>
          </w:p>
        </w:tc>
      </w:tr>
      <w:tr w:rsidR="00012FB2">
        <w:trPr>
          <w:trHeight w:val="620"/>
        </w:trPr>
        <w:tc>
          <w:tcPr>
            <w:tcW w:w="1567" w:type="dxa"/>
            <w:shd w:val="clear" w:color="auto" w:fill="D3EAFF"/>
          </w:tcPr>
          <w:p w:rsidR="00012FB2" w:rsidRDefault="00994A47" w:rsidP="00012FB2">
            <w:pPr>
              <w:pStyle w:val="TableText"/>
              <w:spacing w:before="234"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855FE4">
              <w:rPr>
                <w:rFonts w:hint="eastAsia"/>
                <w:b/>
                <w:bCs/>
                <w:spacing w:val="3"/>
                <w:sz w:val="19"/>
                <w:szCs w:val="19"/>
                <w:lang w:eastAsia="zh-CN"/>
              </w:rPr>
              <w:t>9</w:t>
            </w:r>
          </w:p>
        </w:tc>
        <w:tc>
          <w:tcPr>
            <w:tcW w:w="1478" w:type="dxa"/>
            <w:shd w:val="clear" w:color="auto" w:fill="D3EAFF"/>
          </w:tcPr>
          <w:p w:rsidR="00012FB2" w:rsidRDefault="00855FE4" w:rsidP="00012FB2">
            <w:pPr>
              <w:pStyle w:val="TableText"/>
              <w:spacing w:before="248" w:line="172" w:lineRule="auto"/>
              <w:ind w:left="92"/>
              <w:rPr>
                <w:b/>
                <w:bCs/>
                <w:sz w:val="19"/>
                <w:szCs w:val="19"/>
                <w:lang w:eastAsia="zh-CN"/>
              </w:rPr>
            </w:pPr>
            <w:r>
              <w:rPr>
                <w:rFonts w:hint="eastAsia"/>
                <w:b/>
                <w:bCs/>
                <w:sz w:val="19"/>
                <w:szCs w:val="19"/>
                <w:lang w:eastAsia="zh-CN"/>
              </w:rPr>
              <w:t>22</w:t>
            </w:r>
            <w:r w:rsidR="00012FB2">
              <w:rPr>
                <w:rFonts w:hint="eastAsia"/>
                <w:b/>
                <w:bCs/>
                <w:sz w:val="19"/>
                <w:szCs w:val="19"/>
                <w:lang w:eastAsia="zh-CN"/>
              </w:rPr>
              <w:t>:00</w:t>
            </w:r>
          </w:p>
        </w:tc>
        <w:tc>
          <w:tcPr>
            <w:tcW w:w="6344" w:type="dxa"/>
            <w:shd w:val="clear" w:color="auto" w:fill="D3EAFF"/>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美联储主席鲍威尔在参议院银行委员会发表半年度货币政策证词</w:t>
            </w:r>
          </w:p>
        </w:tc>
      </w:tr>
      <w:tr w:rsidR="00012FB2">
        <w:trPr>
          <w:trHeight w:val="618"/>
        </w:trPr>
        <w:tc>
          <w:tcPr>
            <w:tcW w:w="1567" w:type="dxa"/>
          </w:tcPr>
          <w:p w:rsidR="00012FB2" w:rsidRDefault="00994A47" w:rsidP="00012FB2">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r w:rsidR="00DB32AD">
              <w:rPr>
                <w:rFonts w:hint="eastAsia"/>
                <w:b/>
                <w:bCs/>
                <w:spacing w:val="3"/>
                <w:sz w:val="19"/>
                <w:szCs w:val="19"/>
                <w:lang w:eastAsia="zh-CN"/>
              </w:rPr>
              <w:t>0</w:t>
            </w:r>
          </w:p>
        </w:tc>
        <w:tc>
          <w:tcPr>
            <w:tcW w:w="1478" w:type="dxa"/>
          </w:tcPr>
          <w:p w:rsidR="00012FB2" w:rsidRDefault="00855FE4" w:rsidP="00012FB2">
            <w:pPr>
              <w:pStyle w:val="TableText"/>
              <w:spacing w:before="252" w:line="170" w:lineRule="auto"/>
              <w:ind w:left="101"/>
              <w:rPr>
                <w:sz w:val="19"/>
                <w:szCs w:val="19"/>
                <w:lang w:eastAsia="zh-CN"/>
              </w:rPr>
            </w:pPr>
            <w:r>
              <w:rPr>
                <w:rFonts w:hint="eastAsia"/>
                <w:b/>
                <w:bCs/>
                <w:sz w:val="19"/>
                <w:szCs w:val="19"/>
                <w:lang w:eastAsia="zh-CN"/>
              </w:rPr>
              <w:t>00:00</w:t>
            </w:r>
          </w:p>
        </w:tc>
        <w:tc>
          <w:tcPr>
            <w:tcW w:w="6344" w:type="dxa"/>
          </w:tcPr>
          <w:p w:rsidR="00012FB2" w:rsidRDefault="00855FE4" w:rsidP="00012FB2">
            <w:pPr>
              <w:pStyle w:val="TableText"/>
              <w:spacing w:before="221" w:line="180" w:lineRule="auto"/>
              <w:jc w:val="center"/>
              <w:rPr>
                <w:spacing w:val="25"/>
                <w:sz w:val="19"/>
                <w:szCs w:val="19"/>
                <w:lang w:eastAsia="zh-CN"/>
              </w:rPr>
            </w:pPr>
            <w:r w:rsidRPr="00855FE4">
              <w:rPr>
                <w:spacing w:val="25"/>
                <w:sz w:val="19"/>
                <w:szCs w:val="19"/>
                <w:lang w:eastAsia="zh-CN"/>
              </w:rPr>
              <w:t>EIA</w:t>
            </w:r>
            <w:r w:rsidRPr="00855FE4">
              <w:rPr>
                <w:rFonts w:hint="eastAsia"/>
                <w:spacing w:val="25"/>
                <w:sz w:val="19"/>
                <w:szCs w:val="19"/>
                <w:lang w:eastAsia="zh-CN"/>
              </w:rPr>
              <w:t>公布</w:t>
            </w:r>
            <w:proofErr w:type="gramStart"/>
            <w:r w:rsidRPr="00855FE4">
              <w:rPr>
                <w:rFonts w:hint="eastAsia"/>
                <w:spacing w:val="25"/>
                <w:sz w:val="19"/>
                <w:szCs w:val="19"/>
                <w:lang w:eastAsia="zh-CN"/>
              </w:rPr>
              <w:t>月度短期</w:t>
            </w:r>
            <w:proofErr w:type="gramEnd"/>
            <w:r w:rsidRPr="00855FE4">
              <w:rPr>
                <w:rFonts w:hint="eastAsia"/>
                <w:spacing w:val="25"/>
                <w:sz w:val="19"/>
                <w:szCs w:val="19"/>
                <w:lang w:eastAsia="zh-CN"/>
              </w:rPr>
              <w:t>能源展望报告</w:t>
            </w:r>
          </w:p>
        </w:tc>
      </w:tr>
      <w:tr w:rsidR="00012FB2">
        <w:trPr>
          <w:trHeight w:val="620"/>
        </w:trPr>
        <w:tc>
          <w:tcPr>
            <w:tcW w:w="1567" w:type="dxa"/>
            <w:shd w:val="clear" w:color="auto" w:fill="D3EAFF"/>
          </w:tcPr>
          <w:p w:rsidR="00012FB2" w:rsidRDefault="00994A47" w:rsidP="00012FB2">
            <w:pPr>
              <w:pStyle w:val="TableText"/>
              <w:spacing w:before="235" w:line="191" w:lineRule="auto"/>
              <w:ind w:left="449"/>
              <w:rPr>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Pr>
                <w:rFonts w:hint="eastAsia"/>
                <w:b/>
                <w:bCs/>
                <w:spacing w:val="3"/>
                <w:sz w:val="19"/>
                <w:szCs w:val="19"/>
                <w:lang w:eastAsia="zh-CN"/>
              </w:rPr>
              <w:t>1</w:t>
            </w:r>
            <w:r w:rsidR="00DB32AD">
              <w:rPr>
                <w:rFonts w:hint="eastAsia"/>
                <w:b/>
                <w:bCs/>
                <w:spacing w:val="3"/>
                <w:sz w:val="19"/>
                <w:szCs w:val="19"/>
                <w:lang w:eastAsia="zh-CN"/>
              </w:rPr>
              <w:t>0</w:t>
            </w:r>
          </w:p>
        </w:tc>
        <w:tc>
          <w:tcPr>
            <w:tcW w:w="1478" w:type="dxa"/>
            <w:shd w:val="clear" w:color="auto" w:fill="D3EAFF"/>
          </w:tcPr>
          <w:p w:rsidR="00012FB2" w:rsidRDefault="00855FE4" w:rsidP="00012FB2">
            <w:pPr>
              <w:pStyle w:val="TableText"/>
              <w:spacing w:before="252" w:line="170" w:lineRule="auto"/>
              <w:ind w:left="101"/>
              <w:rPr>
                <w:b/>
                <w:bCs/>
                <w:sz w:val="19"/>
                <w:szCs w:val="19"/>
                <w:lang w:eastAsia="zh-CN"/>
              </w:rPr>
            </w:pPr>
            <w:r>
              <w:rPr>
                <w:rFonts w:hint="eastAsia"/>
                <w:b/>
                <w:bCs/>
                <w:sz w:val="19"/>
                <w:szCs w:val="19"/>
                <w:lang w:eastAsia="zh-CN"/>
              </w:rPr>
              <w:t>01:3</w:t>
            </w:r>
            <w:r w:rsidR="00012FB2">
              <w:rPr>
                <w:rFonts w:hint="eastAsia"/>
                <w:b/>
                <w:bCs/>
                <w:sz w:val="19"/>
                <w:szCs w:val="19"/>
                <w:lang w:eastAsia="zh-CN"/>
              </w:rPr>
              <w:t>0</w:t>
            </w:r>
          </w:p>
        </w:tc>
        <w:tc>
          <w:tcPr>
            <w:tcW w:w="6344" w:type="dxa"/>
            <w:shd w:val="clear" w:color="auto" w:fill="D3EAFF"/>
          </w:tcPr>
          <w:p w:rsidR="00994A47" w:rsidRDefault="00855FE4" w:rsidP="00A8017C">
            <w:pPr>
              <w:pStyle w:val="TableText"/>
              <w:spacing w:before="221" w:line="180" w:lineRule="auto"/>
              <w:jc w:val="center"/>
              <w:rPr>
                <w:spacing w:val="25"/>
                <w:sz w:val="19"/>
                <w:szCs w:val="19"/>
                <w:lang w:eastAsia="zh-CN"/>
              </w:rPr>
            </w:pPr>
            <w:r w:rsidRPr="00855FE4">
              <w:rPr>
                <w:rFonts w:hint="eastAsia"/>
                <w:spacing w:val="25"/>
                <w:sz w:val="19"/>
                <w:szCs w:val="19"/>
                <w:lang w:eastAsia="zh-CN"/>
              </w:rPr>
              <w:t>美联储理事鲍曼在美联储主办的一场活动上做介绍性发言</w:t>
            </w:r>
          </w:p>
        </w:tc>
      </w:tr>
      <w:tr w:rsidR="00012FB2">
        <w:trPr>
          <w:trHeight w:val="620"/>
        </w:trPr>
        <w:tc>
          <w:tcPr>
            <w:tcW w:w="1567" w:type="dxa"/>
            <w:shd w:val="clear" w:color="auto" w:fill="auto"/>
          </w:tcPr>
          <w:p w:rsidR="00012FB2" w:rsidRDefault="00A01FD9"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10</w:t>
            </w:r>
          </w:p>
        </w:tc>
        <w:tc>
          <w:tcPr>
            <w:tcW w:w="1478" w:type="dxa"/>
            <w:shd w:val="clear" w:color="auto" w:fill="auto"/>
          </w:tcPr>
          <w:p w:rsidR="00012FB2" w:rsidRDefault="00F56E8B" w:rsidP="00012FB2">
            <w:pPr>
              <w:pStyle w:val="TableText"/>
              <w:spacing w:before="252" w:line="170" w:lineRule="auto"/>
              <w:ind w:left="101"/>
              <w:rPr>
                <w:b/>
                <w:bCs/>
                <w:sz w:val="19"/>
                <w:szCs w:val="19"/>
                <w:lang w:eastAsia="zh-CN"/>
              </w:rPr>
            </w:pPr>
            <w:r>
              <w:rPr>
                <w:rFonts w:hint="eastAsia"/>
                <w:b/>
                <w:bCs/>
                <w:sz w:val="19"/>
                <w:szCs w:val="19"/>
                <w:lang w:eastAsia="zh-CN"/>
              </w:rPr>
              <w:t>0</w:t>
            </w:r>
            <w:r w:rsidR="00855FE4">
              <w:rPr>
                <w:rFonts w:hint="eastAsia"/>
                <w:b/>
                <w:bCs/>
                <w:sz w:val="19"/>
                <w:szCs w:val="19"/>
                <w:lang w:eastAsia="zh-CN"/>
              </w:rPr>
              <w:t>4</w:t>
            </w:r>
            <w:r w:rsidR="00012FB2">
              <w:rPr>
                <w:rFonts w:hint="eastAsia"/>
                <w:b/>
                <w:bCs/>
                <w:sz w:val="19"/>
                <w:szCs w:val="19"/>
                <w:lang w:eastAsia="zh-CN"/>
              </w:rPr>
              <w:t>:</w:t>
            </w:r>
            <w:r w:rsidR="00855FE4">
              <w:rPr>
                <w:rFonts w:hint="eastAsia"/>
                <w:b/>
                <w:bCs/>
                <w:sz w:val="19"/>
                <w:szCs w:val="19"/>
                <w:lang w:eastAsia="zh-CN"/>
              </w:rPr>
              <w:t>3</w:t>
            </w:r>
            <w:r w:rsidR="00012FB2">
              <w:rPr>
                <w:rFonts w:hint="eastAsia"/>
                <w:b/>
                <w:bCs/>
                <w:sz w:val="19"/>
                <w:szCs w:val="19"/>
                <w:lang w:eastAsia="zh-CN"/>
              </w:rPr>
              <w:t>0</w:t>
            </w:r>
          </w:p>
        </w:tc>
        <w:tc>
          <w:tcPr>
            <w:tcW w:w="6344" w:type="dxa"/>
            <w:shd w:val="clear" w:color="auto" w:fill="auto"/>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美国至</w:t>
            </w:r>
            <w:r w:rsidRPr="00855FE4">
              <w:rPr>
                <w:spacing w:val="25"/>
                <w:sz w:val="19"/>
                <w:szCs w:val="19"/>
                <w:lang w:eastAsia="zh-CN"/>
              </w:rPr>
              <w:t>7</w:t>
            </w:r>
            <w:r w:rsidRPr="00855FE4">
              <w:rPr>
                <w:rFonts w:hint="eastAsia"/>
                <w:spacing w:val="25"/>
                <w:sz w:val="19"/>
                <w:szCs w:val="19"/>
                <w:lang w:eastAsia="zh-CN"/>
              </w:rPr>
              <w:t>月</w:t>
            </w:r>
            <w:r w:rsidRPr="00855FE4">
              <w:rPr>
                <w:spacing w:val="25"/>
                <w:sz w:val="19"/>
                <w:szCs w:val="19"/>
                <w:lang w:eastAsia="zh-CN"/>
              </w:rPr>
              <w:t>5</w:t>
            </w:r>
            <w:r w:rsidRPr="00855FE4">
              <w:rPr>
                <w:rFonts w:hint="eastAsia"/>
                <w:spacing w:val="25"/>
                <w:sz w:val="19"/>
                <w:szCs w:val="19"/>
                <w:lang w:eastAsia="zh-CN"/>
              </w:rPr>
              <w:t>日当周</w:t>
            </w:r>
            <w:r w:rsidRPr="00855FE4">
              <w:rPr>
                <w:spacing w:val="25"/>
                <w:sz w:val="19"/>
                <w:szCs w:val="19"/>
                <w:lang w:eastAsia="zh-CN"/>
              </w:rPr>
              <w:t>API</w:t>
            </w:r>
            <w:r w:rsidRPr="00855FE4">
              <w:rPr>
                <w:rFonts w:hint="eastAsia"/>
                <w:spacing w:val="25"/>
                <w:sz w:val="19"/>
                <w:szCs w:val="19"/>
                <w:lang w:eastAsia="zh-CN"/>
              </w:rPr>
              <w:t>原油库存</w:t>
            </w:r>
            <w:r w:rsidRPr="00855FE4">
              <w:rPr>
                <w:spacing w:val="25"/>
                <w:sz w:val="19"/>
                <w:szCs w:val="19"/>
                <w:lang w:eastAsia="zh-CN"/>
              </w:rPr>
              <w:t>(</w:t>
            </w:r>
            <w:r w:rsidRPr="00855FE4">
              <w:rPr>
                <w:rFonts w:hint="eastAsia"/>
                <w:spacing w:val="25"/>
                <w:sz w:val="19"/>
                <w:szCs w:val="19"/>
                <w:lang w:eastAsia="zh-CN"/>
              </w:rPr>
              <w:t>万桶</w:t>
            </w:r>
            <w:r w:rsidRPr="00855FE4">
              <w:rPr>
                <w:spacing w:val="25"/>
                <w:sz w:val="19"/>
                <w:szCs w:val="19"/>
                <w:lang w:eastAsia="zh-CN"/>
              </w:rPr>
              <w:t>)</w:t>
            </w:r>
          </w:p>
        </w:tc>
      </w:tr>
      <w:tr w:rsidR="00012FB2">
        <w:trPr>
          <w:trHeight w:val="620"/>
        </w:trPr>
        <w:tc>
          <w:tcPr>
            <w:tcW w:w="1567" w:type="dxa"/>
            <w:shd w:val="clear" w:color="auto" w:fill="D3EAFF"/>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10</w:t>
            </w:r>
          </w:p>
        </w:tc>
        <w:tc>
          <w:tcPr>
            <w:tcW w:w="1478" w:type="dxa"/>
            <w:shd w:val="clear" w:color="auto" w:fill="D3EAFF"/>
          </w:tcPr>
          <w:p w:rsidR="00012FB2" w:rsidRDefault="00A01FD9" w:rsidP="00012FB2">
            <w:pPr>
              <w:pStyle w:val="TableText"/>
              <w:spacing w:before="252" w:line="170" w:lineRule="auto"/>
              <w:ind w:left="101"/>
              <w:rPr>
                <w:b/>
                <w:bCs/>
                <w:sz w:val="19"/>
                <w:szCs w:val="19"/>
                <w:lang w:eastAsia="zh-CN"/>
              </w:rPr>
            </w:pPr>
            <w:r>
              <w:rPr>
                <w:rFonts w:hint="eastAsia"/>
                <w:b/>
                <w:bCs/>
                <w:sz w:val="19"/>
                <w:szCs w:val="19"/>
                <w:lang w:eastAsia="zh-CN"/>
              </w:rPr>
              <w:t>09</w:t>
            </w:r>
            <w:r w:rsidR="00F56E8B">
              <w:rPr>
                <w:rFonts w:hint="eastAsia"/>
                <w:b/>
                <w:bCs/>
                <w:sz w:val="19"/>
                <w:szCs w:val="19"/>
                <w:lang w:eastAsia="zh-CN"/>
              </w:rPr>
              <w:t>:30</w:t>
            </w:r>
          </w:p>
        </w:tc>
        <w:tc>
          <w:tcPr>
            <w:tcW w:w="6344" w:type="dxa"/>
            <w:shd w:val="clear" w:color="auto" w:fill="D3EAFF"/>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中国</w:t>
            </w:r>
            <w:r w:rsidRPr="00855FE4">
              <w:rPr>
                <w:spacing w:val="25"/>
                <w:sz w:val="19"/>
                <w:szCs w:val="19"/>
                <w:lang w:eastAsia="zh-CN"/>
              </w:rPr>
              <w:t>6</w:t>
            </w:r>
            <w:r w:rsidRPr="00855FE4">
              <w:rPr>
                <w:rFonts w:hint="eastAsia"/>
                <w:spacing w:val="25"/>
                <w:sz w:val="19"/>
                <w:szCs w:val="19"/>
                <w:lang w:eastAsia="zh-CN"/>
              </w:rPr>
              <w:t>月</w:t>
            </w:r>
            <w:r w:rsidRPr="00855FE4">
              <w:rPr>
                <w:spacing w:val="25"/>
                <w:sz w:val="19"/>
                <w:szCs w:val="19"/>
                <w:lang w:eastAsia="zh-CN"/>
              </w:rPr>
              <w:t>CPI</w:t>
            </w:r>
            <w:r w:rsidRPr="00855FE4">
              <w:rPr>
                <w:rFonts w:hint="eastAsia"/>
                <w:spacing w:val="25"/>
                <w:sz w:val="19"/>
                <w:szCs w:val="19"/>
                <w:lang w:eastAsia="zh-CN"/>
              </w:rPr>
              <w:t>年率</w:t>
            </w:r>
          </w:p>
        </w:tc>
      </w:tr>
      <w:tr w:rsidR="00012FB2">
        <w:trPr>
          <w:trHeight w:val="620"/>
        </w:trPr>
        <w:tc>
          <w:tcPr>
            <w:tcW w:w="1567" w:type="dxa"/>
            <w:shd w:val="clear" w:color="auto" w:fill="auto"/>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10</w:t>
            </w:r>
          </w:p>
        </w:tc>
        <w:tc>
          <w:tcPr>
            <w:tcW w:w="1478" w:type="dxa"/>
            <w:shd w:val="clear" w:color="auto" w:fill="auto"/>
          </w:tcPr>
          <w:p w:rsidR="00012FB2" w:rsidRDefault="00855FE4" w:rsidP="00012FB2">
            <w:pPr>
              <w:pStyle w:val="TableText"/>
              <w:spacing w:before="252" w:line="170" w:lineRule="auto"/>
              <w:ind w:left="101"/>
              <w:rPr>
                <w:b/>
                <w:bCs/>
                <w:sz w:val="19"/>
                <w:szCs w:val="19"/>
                <w:lang w:eastAsia="zh-CN"/>
              </w:rPr>
            </w:pPr>
            <w:r>
              <w:rPr>
                <w:rFonts w:hint="eastAsia"/>
                <w:b/>
                <w:bCs/>
                <w:sz w:val="19"/>
                <w:szCs w:val="19"/>
                <w:lang w:eastAsia="zh-CN"/>
              </w:rPr>
              <w:t>22</w:t>
            </w:r>
            <w:r w:rsidR="00A01FD9">
              <w:rPr>
                <w:rFonts w:hint="eastAsia"/>
                <w:b/>
                <w:bCs/>
                <w:sz w:val="19"/>
                <w:szCs w:val="19"/>
                <w:lang w:eastAsia="zh-CN"/>
              </w:rPr>
              <w:t>:0</w:t>
            </w:r>
            <w:r w:rsidR="00012FB2">
              <w:rPr>
                <w:rFonts w:hint="eastAsia"/>
                <w:b/>
                <w:bCs/>
                <w:sz w:val="19"/>
                <w:szCs w:val="19"/>
                <w:lang w:eastAsia="zh-CN"/>
              </w:rPr>
              <w:t>0</w:t>
            </w:r>
          </w:p>
        </w:tc>
        <w:tc>
          <w:tcPr>
            <w:tcW w:w="6344" w:type="dxa"/>
            <w:shd w:val="clear" w:color="auto" w:fill="auto"/>
          </w:tcPr>
          <w:p w:rsidR="00A01FD9"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w:t>
            </w:r>
            <w:r w:rsidRPr="00855FE4">
              <w:rPr>
                <w:spacing w:val="25"/>
                <w:sz w:val="19"/>
                <w:szCs w:val="19"/>
                <w:lang w:eastAsia="zh-CN"/>
              </w:rPr>
              <w:t>5</w:t>
            </w:r>
            <w:r w:rsidRPr="00855FE4">
              <w:rPr>
                <w:rFonts w:hint="eastAsia"/>
                <w:spacing w:val="25"/>
                <w:sz w:val="19"/>
                <w:szCs w:val="19"/>
                <w:lang w:eastAsia="zh-CN"/>
              </w:rPr>
              <w:t>月批发销售月率</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美联储主席鲍威尔在众议院金融服务委员会发表半年度货币政策证词</w:t>
            </w:r>
          </w:p>
        </w:tc>
      </w:tr>
      <w:tr w:rsidR="00012FB2">
        <w:trPr>
          <w:trHeight w:val="620"/>
        </w:trPr>
        <w:tc>
          <w:tcPr>
            <w:tcW w:w="1567" w:type="dxa"/>
            <w:shd w:val="clear" w:color="auto" w:fill="D3EAFF"/>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10</w:t>
            </w:r>
          </w:p>
        </w:tc>
        <w:tc>
          <w:tcPr>
            <w:tcW w:w="1478" w:type="dxa"/>
            <w:shd w:val="clear" w:color="auto" w:fill="D3EAFF"/>
          </w:tcPr>
          <w:p w:rsidR="00012FB2" w:rsidRDefault="00855FE4" w:rsidP="00012FB2">
            <w:pPr>
              <w:pStyle w:val="TableText"/>
              <w:spacing w:before="252" w:line="170" w:lineRule="auto"/>
              <w:ind w:left="101"/>
              <w:rPr>
                <w:b/>
                <w:bCs/>
                <w:sz w:val="19"/>
                <w:szCs w:val="19"/>
                <w:lang w:eastAsia="zh-CN"/>
              </w:rPr>
            </w:pPr>
            <w:r>
              <w:rPr>
                <w:rFonts w:hint="eastAsia"/>
                <w:b/>
                <w:bCs/>
                <w:sz w:val="19"/>
                <w:szCs w:val="19"/>
                <w:lang w:eastAsia="zh-CN"/>
              </w:rPr>
              <w:t>22</w:t>
            </w:r>
            <w:r w:rsidR="00A01FD9">
              <w:rPr>
                <w:rFonts w:hint="eastAsia"/>
                <w:b/>
                <w:bCs/>
                <w:sz w:val="19"/>
                <w:szCs w:val="19"/>
                <w:lang w:eastAsia="zh-CN"/>
              </w:rPr>
              <w:t>:3</w:t>
            </w:r>
            <w:r w:rsidR="00012FB2">
              <w:rPr>
                <w:rFonts w:hint="eastAsia"/>
                <w:b/>
                <w:bCs/>
                <w:sz w:val="19"/>
                <w:szCs w:val="19"/>
                <w:lang w:eastAsia="zh-CN"/>
              </w:rPr>
              <w:t>0</w:t>
            </w:r>
          </w:p>
        </w:tc>
        <w:tc>
          <w:tcPr>
            <w:tcW w:w="6344" w:type="dxa"/>
            <w:shd w:val="clear" w:color="auto" w:fill="D3EAFF"/>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美国至</w:t>
            </w:r>
            <w:r w:rsidRPr="00855FE4">
              <w:rPr>
                <w:spacing w:val="25"/>
                <w:sz w:val="19"/>
                <w:szCs w:val="19"/>
                <w:lang w:eastAsia="zh-CN"/>
              </w:rPr>
              <w:t>7</w:t>
            </w:r>
            <w:r w:rsidRPr="00855FE4">
              <w:rPr>
                <w:rFonts w:hint="eastAsia"/>
                <w:spacing w:val="25"/>
                <w:sz w:val="19"/>
                <w:szCs w:val="19"/>
                <w:lang w:eastAsia="zh-CN"/>
              </w:rPr>
              <w:t>月</w:t>
            </w:r>
            <w:r w:rsidRPr="00855FE4">
              <w:rPr>
                <w:spacing w:val="25"/>
                <w:sz w:val="19"/>
                <w:szCs w:val="19"/>
                <w:lang w:eastAsia="zh-CN"/>
              </w:rPr>
              <w:t>5</w:t>
            </w:r>
            <w:r w:rsidRPr="00855FE4">
              <w:rPr>
                <w:rFonts w:hint="eastAsia"/>
                <w:spacing w:val="25"/>
                <w:sz w:val="19"/>
                <w:szCs w:val="19"/>
                <w:lang w:eastAsia="zh-CN"/>
              </w:rPr>
              <w:t>日当周</w:t>
            </w:r>
            <w:r w:rsidRPr="00855FE4">
              <w:rPr>
                <w:spacing w:val="25"/>
                <w:sz w:val="19"/>
                <w:szCs w:val="19"/>
                <w:lang w:eastAsia="zh-CN"/>
              </w:rPr>
              <w:t>EIA</w:t>
            </w:r>
            <w:r w:rsidRPr="00855FE4">
              <w:rPr>
                <w:rFonts w:hint="eastAsia"/>
                <w:spacing w:val="25"/>
                <w:sz w:val="19"/>
                <w:szCs w:val="19"/>
                <w:lang w:eastAsia="zh-CN"/>
              </w:rPr>
              <w:t>原油库存</w:t>
            </w:r>
            <w:r w:rsidRPr="00855FE4">
              <w:rPr>
                <w:spacing w:val="25"/>
                <w:sz w:val="19"/>
                <w:szCs w:val="19"/>
                <w:lang w:eastAsia="zh-CN"/>
              </w:rPr>
              <w:t>(</w:t>
            </w:r>
            <w:r w:rsidRPr="00855FE4">
              <w:rPr>
                <w:rFonts w:hint="eastAsia"/>
                <w:spacing w:val="25"/>
                <w:sz w:val="19"/>
                <w:szCs w:val="19"/>
                <w:lang w:eastAsia="zh-CN"/>
              </w:rPr>
              <w:t>万桶</w:t>
            </w:r>
            <w:r w:rsidRPr="00855FE4">
              <w:rPr>
                <w:spacing w:val="25"/>
                <w:sz w:val="19"/>
                <w:szCs w:val="19"/>
                <w:lang w:eastAsia="zh-CN"/>
              </w:rPr>
              <w:t>)</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美国至</w:t>
            </w:r>
            <w:r w:rsidRPr="00855FE4">
              <w:rPr>
                <w:spacing w:val="25"/>
                <w:sz w:val="19"/>
                <w:szCs w:val="19"/>
                <w:lang w:eastAsia="zh-CN"/>
              </w:rPr>
              <w:t>7</w:t>
            </w:r>
            <w:r w:rsidRPr="00855FE4">
              <w:rPr>
                <w:rFonts w:hint="eastAsia"/>
                <w:spacing w:val="25"/>
                <w:sz w:val="19"/>
                <w:szCs w:val="19"/>
                <w:lang w:eastAsia="zh-CN"/>
              </w:rPr>
              <w:t>月</w:t>
            </w:r>
            <w:r w:rsidRPr="00855FE4">
              <w:rPr>
                <w:spacing w:val="25"/>
                <w:sz w:val="19"/>
                <w:szCs w:val="19"/>
                <w:lang w:eastAsia="zh-CN"/>
              </w:rPr>
              <w:t>5</w:t>
            </w:r>
            <w:r w:rsidRPr="00855FE4">
              <w:rPr>
                <w:rFonts w:hint="eastAsia"/>
                <w:spacing w:val="25"/>
                <w:sz w:val="19"/>
                <w:szCs w:val="19"/>
                <w:lang w:eastAsia="zh-CN"/>
              </w:rPr>
              <w:t>日当周</w:t>
            </w:r>
            <w:r w:rsidRPr="00855FE4">
              <w:rPr>
                <w:spacing w:val="25"/>
                <w:sz w:val="19"/>
                <w:szCs w:val="19"/>
                <w:lang w:eastAsia="zh-CN"/>
              </w:rPr>
              <w:t>EIA</w:t>
            </w:r>
            <w:r w:rsidRPr="00855FE4">
              <w:rPr>
                <w:rFonts w:hint="eastAsia"/>
                <w:spacing w:val="25"/>
                <w:sz w:val="19"/>
                <w:szCs w:val="19"/>
                <w:lang w:eastAsia="zh-CN"/>
              </w:rPr>
              <w:t>俄克拉荷马州库欣原油库存</w:t>
            </w:r>
            <w:r w:rsidRPr="00855FE4">
              <w:rPr>
                <w:spacing w:val="25"/>
                <w:sz w:val="19"/>
                <w:szCs w:val="19"/>
                <w:lang w:eastAsia="zh-CN"/>
              </w:rPr>
              <w:t>(</w:t>
            </w:r>
            <w:r w:rsidRPr="00855FE4">
              <w:rPr>
                <w:rFonts w:hint="eastAsia"/>
                <w:spacing w:val="25"/>
                <w:sz w:val="19"/>
                <w:szCs w:val="19"/>
                <w:lang w:eastAsia="zh-CN"/>
              </w:rPr>
              <w:t>万桶</w:t>
            </w:r>
            <w:r w:rsidRPr="00855FE4">
              <w:rPr>
                <w:spacing w:val="25"/>
                <w:sz w:val="19"/>
                <w:szCs w:val="19"/>
                <w:lang w:eastAsia="zh-CN"/>
              </w:rPr>
              <w:t>)</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美国至</w:t>
            </w:r>
            <w:r w:rsidRPr="00855FE4">
              <w:rPr>
                <w:spacing w:val="25"/>
                <w:sz w:val="19"/>
                <w:szCs w:val="19"/>
                <w:lang w:eastAsia="zh-CN"/>
              </w:rPr>
              <w:t>7</w:t>
            </w:r>
            <w:r w:rsidRPr="00855FE4">
              <w:rPr>
                <w:rFonts w:hint="eastAsia"/>
                <w:spacing w:val="25"/>
                <w:sz w:val="19"/>
                <w:szCs w:val="19"/>
                <w:lang w:eastAsia="zh-CN"/>
              </w:rPr>
              <w:t>月</w:t>
            </w:r>
            <w:r w:rsidRPr="00855FE4">
              <w:rPr>
                <w:spacing w:val="25"/>
                <w:sz w:val="19"/>
                <w:szCs w:val="19"/>
                <w:lang w:eastAsia="zh-CN"/>
              </w:rPr>
              <w:t>5</w:t>
            </w:r>
            <w:r w:rsidRPr="00855FE4">
              <w:rPr>
                <w:rFonts w:hint="eastAsia"/>
                <w:spacing w:val="25"/>
                <w:sz w:val="19"/>
                <w:szCs w:val="19"/>
                <w:lang w:eastAsia="zh-CN"/>
              </w:rPr>
              <w:t>日当周</w:t>
            </w:r>
            <w:r w:rsidRPr="00855FE4">
              <w:rPr>
                <w:spacing w:val="25"/>
                <w:sz w:val="19"/>
                <w:szCs w:val="19"/>
                <w:lang w:eastAsia="zh-CN"/>
              </w:rPr>
              <w:t>EIA</w:t>
            </w:r>
            <w:r w:rsidRPr="00855FE4">
              <w:rPr>
                <w:rFonts w:hint="eastAsia"/>
                <w:spacing w:val="25"/>
                <w:sz w:val="19"/>
                <w:szCs w:val="19"/>
                <w:lang w:eastAsia="zh-CN"/>
              </w:rPr>
              <w:t>战略石油储备库存</w:t>
            </w:r>
            <w:r w:rsidRPr="00855FE4">
              <w:rPr>
                <w:spacing w:val="25"/>
                <w:sz w:val="19"/>
                <w:szCs w:val="19"/>
                <w:lang w:eastAsia="zh-CN"/>
              </w:rPr>
              <w:t>(</w:t>
            </w:r>
            <w:r w:rsidRPr="00855FE4">
              <w:rPr>
                <w:rFonts w:hint="eastAsia"/>
                <w:spacing w:val="25"/>
                <w:sz w:val="19"/>
                <w:szCs w:val="19"/>
                <w:lang w:eastAsia="zh-CN"/>
              </w:rPr>
              <w:t>万桶</w:t>
            </w:r>
            <w:r w:rsidRPr="00855FE4">
              <w:rPr>
                <w:spacing w:val="25"/>
                <w:sz w:val="19"/>
                <w:szCs w:val="19"/>
                <w:lang w:eastAsia="zh-CN"/>
              </w:rPr>
              <w:t>)</w:t>
            </w:r>
          </w:p>
        </w:tc>
      </w:tr>
      <w:tr w:rsidR="00012FB2">
        <w:trPr>
          <w:trHeight w:val="620"/>
        </w:trPr>
        <w:tc>
          <w:tcPr>
            <w:tcW w:w="1567" w:type="dxa"/>
            <w:shd w:val="clear" w:color="auto" w:fill="auto"/>
          </w:tcPr>
          <w:p w:rsidR="00012FB2" w:rsidRDefault="000F31DD"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auto"/>
          </w:tcPr>
          <w:p w:rsidR="00012FB2" w:rsidRDefault="00855FE4" w:rsidP="00012FB2">
            <w:pPr>
              <w:pStyle w:val="TableText"/>
              <w:spacing w:before="252" w:line="170" w:lineRule="auto"/>
              <w:ind w:left="101"/>
              <w:rPr>
                <w:b/>
                <w:bCs/>
                <w:sz w:val="19"/>
                <w:szCs w:val="19"/>
                <w:lang w:eastAsia="zh-CN"/>
              </w:rPr>
            </w:pPr>
            <w:r>
              <w:rPr>
                <w:rFonts w:hint="eastAsia"/>
                <w:b/>
                <w:bCs/>
                <w:sz w:val="19"/>
                <w:szCs w:val="19"/>
                <w:lang w:eastAsia="zh-CN"/>
              </w:rPr>
              <w:t>01</w:t>
            </w:r>
            <w:r w:rsidR="00012FB2">
              <w:rPr>
                <w:rFonts w:hint="eastAsia"/>
                <w:b/>
                <w:bCs/>
                <w:sz w:val="19"/>
                <w:szCs w:val="19"/>
                <w:lang w:eastAsia="zh-CN"/>
              </w:rPr>
              <w:t>:00</w:t>
            </w:r>
          </w:p>
        </w:tc>
        <w:tc>
          <w:tcPr>
            <w:tcW w:w="6344" w:type="dxa"/>
            <w:shd w:val="clear" w:color="auto" w:fill="auto"/>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美国至</w:t>
            </w:r>
            <w:r w:rsidRPr="00855FE4">
              <w:rPr>
                <w:spacing w:val="25"/>
                <w:sz w:val="19"/>
                <w:szCs w:val="19"/>
                <w:lang w:eastAsia="zh-CN"/>
              </w:rPr>
              <w:t>7</w:t>
            </w:r>
            <w:r w:rsidRPr="00855FE4">
              <w:rPr>
                <w:rFonts w:hint="eastAsia"/>
                <w:spacing w:val="25"/>
                <w:sz w:val="19"/>
                <w:szCs w:val="19"/>
                <w:lang w:eastAsia="zh-CN"/>
              </w:rPr>
              <w:t>月</w:t>
            </w:r>
            <w:r w:rsidRPr="00855FE4">
              <w:rPr>
                <w:spacing w:val="25"/>
                <w:sz w:val="19"/>
                <w:szCs w:val="19"/>
                <w:lang w:eastAsia="zh-CN"/>
              </w:rPr>
              <w:t>10</w:t>
            </w:r>
            <w:r w:rsidRPr="00855FE4">
              <w:rPr>
                <w:rFonts w:hint="eastAsia"/>
                <w:spacing w:val="25"/>
                <w:sz w:val="19"/>
                <w:szCs w:val="19"/>
                <w:lang w:eastAsia="zh-CN"/>
              </w:rPr>
              <w:t>日</w:t>
            </w:r>
            <w:r w:rsidRPr="00855FE4">
              <w:rPr>
                <w:spacing w:val="25"/>
                <w:sz w:val="19"/>
                <w:szCs w:val="19"/>
                <w:lang w:eastAsia="zh-CN"/>
              </w:rPr>
              <w:t>10</w:t>
            </w:r>
            <w:r w:rsidRPr="00855FE4">
              <w:rPr>
                <w:rFonts w:hint="eastAsia"/>
                <w:spacing w:val="25"/>
                <w:sz w:val="19"/>
                <w:szCs w:val="19"/>
                <w:lang w:eastAsia="zh-CN"/>
              </w:rPr>
              <w:t>年期国债竞拍</w:t>
            </w:r>
            <w:r w:rsidRPr="00855FE4">
              <w:rPr>
                <w:spacing w:val="25"/>
                <w:sz w:val="19"/>
                <w:szCs w:val="19"/>
                <w:lang w:eastAsia="zh-CN"/>
              </w:rPr>
              <w:t>-</w:t>
            </w:r>
            <w:r w:rsidRPr="00855FE4">
              <w:rPr>
                <w:rFonts w:hint="eastAsia"/>
                <w:spacing w:val="25"/>
                <w:sz w:val="19"/>
                <w:szCs w:val="19"/>
                <w:lang w:eastAsia="zh-CN"/>
              </w:rPr>
              <w:t>得标利率</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美国至</w:t>
            </w:r>
            <w:r w:rsidRPr="00855FE4">
              <w:rPr>
                <w:spacing w:val="25"/>
                <w:sz w:val="19"/>
                <w:szCs w:val="19"/>
                <w:lang w:eastAsia="zh-CN"/>
              </w:rPr>
              <w:t>7</w:t>
            </w:r>
            <w:r w:rsidRPr="00855FE4">
              <w:rPr>
                <w:rFonts w:hint="eastAsia"/>
                <w:spacing w:val="25"/>
                <w:sz w:val="19"/>
                <w:szCs w:val="19"/>
                <w:lang w:eastAsia="zh-CN"/>
              </w:rPr>
              <w:t>月</w:t>
            </w:r>
            <w:r w:rsidRPr="00855FE4">
              <w:rPr>
                <w:spacing w:val="25"/>
                <w:sz w:val="19"/>
                <w:szCs w:val="19"/>
                <w:lang w:eastAsia="zh-CN"/>
              </w:rPr>
              <w:t>10</w:t>
            </w:r>
            <w:r w:rsidRPr="00855FE4">
              <w:rPr>
                <w:rFonts w:hint="eastAsia"/>
                <w:spacing w:val="25"/>
                <w:sz w:val="19"/>
                <w:szCs w:val="19"/>
                <w:lang w:eastAsia="zh-CN"/>
              </w:rPr>
              <w:t>日</w:t>
            </w:r>
            <w:r w:rsidRPr="00855FE4">
              <w:rPr>
                <w:spacing w:val="25"/>
                <w:sz w:val="19"/>
                <w:szCs w:val="19"/>
                <w:lang w:eastAsia="zh-CN"/>
              </w:rPr>
              <w:t>10</w:t>
            </w:r>
            <w:r w:rsidRPr="00855FE4">
              <w:rPr>
                <w:rFonts w:hint="eastAsia"/>
                <w:spacing w:val="25"/>
                <w:sz w:val="19"/>
                <w:szCs w:val="19"/>
                <w:lang w:eastAsia="zh-CN"/>
              </w:rPr>
              <w:t>年期国债竞拍</w:t>
            </w:r>
            <w:r w:rsidRPr="00855FE4">
              <w:rPr>
                <w:spacing w:val="25"/>
                <w:sz w:val="19"/>
                <w:szCs w:val="19"/>
                <w:lang w:eastAsia="zh-CN"/>
              </w:rPr>
              <w:t>-</w:t>
            </w:r>
            <w:r w:rsidRPr="00855FE4">
              <w:rPr>
                <w:rFonts w:hint="eastAsia"/>
                <w:spacing w:val="25"/>
                <w:sz w:val="19"/>
                <w:szCs w:val="19"/>
                <w:lang w:eastAsia="zh-CN"/>
              </w:rPr>
              <w:t>投标倍数</w:t>
            </w:r>
          </w:p>
        </w:tc>
      </w:tr>
      <w:tr w:rsidR="00012FB2">
        <w:trPr>
          <w:trHeight w:val="620"/>
        </w:trPr>
        <w:tc>
          <w:tcPr>
            <w:tcW w:w="1567" w:type="dxa"/>
            <w:shd w:val="clear" w:color="auto" w:fill="D3EAFF"/>
          </w:tcPr>
          <w:p w:rsidR="00012FB2" w:rsidRDefault="00012FB2" w:rsidP="00012FB2">
            <w:pPr>
              <w:pStyle w:val="TableText"/>
              <w:spacing w:before="235" w:line="191" w:lineRule="auto"/>
              <w:ind w:left="449"/>
              <w:rPr>
                <w:b/>
                <w:bCs/>
                <w:spacing w:val="3"/>
                <w:sz w:val="19"/>
                <w:szCs w:val="19"/>
                <w:lang w:eastAsia="zh-CN"/>
              </w:rPr>
            </w:pPr>
            <w:r>
              <w:rPr>
                <w:b/>
                <w:bCs/>
                <w:spacing w:val="3"/>
                <w:sz w:val="19"/>
                <w:szCs w:val="19"/>
              </w:rPr>
              <w:t>2024/</w:t>
            </w:r>
            <w:r w:rsidR="00660564">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D3EAFF"/>
          </w:tcPr>
          <w:p w:rsidR="00012FB2" w:rsidRDefault="00855FE4" w:rsidP="00012FB2">
            <w:pPr>
              <w:pStyle w:val="TableText"/>
              <w:spacing w:before="252" w:line="170" w:lineRule="auto"/>
              <w:ind w:left="101"/>
              <w:rPr>
                <w:b/>
                <w:bCs/>
                <w:sz w:val="19"/>
                <w:szCs w:val="19"/>
                <w:lang w:eastAsia="zh-CN"/>
              </w:rPr>
            </w:pPr>
            <w:r>
              <w:rPr>
                <w:rFonts w:hint="eastAsia"/>
                <w:b/>
                <w:bCs/>
                <w:sz w:val="19"/>
                <w:szCs w:val="19"/>
                <w:lang w:eastAsia="zh-CN"/>
              </w:rPr>
              <w:t>07</w:t>
            </w:r>
            <w:r w:rsidR="000F31DD">
              <w:rPr>
                <w:rFonts w:hint="eastAsia"/>
                <w:b/>
                <w:bCs/>
                <w:sz w:val="19"/>
                <w:szCs w:val="19"/>
                <w:lang w:eastAsia="zh-CN"/>
              </w:rPr>
              <w:t>:3</w:t>
            </w:r>
            <w:r w:rsidR="00012FB2">
              <w:rPr>
                <w:rFonts w:hint="eastAsia"/>
                <w:b/>
                <w:bCs/>
                <w:sz w:val="19"/>
                <w:szCs w:val="19"/>
                <w:lang w:eastAsia="zh-CN"/>
              </w:rPr>
              <w:t>0</w:t>
            </w:r>
          </w:p>
        </w:tc>
        <w:tc>
          <w:tcPr>
            <w:tcW w:w="6344" w:type="dxa"/>
            <w:shd w:val="clear" w:color="auto" w:fill="D3EAFF"/>
          </w:tcPr>
          <w:p w:rsidR="00012FB2"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美联储理事丽莎·库克就全球通胀和货币政策发表讲话</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auto"/>
          </w:tcPr>
          <w:p w:rsidR="00012FB2" w:rsidRDefault="00855FE4" w:rsidP="00012FB2">
            <w:pPr>
              <w:pStyle w:val="TableText"/>
              <w:spacing w:before="252" w:line="170" w:lineRule="auto"/>
              <w:ind w:left="101"/>
              <w:rPr>
                <w:b/>
                <w:bCs/>
                <w:sz w:val="19"/>
                <w:szCs w:val="19"/>
                <w:lang w:eastAsia="zh-CN"/>
              </w:rPr>
            </w:pPr>
            <w:r>
              <w:rPr>
                <w:rFonts w:hint="eastAsia"/>
                <w:b/>
                <w:bCs/>
                <w:sz w:val="19"/>
                <w:szCs w:val="19"/>
                <w:lang w:eastAsia="zh-CN"/>
              </w:rPr>
              <w:t>14:00</w:t>
            </w:r>
          </w:p>
        </w:tc>
        <w:tc>
          <w:tcPr>
            <w:tcW w:w="6344" w:type="dxa"/>
            <w:shd w:val="clear" w:color="auto" w:fill="auto"/>
          </w:tcPr>
          <w:p w:rsidR="00F56E8B"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德国</w:t>
            </w:r>
            <w:r w:rsidRPr="00855FE4">
              <w:rPr>
                <w:spacing w:val="25"/>
                <w:sz w:val="19"/>
                <w:szCs w:val="19"/>
                <w:lang w:eastAsia="zh-CN"/>
              </w:rPr>
              <w:t>6</w:t>
            </w:r>
            <w:r w:rsidRPr="00855FE4">
              <w:rPr>
                <w:rFonts w:hint="eastAsia"/>
                <w:spacing w:val="25"/>
                <w:sz w:val="19"/>
                <w:szCs w:val="19"/>
                <w:lang w:eastAsia="zh-CN"/>
              </w:rPr>
              <w:t>月</w:t>
            </w:r>
            <w:r w:rsidRPr="00855FE4">
              <w:rPr>
                <w:spacing w:val="25"/>
                <w:sz w:val="19"/>
                <w:szCs w:val="19"/>
                <w:lang w:eastAsia="zh-CN"/>
              </w:rPr>
              <w:t>CPI</w:t>
            </w:r>
            <w:r w:rsidRPr="00855FE4">
              <w:rPr>
                <w:rFonts w:hint="eastAsia"/>
                <w:spacing w:val="25"/>
                <w:sz w:val="19"/>
                <w:szCs w:val="19"/>
                <w:lang w:eastAsia="zh-CN"/>
              </w:rPr>
              <w:t>月率终值</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英国</w:t>
            </w:r>
            <w:r w:rsidRPr="00855FE4">
              <w:rPr>
                <w:spacing w:val="25"/>
                <w:sz w:val="19"/>
                <w:szCs w:val="19"/>
                <w:lang w:eastAsia="zh-CN"/>
              </w:rPr>
              <w:t>5</w:t>
            </w:r>
            <w:r w:rsidRPr="00855FE4">
              <w:rPr>
                <w:rFonts w:hint="eastAsia"/>
                <w:spacing w:val="25"/>
                <w:sz w:val="19"/>
                <w:szCs w:val="19"/>
                <w:lang w:eastAsia="zh-CN"/>
              </w:rPr>
              <w:t>月三个月</w:t>
            </w:r>
            <w:r w:rsidRPr="00855FE4">
              <w:rPr>
                <w:spacing w:val="25"/>
                <w:sz w:val="19"/>
                <w:szCs w:val="19"/>
                <w:lang w:eastAsia="zh-CN"/>
              </w:rPr>
              <w:t>GDP</w:t>
            </w:r>
            <w:r w:rsidRPr="00855FE4">
              <w:rPr>
                <w:rFonts w:hint="eastAsia"/>
                <w:spacing w:val="25"/>
                <w:sz w:val="19"/>
                <w:szCs w:val="19"/>
                <w:lang w:eastAsia="zh-CN"/>
              </w:rPr>
              <w:t>月率</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英国</w:t>
            </w:r>
            <w:r w:rsidRPr="00855FE4">
              <w:rPr>
                <w:spacing w:val="25"/>
                <w:sz w:val="19"/>
                <w:szCs w:val="19"/>
                <w:lang w:eastAsia="zh-CN"/>
              </w:rPr>
              <w:t>5</w:t>
            </w:r>
            <w:r w:rsidRPr="00855FE4">
              <w:rPr>
                <w:rFonts w:hint="eastAsia"/>
                <w:spacing w:val="25"/>
                <w:sz w:val="19"/>
                <w:szCs w:val="19"/>
                <w:lang w:eastAsia="zh-CN"/>
              </w:rPr>
              <w:t>月制造业产出月率</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英国</w:t>
            </w:r>
            <w:r w:rsidRPr="00855FE4">
              <w:rPr>
                <w:spacing w:val="25"/>
                <w:sz w:val="19"/>
                <w:szCs w:val="19"/>
                <w:lang w:eastAsia="zh-CN"/>
              </w:rPr>
              <w:t>5</w:t>
            </w:r>
            <w:r w:rsidRPr="00855FE4">
              <w:rPr>
                <w:rFonts w:hint="eastAsia"/>
                <w:spacing w:val="25"/>
                <w:sz w:val="19"/>
                <w:szCs w:val="19"/>
                <w:lang w:eastAsia="zh-CN"/>
              </w:rPr>
              <w:t>月季调后商品贸易帐</w:t>
            </w:r>
            <w:r w:rsidRPr="00855FE4">
              <w:rPr>
                <w:spacing w:val="25"/>
                <w:sz w:val="19"/>
                <w:szCs w:val="19"/>
                <w:lang w:eastAsia="zh-CN"/>
              </w:rPr>
              <w:t>(</w:t>
            </w:r>
            <w:proofErr w:type="gramStart"/>
            <w:r w:rsidRPr="00855FE4">
              <w:rPr>
                <w:rFonts w:hint="eastAsia"/>
                <w:spacing w:val="25"/>
                <w:sz w:val="19"/>
                <w:szCs w:val="19"/>
                <w:lang w:eastAsia="zh-CN"/>
              </w:rPr>
              <w:t>亿英镑</w:t>
            </w:r>
            <w:proofErr w:type="gramEnd"/>
            <w:r w:rsidRPr="00855FE4">
              <w:rPr>
                <w:spacing w:val="25"/>
                <w:sz w:val="19"/>
                <w:szCs w:val="19"/>
                <w:lang w:eastAsia="zh-CN"/>
              </w:rPr>
              <w:t>)</w:t>
            </w:r>
          </w:p>
          <w:p w:rsidR="00855FE4" w:rsidRDefault="00855FE4" w:rsidP="00012FB2">
            <w:pPr>
              <w:pStyle w:val="TableText"/>
              <w:spacing w:before="221" w:line="180" w:lineRule="auto"/>
              <w:jc w:val="center"/>
              <w:rPr>
                <w:spacing w:val="25"/>
                <w:sz w:val="19"/>
                <w:szCs w:val="19"/>
                <w:lang w:eastAsia="zh-CN"/>
              </w:rPr>
            </w:pPr>
            <w:r w:rsidRPr="00855FE4">
              <w:rPr>
                <w:rFonts w:hint="eastAsia"/>
                <w:spacing w:val="25"/>
                <w:sz w:val="19"/>
                <w:szCs w:val="19"/>
                <w:lang w:eastAsia="zh-CN"/>
              </w:rPr>
              <w:t>英国</w:t>
            </w:r>
            <w:r w:rsidRPr="00855FE4">
              <w:rPr>
                <w:spacing w:val="25"/>
                <w:sz w:val="19"/>
                <w:szCs w:val="19"/>
                <w:lang w:eastAsia="zh-CN"/>
              </w:rPr>
              <w:t>5</w:t>
            </w:r>
            <w:r w:rsidRPr="00855FE4">
              <w:rPr>
                <w:rFonts w:hint="eastAsia"/>
                <w:spacing w:val="25"/>
                <w:sz w:val="19"/>
                <w:szCs w:val="19"/>
                <w:lang w:eastAsia="zh-CN"/>
              </w:rPr>
              <w:t>月工业产出月率</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D3EAFF"/>
          </w:tcPr>
          <w:p w:rsidR="00012FB2" w:rsidRDefault="00DB32AD" w:rsidP="00012FB2">
            <w:pPr>
              <w:pStyle w:val="TableText"/>
              <w:spacing w:before="252" w:line="170" w:lineRule="auto"/>
              <w:ind w:left="101"/>
              <w:rPr>
                <w:b/>
                <w:bCs/>
                <w:sz w:val="19"/>
                <w:szCs w:val="19"/>
                <w:lang w:eastAsia="zh-CN"/>
              </w:rPr>
            </w:pPr>
            <w:r>
              <w:rPr>
                <w:rFonts w:hint="eastAsia"/>
                <w:b/>
                <w:bCs/>
                <w:sz w:val="19"/>
                <w:szCs w:val="19"/>
                <w:lang w:eastAsia="zh-CN"/>
              </w:rPr>
              <w:t>16</w:t>
            </w:r>
            <w:r w:rsidR="00660564">
              <w:rPr>
                <w:rFonts w:hint="eastAsia"/>
                <w:b/>
                <w:bCs/>
                <w:sz w:val="19"/>
                <w:szCs w:val="19"/>
                <w:lang w:eastAsia="zh-CN"/>
              </w:rPr>
              <w:t>:</w:t>
            </w:r>
            <w:r>
              <w:rPr>
                <w:rFonts w:hint="eastAsia"/>
                <w:b/>
                <w:bCs/>
                <w:sz w:val="19"/>
                <w:szCs w:val="19"/>
                <w:lang w:eastAsia="zh-CN"/>
              </w:rPr>
              <w:t>0</w:t>
            </w:r>
            <w:r w:rsidR="00660564">
              <w:rPr>
                <w:b/>
                <w:bCs/>
                <w:sz w:val="19"/>
                <w:szCs w:val="19"/>
                <w:lang w:eastAsia="zh-CN"/>
              </w:rPr>
              <w:t>0</w:t>
            </w:r>
          </w:p>
        </w:tc>
        <w:tc>
          <w:tcPr>
            <w:tcW w:w="6344" w:type="dxa"/>
            <w:shd w:val="clear" w:color="auto" w:fill="D3EAFF"/>
          </w:tcPr>
          <w:p w:rsidR="00012FB2" w:rsidRDefault="00DB32AD" w:rsidP="00012FB2">
            <w:pPr>
              <w:pStyle w:val="TableText"/>
              <w:spacing w:before="221" w:line="180" w:lineRule="auto"/>
              <w:jc w:val="center"/>
              <w:rPr>
                <w:spacing w:val="25"/>
                <w:sz w:val="19"/>
                <w:szCs w:val="19"/>
                <w:lang w:eastAsia="zh-CN"/>
              </w:rPr>
            </w:pPr>
            <w:r w:rsidRPr="00DB32AD">
              <w:rPr>
                <w:spacing w:val="25"/>
                <w:sz w:val="19"/>
                <w:szCs w:val="19"/>
                <w:lang w:eastAsia="zh-CN"/>
              </w:rPr>
              <w:t>IEA</w:t>
            </w:r>
            <w:r w:rsidRPr="00DB32AD">
              <w:rPr>
                <w:rFonts w:hint="eastAsia"/>
                <w:spacing w:val="25"/>
                <w:sz w:val="19"/>
                <w:szCs w:val="19"/>
                <w:lang w:eastAsia="zh-CN"/>
              </w:rPr>
              <w:t>公布月度原油市场报告</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auto"/>
          </w:tcPr>
          <w:p w:rsidR="00012FB2" w:rsidRDefault="00DB32AD" w:rsidP="00012FB2">
            <w:pPr>
              <w:pStyle w:val="TableText"/>
              <w:spacing w:before="252" w:line="170" w:lineRule="auto"/>
              <w:ind w:left="101"/>
              <w:rPr>
                <w:b/>
                <w:bCs/>
                <w:sz w:val="19"/>
                <w:szCs w:val="19"/>
                <w:lang w:eastAsia="zh-CN"/>
              </w:rPr>
            </w:pPr>
            <w:r>
              <w:rPr>
                <w:rFonts w:hint="eastAsia"/>
                <w:b/>
                <w:bCs/>
                <w:sz w:val="19"/>
                <w:szCs w:val="19"/>
                <w:lang w:eastAsia="zh-CN"/>
              </w:rPr>
              <w:t>20</w:t>
            </w:r>
            <w:r w:rsidR="00660564">
              <w:rPr>
                <w:rFonts w:hint="eastAsia"/>
                <w:b/>
                <w:bCs/>
                <w:sz w:val="19"/>
                <w:szCs w:val="19"/>
                <w:lang w:eastAsia="zh-CN"/>
              </w:rPr>
              <w:t>:</w:t>
            </w:r>
            <w:r>
              <w:rPr>
                <w:rFonts w:hint="eastAsia"/>
                <w:b/>
                <w:bCs/>
                <w:sz w:val="19"/>
                <w:szCs w:val="19"/>
                <w:lang w:eastAsia="zh-CN"/>
              </w:rPr>
              <w:t>30</w:t>
            </w:r>
          </w:p>
        </w:tc>
        <w:tc>
          <w:tcPr>
            <w:tcW w:w="6344" w:type="dxa"/>
            <w:shd w:val="clear" w:color="auto" w:fill="auto"/>
          </w:tcPr>
          <w:p w:rsidR="00012FB2" w:rsidRDefault="00DB32AD" w:rsidP="00012FB2">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6</w:t>
            </w:r>
            <w:r w:rsidRPr="00DB32AD">
              <w:rPr>
                <w:rFonts w:hint="eastAsia"/>
                <w:spacing w:val="25"/>
                <w:sz w:val="19"/>
                <w:szCs w:val="19"/>
                <w:lang w:eastAsia="zh-CN"/>
              </w:rPr>
              <w:t>月</w:t>
            </w:r>
            <w:proofErr w:type="gramStart"/>
            <w:r w:rsidRPr="00DB32AD">
              <w:rPr>
                <w:rFonts w:hint="eastAsia"/>
                <w:spacing w:val="25"/>
                <w:sz w:val="19"/>
                <w:szCs w:val="19"/>
                <w:lang w:eastAsia="zh-CN"/>
              </w:rPr>
              <w:t>未季调</w:t>
            </w:r>
            <w:proofErr w:type="gramEnd"/>
            <w:r w:rsidRPr="00DB32AD">
              <w:rPr>
                <w:spacing w:val="25"/>
                <w:sz w:val="19"/>
                <w:szCs w:val="19"/>
                <w:lang w:eastAsia="zh-CN"/>
              </w:rPr>
              <w:t>CPI</w:t>
            </w:r>
            <w:r w:rsidRPr="00DB32AD">
              <w:rPr>
                <w:rFonts w:hint="eastAsia"/>
                <w:spacing w:val="25"/>
                <w:sz w:val="19"/>
                <w:szCs w:val="19"/>
                <w:lang w:eastAsia="zh-CN"/>
              </w:rPr>
              <w:t>年率</w:t>
            </w:r>
          </w:p>
          <w:p w:rsidR="00DB32AD" w:rsidRDefault="00DB32AD" w:rsidP="00012FB2">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6</w:t>
            </w:r>
            <w:r w:rsidRPr="00DB32AD">
              <w:rPr>
                <w:rFonts w:hint="eastAsia"/>
                <w:spacing w:val="25"/>
                <w:sz w:val="19"/>
                <w:szCs w:val="19"/>
                <w:lang w:eastAsia="zh-CN"/>
              </w:rPr>
              <w:t>月季调后</w:t>
            </w:r>
            <w:r w:rsidRPr="00DB32AD">
              <w:rPr>
                <w:spacing w:val="25"/>
                <w:sz w:val="19"/>
                <w:szCs w:val="19"/>
                <w:lang w:eastAsia="zh-CN"/>
              </w:rPr>
              <w:t>CPI</w:t>
            </w:r>
            <w:r w:rsidRPr="00DB32AD">
              <w:rPr>
                <w:rFonts w:hint="eastAsia"/>
                <w:spacing w:val="25"/>
                <w:sz w:val="19"/>
                <w:szCs w:val="19"/>
                <w:lang w:eastAsia="zh-CN"/>
              </w:rPr>
              <w:t>月率</w:t>
            </w:r>
          </w:p>
          <w:p w:rsidR="00DB32AD" w:rsidRDefault="00DB32AD" w:rsidP="00012FB2">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美国至</w:t>
            </w:r>
            <w:r w:rsidRPr="00DB32AD">
              <w:rPr>
                <w:spacing w:val="25"/>
                <w:sz w:val="19"/>
                <w:szCs w:val="19"/>
                <w:lang w:eastAsia="zh-CN"/>
              </w:rPr>
              <w:t>7</w:t>
            </w:r>
            <w:r w:rsidRPr="00DB32AD">
              <w:rPr>
                <w:rFonts w:hint="eastAsia"/>
                <w:spacing w:val="25"/>
                <w:sz w:val="19"/>
                <w:szCs w:val="19"/>
                <w:lang w:eastAsia="zh-CN"/>
              </w:rPr>
              <w:t>月</w:t>
            </w:r>
            <w:r w:rsidRPr="00DB32AD">
              <w:rPr>
                <w:spacing w:val="25"/>
                <w:sz w:val="19"/>
                <w:szCs w:val="19"/>
                <w:lang w:eastAsia="zh-CN"/>
              </w:rPr>
              <w:t>6</w:t>
            </w:r>
            <w:r w:rsidRPr="00DB32AD">
              <w:rPr>
                <w:rFonts w:hint="eastAsia"/>
                <w:spacing w:val="25"/>
                <w:sz w:val="19"/>
                <w:szCs w:val="19"/>
                <w:lang w:eastAsia="zh-CN"/>
              </w:rPr>
              <w:t>日当周初请失业</w:t>
            </w:r>
            <w:proofErr w:type="gramStart"/>
            <w:r w:rsidRPr="00DB32AD">
              <w:rPr>
                <w:rFonts w:hint="eastAsia"/>
                <w:spacing w:val="25"/>
                <w:sz w:val="19"/>
                <w:szCs w:val="19"/>
                <w:lang w:eastAsia="zh-CN"/>
              </w:rPr>
              <w:t>金人数</w:t>
            </w:r>
            <w:proofErr w:type="gramEnd"/>
            <w:r w:rsidRPr="00DB32AD">
              <w:rPr>
                <w:spacing w:val="25"/>
                <w:sz w:val="19"/>
                <w:szCs w:val="19"/>
                <w:lang w:eastAsia="zh-CN"/>
              </w:rPr>
              <w:t>(</w:t>
            </w:r>
            <w:r w:rsidRPr="00DB32AD">
              <w:rPr>
                <w:rFonts w:hint="eastAsia"/>
                <w:spacing w:val="25"/>
                <w:sz w:val="19"/>
                <w:szCs w:val="19"/>
                <w:lang w:eastAsia="zh-CN"/>
              </w:rPr>
              <w:t>万人</w:t>
            </w:r>
            <w:r w:rsidRPr="00DB32AD">
              <w:rPr>
                <w:spacing w:val="25"/>
                <w:sz w:val="19"/>
                <w:szCs w:val="19"/>
                <w:lang w:eastAsia="zh-CN"/>
              </w:rPr>
              <w:t>)</w:t>
            </w:r>
          </w:p>
          <w:p w:rsidR="00DB32AD" w:rsidRDefault="00DB32AD" w:rsidP="00012FB2">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6</w:t>
            </w:r>
            <w:r w:rsidRPr="00DB32AD">
              <w:rPr>
                <w:rFonts w:hint="eastAsia"/>
                <w:spacing w:val="25"/>
                <w:sz w:val="19"/>
                <w:szCs w:val="19"/>
                <w:lang w:eastAsia="zh-CN"/>
              </w:rPr>
              <w:t>月季调</w:t>
            </w:r>
            <w:proofErr w:type="gramStart"/>
            <w:r w:rsidRPr="00DB32AD">
              <w:rPr>
                <w:rFonts w:hint="eastAsia"/>
                <w:spacing w:val="25"/>
                <w:sz w:val="19"/>
                <w:szCs w:val="19"/>
                <w:lang w:eastAsia="zh-CN"/>
              </w:rPr>
              <w:t>后核心</w:t>
            </w:r>
            <w:proofErr w:type="gramEnd"/>
            <w:r w:rsidRPr="00DB32AD">
              <w:rPr>
                <w:spacing w:val="25"/>
                <w:sz w:val="19"/>
                <w:szCs w:val="19"/>
                <w:lang w:eastAsia="zh-CN"/>
              </w:rPr>
              <w:t>CPI</w:t>
            </w:r>
            <w:r w:rsidRPr="00DB32AD">
              <w:rPr>
                <w:rFonts w:hint="eastAsia"/>
                <w:spacing w:val="25"/>
                <w:sz w:val="19"/>
                <w:szCs w:val="19"/>
                <w:lang w:eastAsia="zh-CN"/>
              </w:rPr>
              <w:t>月率</w:t>
            </w:r>
          </w:p>
          <w:p w:rsidR="00DB32AD" w:rsidRDefault="00DB32AD" w:rsidP="00012FB2">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6</w:t>
            </w:r>
            <w:r w:rsidRPr="00DB32AD">
              <w:rPr>
                <w:rFonts w:hint="eastAsia"/>
                <w:spacing w:val="25"/>
                <w:sz w:val="19"/>
                <w:szCs w:val="19"/>
                <w:lang w:eastAsia="zh-CN"/>
              </w:rPr>
              <w:t>月</w:t>
            </w:r>
            <w:proofErr w:type="gramStart"/>
            <w:r w:rsidRPr="00DB32AD">
              <w:rPr>
                <w:rFonts w:hint="eastAsia"/>
                <w:spacing w:val="25"/>
                <w:sz w:val="19"/>
                <w:szCs w:val="19"/>
                <w:lang w:eastAsia="zh-CN"/>
              </w:rPr>
              <w:t>未季调核心</w:t>
            </w:r>
            <w:proofErr w:type="gramEnd"/>
            <w:r w:rsidRPr="00DB32AD">
              <w:rPr>
                <w:spacing w:val="25"/>
                <w:sz w:val="19"/>
                <w:szCs w:val="19"/>
                <w:lang w:eastAsia="zh-CN"/>
              </w:rPr>
              <w:t>CPI</w:t>
            </w:r>
            <w:r w:rsidRPr="00DB32AD">
              <w:rPr>
                <w:rFonts w:hint="eastAsia"/>
                <w:spacing w:val="25"/>
                <w:sz w:val="19"/>
                <w:szCs w:val="19"/>
                <w:lang w:eastAsia="zh-CN"/>
              </w:rPr>
              <w:t>年率</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D3EAFF"/>
          </w:tcPr>
          <w:p w:rsidR="00012FB2" w:rsidRDefault="00DB32AD" w:rsidP="00012FB2">
            <w:pPr>
              <w:pStyle w:val="TableText"/>
              <w:spacing w:before="252" w:line="170" w:lineRule="auto"/>
              <w:ind w:left="101"/>
              <w:rPr>
                <w:b/>
                <w:bCs/>
                <w:sz w:val="19"/>
                <w:szCs w:val="19"/>
                <w:lang w:eastAsia="zh-CN"/>
              </w:rPr>
            </w:pPr>
            <w:r>
              <w:rPr>
                <w:rFonts w:hint="eastAsia"/>
                <w:b/>
                <w:bCs/>
                <w:sz w:val="19"/>
                <w:szCs w:val="19"/>
                <w:lang w:eastAsia="zh-CN"/>
              </w:rPr>
              <w:t>22</w:t>
            </w:r>
            <w:r w:rsidR="00660564">
              <w:rPr>
                <w:rFonts w:hint="eastAsia"/>
                <w:b/>
                <w:bCs/>
                <w:sz w:val="19"/>
                <w:szCs w:val="19"/>
                <w:lang w:eastAsia="zh-CN"/>
              </w:rPr>
              <w:t>:</w:t>
            </w:r>
            <w:r>
              <w:rPr>
                <w:rFonts w:hint="eastAsia"/>
                <w:b/>
                <w:bCs/>
                <w:sz w:val="19"/>
                <w:szCs w:val="19"/>
                <w:lang w:eastAsia="zh-CN"/>
              </w:rPr>
              <w:t>3</w:t>
            </w:r>
            <w:r w:rsidR="00F56E8B">
              <w:rPr>
                <w:rFonts w:hint="eastAsia"/>
                <w:b/>
                <w:bCs/>
                <w:sz w:val="19"/>
                <w:szCs w:val="19"/>
                <w:lang w:eastAsia="zh-CN"/>
              </w:rPr>
              <w:t>0</w:t>
            </w:r>
          </w:p>
        </w:tc>
        <w:tc>
          <w:tcPr>
            <w:tcW w:w="6344" w:type="dxa"/>
            <w:shd w:val="clear" w:color="auto" w:fill="D3EAFF"/>
          </w:tcPr>
          <w:p w:rsidR="00F56E8B" w:rsidRDefault="00DB32AD" w:rsidP="00012FB2">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美国至</w:t>
            </w:r>
            <w:r w:rsidRPr="00DB32AD">
              <w:rPr>
                <w:spacing w:val="25"/>
                <w:sz w:val="19"/>
                <w:szCs w:val="19"/>
                <w:lang w:eastAsia="zh-CN"/>
              </w:rPr>
              <w:t>7</w:t>
            </w:r>
            <w:r w:rsidRPr="00DB32AD">
              <w:rPr>
                <w:rFonts w:hint="eastAsia"/>
                <w:spacing w:val="25"/>
                <w:sz w:val="19"/>
                <w:szCs w:val="19"/>
                <w:lang w:eastAsia="zh-CN"/>
              </w:rPr>
              <w:t>月</w:t>
            </w:r>
            <w:r w:rsidRPr="00DB32AD">
              <w:rPr>
                <w:spacing w:val="25"/>
                <w:sz w:val="19"/>
                <w:szCs w:val="19"/>
                <w:lang w:eastAsia="zh-CN"/>
              </w:rPr>
              <w:t>5</w:t>
            </w:r>
            <w:r w:rsidRPr="00DB32AD">
              <w:rPr>
                <w:rFonts w:hint="eastAsia"/>
                <w:spacing w:val="25"/>
                <w:sz w:val="19"/>
                <w:szCs w:val="19"/>
                <w:lang w:eastAsia="zh-CN"/>
              </w:rPr>
              <w:t>日当周</w:t>
            </w:r>
            <w:r w:rsidRPr="00DB32AD">
              <w:rPr>
                <w:spacing w:val="25"/>
                <w:sz w:val="19"/>
                <w:szCs w:val="19"/>
                <w:lang w:eastAsia="zh-CN"/>
              </w:rPr>
              <w:t>EIA</w:t>
            </w:r>
            <w:r w:rsidRPr="00DB32AD">
              <w:rPr>
                <w:rFonts w:hint="eastAsia"/>
                <w:spacing w:val="25"/>
                <w:sz w:val="19"/>
                <w:szCs w:val="19"/>
                <w:lang w:eastAsia="zh-CN"/>
              </w:rPr>
              <w:t>天然气库存</w:t>
            </w:r>
            <w:r w:rsidRPr="00DB32AD">
              <w:rPr>
                <w:spacing w:val="25"/>
                <w:sz w:val="19"/>
                <w:szCs w:val="19"/>
                <w:lang w:eastAsia="zh-CN"/>
              </w:rPr>
              <w:t>(</w:t>
            </w:r>
            <w:r w:rsidRPr="00DB32AD">
              <w:rPr>
                <w:rFonts w:hint="eastAsia"/>
                <w:spacing w:val="25"/>
                <w:sz w:val="19"/>
                <w:szCs w:val="19"/>
                <w:lang w:eastAsia="zh-CN"/>
              </w:rPr>
              <w:t>亿立方英尺</w:t>
            </w:r>
            <w:r w:rsidRPr="00DB32AD">
              <w:rPr>
                <w:spacing w:val="25"/>
                <w:sz w:val="19"/>
                <w:szCs w:val="19"/>
                <w:lang w:eastAsia="zh-CN"/>
              </w:rPr>
              <w:t>)</w:t>
            </w:r>
          </w:p>
        </w:tc>
      </w:tr>
      <w:tr w:rsidR="00012FB2" w:rsidTr="008C49EB">
        <w:trPr>
          <w:trHeight w:val="620"/>
        </w:trPr>
        <w:tc>
          <w:tcPr>
            <w:tcW w:w="1567" w:type="dxa"/>
            <w:shd w:val="clear" w:color="auto" w:fill="auto"/>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11</w:t>
            </w:r>
          </w:p>
        </w:tc>
        <w:tc>
          <w:tcPr>
            <w:tcW w:w="1478" w:type="dxa"/>
            <w:shd w:val="clear" w:color="auto" w:fill="auto"/>
          </w:tcPr>
          <w:p w:rsidR="00012FB2" w:rsidRDefault="00DB32AD" w:rsidP="00012FB2">
            <w:pPr>
              <w:pStyle w:val="TableText"/>
              <w:spacing w:before="252" w:line="170" w:lineRule="auto"/>
              <w:ind w:left="101"/>
              <w:rPr>
                <w:b/>
                <w:bCs/>
                <w:sz w:val="19"/>
                <w:szCs w:val="19"/>
                <w:lang w:eastAsia="zh-CN"/>
              </w:rPr>
            </w:pPr>
            <w:r>
              <w:rPr>
                <w:rFonts w:hint="eastAsia"/>
                <w:b/>
                <w:bCs/>
                <w:sz w:val="19"/>
                <w:szCs w:val="19"/>
                <w:lang w:eastAsia="zh-CN"/>
              </w:rPr>
              <w:t>23</w:t>
            </w:r>
            <w:r w:rsidR="00F56E8B">
              <w:rPr>
                <w:rFonts w:hint="eastAsia"/>
                <w:b/>
                <w:bCs/>
                <w:sz w:val="19"/>
                <w:szCs w:val="19"/>
                <w:lang w:eastAsia="zh-CN"/>
              </w:rPr>
              <w:t>:3</w:t>
            </w:r>
            <w:r w:rsidR="00012FB2">
              <w:rPr>
                <w:rFonts w:hint="eastAsia"/>
                <w:b/>
                <w:bCs/>
                <w:sz w:val="19"/>
                <w:szCs w:val="19"/>
                <w:lang w:eastAsia="zh-CN"/>
              </w:rPr>
              <w:t>0</w:t>
            </w:r>
          </w:p>
        </w:tc>
        <w:tc>
          <w:tcPr>
            <w:tcW w:w="6344" w:type="dxa"/>
            <w:shd w:val="clear" w:color="auto" w:fill="auto"/>
          </w:tcPr>
          <w:p w:rsidR="00F56E8B" w:rsidRPr="00F56E8B" w:rsidRDefault="00DB32AD" w:rsidP="00012FB2">
            <w:pPr>
              <w:pStyle w:val="TableText"/>
              <w:spacing w:before="221" w:line="180" w:lineRule="auto"/>
              <w:jc w:val="center"/>
              <w:rPr>
                <w:spacing w:val="25"/>
                <w:sz w:val="19"/>
                <w:szCs w:val="19"/>
                <w:lang w:eastAsia="zh-CN"/>
              </w:rPr>
            </w:pPr>
            <w:r w:rsidRPr="00DB32AD">
              <w:rPr>
                <w:spacing w:val="25"/>
                <w:sz w:val="19"/>
                <w:szCs w:val="19"/>
                <w:lang w:eastAsia="zh-CN"/>
              </w:rPr>
              <w:t>2024</w:t>
            </w:r>
            <w:r w:rsidRPr="00DB32AD">
              <w:rPr>
                <w:rFonts w:hint="eastAsia"/>
                <w:spacing w:val="25"/>
                <w:sz w:val="19"/>
                <w:szCs w:val="19"/>
                <w:lang w:eastAsia="zh-CN"/>
              </w:rPr>
              <w:t>年</w:t>
            </w:r>
            <w:r w:rsidRPr="00DB32AD">
              <w:rPr>
                <w:spacing w:val="25"/>
                <w:sz w:val="19"/>
                <w:szCs w:val="19"/>
                <w:lang w:eastAsia="zh-CN"/>
              </w:rPr>
              <w:t>FOMC</w:t>
            </w:r>
            <w:r w:rsidRPr="00DB32AD">
              <w:rPr>
                <w:rFonts w:hint="eastAsia"/>
                <w:spacing w:val="25"/>
                <w:sz w:val="19"/>
                <w:szCs w:val="19"/>
                <w:lang w:eastAsia="zh-CN"/>
              </w:rPr>
              <w:t>票委、亚特兰大联储主席博斯蒂克参与一场问答</w:t>
            </w:r>
          </w:p>
        </w:tc>
      </w:tr>
      <w:tr w:rsidR="00012FB2">
        <w:trPr>
          <w:trHeight w:val="620"/>
        </w:trPr>
        <w:tc>
          <w:tcPr>
            <w:tcW w:w="1567" w:type="dxa"/>
            <w:shd w:val="clear" w:color="auto" w:fill="D3EAFF"/>
          </w:tcPr>
          <w:p w:rsidR="00012FB2" w:rsidRDefault="00660564" w:rsidP="00012FB2">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12</w:t>
            </w:r>
          </w:p>
        </w:tc>
        <w:tc>
          <w:tcPr>
            <w:tcW w:w="1478" w:type="dxa"/>
            <w:shd w:val="clear" w:color="auto" w:fill="D3EAFF"/>
          </w:tcPr>
          <w:p w:rsidR="00012FB2" w:rsidRDefault="00DB32AD" w:rsidP="00012FB2">
            <w:pPr>
              <w:pStyle w:val="TableText"/>
              <w:spacing w:before="252" w:line="170" w:lineRule="auto"/>
              <w:ind w:left="101"/>
              <w:rPr>
                <w:b/>
                <w:bCs/>
                <w:sz w:val="19"/>
                <w:szCs w:val="19"/>
                <w:lang w:eastAsia="zh-CN"/>
              </w:rPr>
            </w:pPr>
            <w:r>
              <w:rPr>
                <w:rFonts w:hint="eastAsia"/>
                <w:b/>
                <w:bCs/>
                <w:sz w:val="19"/>
                <w:szCs w:val="19"/>
                <w:lang w:eastAsia="zh-CN"/>
              </w:rPr>
              <w:t>01</w:t>
            </w:r>
            <w:r w:rsidR="00F56E8B">
              <w:rPr>
                <w:rFonts w:hint="eastAsia"/>
                <w:b/>
                <w:bCs/>
                <w:sz w:val="19"/>
                <w:szCs w:val="19"/>
                <w:lang w:eastAsia="zh-CN"/>
              </w:rPr>
              <w:t>:0</w:t>
            </w:r>
            <w:r w:rsidR="00012FB2">
              <w:rPr>
                <w:rFonts w:hint="eastAsia"/>
                <w:b/>
                <w:bCs/>
                <w:sz w:val="19"/>
                <w:szCs w:val="19"/>
                <w:lang w:eastAsia="zh-CN"/>
              </w:rPr>
              <w:t>0</w:t>
            </w:r>
          </w:p>
        </w:tc>
        <w:tc>
          <w:tcPr>
            <w:tcW w:w="6344" w:type="dxa"/>
            <w:shd w:val="clear" w:color="auto" w:fill="D3EAFF"/>
          </w:tcPr>
          <w:p w:rsidR="00F56E8B" w:rsidRDefault="00DB32AD" w:rsidP="00012FB2">
            <w:pPr>
              <w:pStyle w:val="TableText"/>
              <w:spacing w:before="221" w:line="180" w:lineRule="auto"/>
              <w:jc w:val="center"/>
              <w:rPr>
                <w:spacing w:val="25"/>
                <w:sz w:val="19"/>
                <w:szCs w:val="19"/>
                <w:lang w:eastAsia="zh-CN"/>
              </w:rPr>
            </w:pPr>
            <w:r w:rsidRPr="00DB32AD">
              <w:rPr>
                <w:spacing w:val="25"/>
                <w:sz w:val="19"/>
                <w:szCs w:val="19"/>
                <w:lang w:eastAsia="zh-CN"/>
              </w:rPr>
              <w:t>2025</w:t>
            </w:r>
            <w:r w:rsidRPr="00DB32AD">
              <w:rPr>
                <w:rFonts w:hint="eastAsia"/>
                <w:spacing w:val="25"/>
                <w:sz w:val="19"/>
                <w:szCs w:val="19"/>
                <w:lang w:eastAsia="zh-CN"/>
              </w:rPr>
              <w:t>年</w:t>
            </w:r>
            <w:r w:rsidRPr="00DB32AD">
              <w:rPr>
                <w:spacing w:val="25"/>
                <w:sz w:val="19"/>
                <w:szCs w:val="19"/>
                <w:lang w:eastAsia="zh-CN"/>
              </w:rPr>
              <w:t>FOMC</w:t>
            </w:r>
            <w:r w:rsidRPr="00DB32AD">
              <w:rPr>
                <w:rFonts w:hint="eastAsia"/>
                <w:spacing w:val="25"/>
                <w:sz w:val="19"/>
                <w:szCs w:val="19"/>
                <w:lang w:eastAsia="zh-CN"/>
              </w:rPr>
              <w:t>票委、圣路易联储主席穆萨莱姆就经济发表讲话</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12</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b/>
                <w:bCs/>
                <w:sz w:val="19"/>
                <w:szCs w:val="19"/>
                <w:lang w:eastAsia="zh-CN"/>
              </w:rPr>
              <w:t>1</w:t>
            </w:r>
            <w:r w:rsidR="00DB32AD">
              <w:rPr>
                <w:rFonts w:hint="eastAsia"/>
                <w:b/>
                <w:bCs/>
                <w:sz w:val="19"/>
                <w:szCs w:val="19"/>
                <w:lang w:eastAsia="zh-CN"/>
              </w:rPr>
              <w:t>0</w:t>
            </w:r>
            <w:r>
              <w:rPr>
                <w:rFonts w:hint="eastAsia"/>
                <w:b/>
                <w:bCs/>
                <w:sz w:val="19"/>
                <w:szCs w:val="19"/>
                <w:lang w:eastAsia="zh-CN"/>
              </w:rPr>
              <w:t>:00</w:t>
            </w:r>
          </w:p>
        </w:tc>
        <w:tc>
          <w:tcPr>
            <w:tcW w:w="6344" w:type="dxa"/>
            <w:shd w:val="clear" w:color="auto" w:fill="auto"/>
          </w:tcPr>
          <w:p w:rsidR="00D961BA"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中国</w:t>
            </w:r>
            <w:r w:rsidRPr="00DB32AD">
              <w:rPr>
                <w:spacing w:val="25"/>
                <w:sz w:val="19"/>
                <w:szCs w:val="19"/>
                <w:lang w:eastAsia="zh-CN"/>
              </w:rPr>
              <w:t>6</w:t>
            </w:r>
            <w:r w:rsidRPr="00DB32AD">
              <w:rPr>
                <w:rFonts w:hint="eastAsia"/>
                <w:spacing w:val="25"/>
                <w:sz w:val="19"/>
                <w:szCs w:val="19"/>
                <w:lang w:eastAsia="zh-CN"/>
              </w:rPr>
              <w:t>月贸易帐</w:t>
            </w:r>
            <w:r w:rsidRPr="00DB32AD">
              <w:rPr>
                <w:spacing w:val="25"/>
                <w:sz w:val="19"/>
                <w:szCs w:val="19"/>
                <w:lang w:eastAsia="zh-CN"/>
              </w:rPr>
              <w:t>(</w:t>
            </w:r>
            <w:r w:rsidRPr="00DB32AD">
              <w:rPr>
                <w:rFonts w:hint="eastAsia"/>
                <w:spacing w:val="25"/>
                <w:sz w:val="19"/>
                <w:szCs w:val="19"/>
                <w:lang w:eastAsia="zh-CN"/>
              </w:rPr>
              <w:t>亿元</w:t>
            </w:r>
            <w:r w:rsidRPr="00DB32AD">
              <w:rPr>
                <w:spacing w:val="25"/>
                <w:sz w:val="19"/>
                <w:szCs w:val="19"/>
                <w:lang w:eastAsia="zh-CN"/>
              </w:rPr>
              <w:t>)</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12</w:t>
            </w:r>
          </w:p>
        </w:tc>
        <w:tc>
          <w:tcPr>
            <w:tcW w:w="1478" w:type="dxa"/>
            <w:shd w:val="clear" w:color="auto" w:fill="D3EAFF"/>
          </w:tcPr>
          <w:p w:rsidR="00D961BA" w:rsidRDefault="00DB32AD" w:rsidP="00D961BA">
            <w:pPr>
              <w:pStyle w:val="TableText"/>
              <w:spacing w:before="252" w:line="170" w:lineRule="auto"/>
              <w:ind w:left="101"/>
              <w:rPr>
                <w:b/>
                <w:bCs/>
                <w:sz w:val="19"/>
                <w:szCs w:val="19"/>
                <w:lang w:eastAsia="zh-CN"/>
              </w:rPr>
            </w:pPr>
            <w:r>
              <w:rPr>
                <w:b/>
                <w:bCs/>
                <w:sz w:val="19"/>
                <w:szCs w:val="19"/>
                <w:lang w:eastAsia="zh-CN"/>
              </w:rPr>
              <w:t>1</w:t>
            </w:r>
            <w:r>
              <w:rPr>
                <w:rFonts w:hint="eastAsia"/>
                <w:b/>
                <w:bCs/>
                <w:sz w:val="19"/>
                <w:szCs w:val="19"/>
                <w:lang w:eastAsia="zh-CN"/>
              </w:rPr>
              <w:t>0:5</w:t>
            </w:r>
            <w:r w:rsidR="00D961BA">
              <w:rPr>
                <w:rFonts w:hint="eastAsia"/>
                <w:b/>
                <w:bCs/>
                <w:sz w:val="19"/>
                <w:szCs w:val="19"/>
                <w:lang w:eastAsia="zh-CN"/>
              </w:rPr>
              <w:t>0</w:t>
            </w:r>
          </w:p>
        </w:tc>
        <w:tc>
          <w:tcPr>
            <w:tcW w:w="6344" w:type="dxa"/>
            <w:shd w:val="clear" w:color="auto" w:fill="D3EAFF"/>
          </w:tcPr>
          <w:p w:rsidR="00D961BA"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中国</w:t>
            </w:r>
            <w:r w:rsidRPr="00DB32AD">
              <w:rPr>
                <w:spacing w:val="25"/>
                <w:sz w:val="19"/>
                <w:szCs w:val="19"/>
                <w:lang w:eastAsia="zh-CN"/>
              </w:rPr>
              <w:t>6</w:t>
            </w:r>
            <w:r w:rsidRPr="00DB32AD">
              <w:rPr>
                <w:rFonts w:hint="eastAsia"/>
                <w:spacing w:val="25"/>
                <w:sz w:val="19"/>
                <w:szCs w:val="19"/>
                <w:lang w:eastAsia="zh-CN"/>
              </w:rPr>
              <w:t>月以美元计算贸易帐</w:t>
            </w:r>
            <w:r w:rsidRPr="00DB32AD">
              <w:rPr>
                <w:spacing w:val="25"/>
                <w:sz w:val="19"/>
                <w:szCs w:val="19"/>
                <w:lang w:eastAsia="zh-CN"/>
              </w:rPr>
              <w:t>(</w:t>
            </w:r>
            <w:r w:rsidRPr="00DB32AD">
              <w:rPr>
                <w:rFonts w:hint="eastAsia"/>
                <w:spacing w:val="25"/>
                <w:sz w:val="19"/>
                <w:szCs w:val="19"/>
                <w:lang w:eastAsia="zh-CN"/>
              </w:rPr>
              <w:t>亿美元</w:t>
            </w:r>
            <w:r w:rsidRPr="00DB32AD">
              <w:rPr>
                <w:spacing w:val="25"/>
                <w:sz w:val="19"/>
                <w:szCs w:val="19"/>
                <w:lang w:eastAsia="zh-CN"/>
              </w:rPr>
              <w:t>)</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12</w:t>
            </w:r>
          </w:p>
        </w:tc>
        <w:tc>
          <w:tcPr>
            <w:tcW w:w="1478" w:type="dxa"/>
            <w:shd w:val="clear" w:color="auto" w:fill="auto"/>
          </w:tcPr>
          <w:p w:rsidR="00D961BA" w:rsidRDefault="00DB32AD" w:rsidP="00D961BA">
            <w:pPr>
              <w:pStyle w:val="TableText"/>
              <w:spacing w:before="252" w:line="170" w:lineRule="auto"/>
              <w:ind w:left="101"/>
              <w:rPr>
                <w:b/>
                <w:bCs/>
                <w:sz w:val="19"/>
                <w:szCs w:val="19"/>
                <w:lang w:eastAsia="zh-CN"/>
              </w:rPr>
            </w:pPr>
            <w:r>
              <w:rPr>
                <w:rFonts w:hint="eastAsia"/>
                <w:b/>
                <w:bCs/>
                <w:sz w:val="19"/>
                <w:szCs w:val="19"/>
                <w:lang w:eastAsia="zh-CN"/>
              </w:rPr>
              <w:t>14:4</w:t>
            </w:r>
            <w:r w:rsidR="00D961BA">
              <w:rPr>
                <w:rFonts w:hint="eastAsia"/>
                <w:b/>
                <w:bCs/>
                <w:sz w:val="19"/>
                <w:szCs w:val="19"/>
                <w:lang w:eastAsia="zh-CN"/>
              </w:rPr>
              <w:t>5</w:t>
            </w:r>
          </w:p>
        </w:tc>
        <w:tc>
          <w:tcPr>
            <w:tcW w:w="6344" w:type="dxa"/>
            <w:shd w:val="clear" w:color="auto" w:fill="auto"/>
          </w:tcPr>
          <w:p w:rsidR="00D961BA"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法国</w:t>
            </w:r>
            <w:r w:rsidRPr="00DB32AD">
              <w:rPr>
                <w:spacing w:val="25"/>
                <w:sz w:val="19"/>
                <w:szCs w:val="19"/>
                <w:lang w:eastAsia="zh-CN"/>
              </w:rPr>
              <w:t>6</w:t>
            </w:r>
            <w:r w:rsidRPr="00DB32AD">
              <w:rPr>
                <w:rFonts w:hint="eastAsia"/>
                <w:spacing w:val="25"/>
                <w:sz w:val="19"/>
                <w:szCs w:val="19"/>
                <w:lang w:eastAsia="zh-CN"/>
              </w:rPr>
              <w:t>月</w:t>
            </w:r>
            <w:r w:rsidRPr="00DB32AD">
              <w:rPr>
                <w:spacing w:val="25"/>
                <w:sz w:val="19"/>
                <w:szCs w:val="19"/>
                <w:lang w:eastAsia="zh-CN"/>
              </w:rPr>
              <w:t>CPI</w:t>
            </w:r>
            <w:r w:rsidRPr="00DB32AD">
              <w:rPr>
                <w:rFonts w:hint="eastAsia"/>
                <w:spacing w:val="25"/>
                <w:sz w:val="19"/>
                <w:szCs w:val="19"/>
                <w:lang w:eastAsia="zh-CN"/>
              </w:rPr>
              <w:t>月率</w:t>
            </w:r>
          </w:p>
        </w:tc>
      </w:tr>
      <w:tr w:rsidR="00D961BA" w:rsidTr="00D961BA">
        <w:trPr>
          <w:trHeight w:val="620"/>
        </w:trPr>
        <w:tc>
          <w:tcPr>
            <w:tcW w:w="1567" w:type="dxa"/>
            <w:shd w:val="clear" w:color="auto" w:fill="D3EAFF"/>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12</w:t>
            </w:r>
          </w:p>
        </w:tc>
        <w:tc>
          <w:tcPr>
            <w:tcW w:w="1478" w:type="dxa"/>
            <w:shd w:val="clear" w:color="auto" w:fill="D3EAFF"/>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20:30</w:t>
            </w:r>
          </w:p>
        </w:tc>
        <w:tc>
          <w:tcPr>
            <w:tcW w:w="6344" w:type="dxa"/>
            <w:shd w:val="clear" w:color="auto" w:fill="D3EAFF"/>
          </w:tcPr>
          <w:p w:rsidR="00D961BA"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6</w:t>
            </w:r>
            <w:r w:rsidRPr="00DB32AD">
              <w:rPr>
                <w:rFonts w:hint="eastAsia"/>
                <w:spacing w:val="25"/>
                <w:sz w:val="19"/>
                <w:szCs w:val="19"/>
                <w:lang w:eastAsia="zh-CN"/>
              </w:rPr>
              <w:t>月</w:t>
            </w:r>
            <w:r w:rsidRPr="00DB32AD">
              <w:rPr>
                <w:spacing w:val="25"/>
                <w:sz w:val="19"/>
                <w:szCs w:val="19"/>
                <w:lang w:eastAsia="zh-CN"/>
              </w:rPr>
              <w:t>PPI</w:t>
            </w:r>
            <w:r w:rsidRPr="00DB32AD">
              <w:rPr>
                <w:rFonts w:hint="eastAsia"/>
                <w:spacing w:val="25"/>
                <w:sz w:val="19"/>
                <w:szCs w:val="19"/>
                <w:lang w:eastAsia="zh-CN"/>
              </w:rPr>
              <w:t>年率</w:t>
            </w:r>
          </w:p>
          <w:p w:rsidR="00DB32AD"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6</w:t>
            </w:r>
            <w:r w:rsidRPr="00DB32AD">
              <w:rPr>
                <w:rFonts w:hint="eastAsia"/>
                <w:spacing w:val="25"/>
                <w:sz w:val="19"/>
                <w:szCs w:val="19"/>
                <w:lang w:eastAsia="zh-CN"/>
              </w:rPr>
              <w:t>月</w:t>
            </w:r>
            <w:r w:rsidRPr="00DB32AD">
              <w:rPr>
                <w:spacing w:val="25"/>
                <w:sz w:val="19"/>
                <w:szCs w:val="19"/>
                <w:lang w:eastAsia="zh-CN"/>
              </w:rPr>
              <w:t>PPI</w:t>
            </w:r>
            <w:r w:rsidRPr="00DB32AD">
              <w:rPr>
                <w:rFonts w:hint="eastAsia"/>
                <w:spacing w:val="25"/>
                <w:sz w:val="19"/>
                <w:szCs w:val="19"/>
                <w:lang w:eastAsia="zh-CN"/>
              </w:rPr>
              <w:t>月率</w:t>
            </w:r>
          </w:p>
        </w:tc>
      </w:tr>
      <w:tr w:rsidR="00D961BA" w:rsidTr="00D961BA">
        <w:trPr>
          <w:trHeight w:val="620"/>
        </w:trPr>
        <w:tc>
          <w:tcPr>
            <w:tcW w:w="1567" w:type="dxa"/>
            <w:shd w:val="clear" w:color="auto" w:fill="auto"/>
          </w:tcPr>
          <w:p w:rsidR="00D961BA" w:rsidRDefault="00D961BA" w:rsidP="00D961BA">
            <w:pPr>
              <w:pStyle w:val="TableText"/>
              <w:spacing w:before="235" w:line="191" w:lineRule="auto"/>
              <w:ind w:left="449"/>
              <w:rPr>
                <w:b/>
                <w:bCs/>
                <w:spacing w:val="3"/>
                <w:sz w:val="19"/>
                <w:szCs w:val="19"/>
                <w:lang w:eastAsia="zh-CN"/>
              </w:rPr>
            </w:pPr>
            <w:r>
              <w:rPr>
                <w:b/>
                <w:bCs/>
                <w:spacing w:val="3"/>
                <w:sz w:val="19"/>
                <w:szCs w:val="19"/>
              </w:rPr>
              <w:lastRenderedPageBreak/>
              <w:t>2024/</w:t>
            </w:r>
            <w:r>
              <w:rPr>
                <w:rFonts w:hint="eastAsia"/>
                <w:b/>
                <w:bCs/>
                <w:spacing w:val="3"/>
                <w:sz w:val="19"/>
                <w:szCs w:val="19"/>
                <w:lang w:eastAsia="zh-CN"/>
              </w:rPr>
              <w:t>7</w:t>
            </w:r>
            <w:r>
              <w:rPr>
                <w:b/>
                <w:bCs/>
                <w:spacing w:val="3"/>
                <w:sz w:val="19"/>
                <w:szCs w:val="19"/>
              </w:rPr>
              <w:t>/</w:t>
            </w:r>
            <w:r w:rsidR="00DB32AD">
              <w:rPr>
                <w:rFonts w:hint="eastAsia"/>
                <w:b/>
                <w:bCs/>
                <w:spacing w:val="3"/>
                <w:sz w:val="19"/>
                <w:szCs w:val="19"/>
                <w:lang w:eastAsia="zh-CN"/>
              </w:rPr>
              <w:t>12</w:t>
            </w:r>
          </w:p>
        </w:tc>
        <w:tc>
          <w:tcPr>
            <w:tcW w:w="1478" w:type="dxa"/>
            <w:shd w:val="clear" w:color="auto" w:fill="auto"/>
          </w:tcPr>
          <w:p w:rsidR="00D961BA" w:rsidRDefault="00D961BA" w:rsidP="00D961BA">
            <w:pPr>
              <w:pStyle w:val="TableText"/>
              <w:spacing w:before="252" w:line="170" w:lineRule="auto"/>
              <w:ind w:left="101"/>
              <w:rPr>
                <w:b/>
                <w:bCs/>
                <w:sz w:val="19"/>
                <w:szCs w:val="19"/>
                <w:lang w:eastAsia="zh-CN"/>
              </w:rPr>
            </w:pPr>
            <w:r>
              <w:rPr>
                <w:rFonts w:hint="eastAsia"/>
                <w:b/>
                <w:bCs/>
                <w:sz w:val="19"/>
                <w:szCs w:val="19"/>
                <w:lang w:eastAsia="zh-CN"/>
              </w:rPr>
              <w:t>22:00</w:t>
            </w:r>
          </w:p>
        </w:tc>
        <w:tc>
          <w:tcPr>
            <w:tcW w:w="6344" w:type="dxa"/>
            <w:shd w:val="clear" w:color="auto" w:fill="auto"/>
          </w:tcPr>
          <w:p w:rsidR="00D961BA"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7</w:t>
            </w:r>
            <w:r w:rsidRPr="00DB32AD">
              <w:rPr>
                <w:rFonts w:hint="eastAsia"/>
                <w:spacing w:val="25"/>
                <w:sz w:val="19"/>
                <w:szCs w:val="19"/>
                <w:lang w:eastAsia="zh-CN"/>
              </w:rPr>
              <w:t>月一年期通胀率预期</w:t>
            </w:r>
          </w:p>
          <w:p w:rsidR="00DB32AD" w:rsidRDefault="00DB32AD" w:rsidP="00D961BA">
            <w:pPr>
              <w:pStyle w:val="TableText"/>
              <w:spacing w:before="221" w:line="180" w:lineRule="auto"/>
              <w:jc w:val="center"/>
              <w:rPr>
                <w:spacing w:val="25"/>
                <w:sz w:val="19"/>
                <w:szCs w:val="19"/>
                <w:lang w:eastAsia="zh-CN"/>
              </w:rPr>
            </w:pPr>
            <w:r w:rsidRPr="00DB32AD">
              <w:rPr>
                <w:rFonts w:hint="eastAsia"/>
                <w:spacing w:val="25"/>
                <w:sz w:val="19"/>
                <w:szCs w:val="19"/>
                <w:lang w:eastAsia="zh-CN"/>
              </w:rPr>
              <w:t>美国</w:t>
            </w:r>
            <w:r w:rsidRPr="00DB32AD">
              <w:rPr>
                <w:spacing w:val="25"/>
                <w:sz w:val="19"/>
                <w:szCs w:val="19"/>
                <w:lang w:eastAsia="zh-CN"/>
              </w:rPr>
              <w:t>7</w:t>
            </w:r>
            <w:r w:rsidRPr="00DB32AD">
              <w:rPr>
                <w:rFonts w:hint="eastAsia"/>
                <w:spacing w:val="25"/>
                <w:sz w:val="19"/>
                <w:szCs w:val="19"/>
                <w:lang w:eastAsia="zh-CN"/>
              </w:rPr>
              <w:t>月密歇根大学消费者信心指数初值</w:t>
            </w:r>
          </w:p>
        </w:tc>
      </w:tr>
    </w:tbl>
    <w:p w:rsidR="00F15129" w:rsidRDefault="00F15129">
      <w:pPr>
        <w:spacing w:before="172" w:line="417" w:lineRule="exact"/>
        <w:rPr>
          <w:rFonts w:ascii="微软雅黑" w:eastAsia="微软雅黑" w:hAnsi="微软雅黑" w:cs="微软雅黑"/>
          <w:color w:val="CE393F"/>
          <w:spacing w:val="8"/>
          <w:position w:val="2"/>
          <w:sz w:val="40"/>
          <w:szCs w:val="40"/>
          <w:lang w:eastAsia="zh-CN"/>
        </w:rPr>
      </w:pP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CC2" w:rsidRDefault="00833CC2">
      <w:r>
        <w:separator/>
      </w:r>
    </w:p>
  </w:endnote>
  <w:endnote w:type="continuationSeparator" w:id="0">
    <w:p w:rsidR="00833CC2" w:rsidRDefault="00833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CC2" w:rsidRDefault="00833CC2">
      <w:r>
        <w:separator/>
      </w:r>
    </w:p>
  </w:footnote>
  <w:footnote w:type="continuationSeparator" w:id="0">
    <w:p w:rsidR="00833CC2" w:rsidRDefault="00833CC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FB2"/>
    <w:rsid w:val="00032596"/>
    <w:rsid w:val="000F31DD"/>
    <w:rsid w:val="0011317A"/>
    <w:rsid w:val="0013110C"/>
    <w:rsid w:val="0017695B"/>
    <w:rsid w:val="00177156"/>
    <w:rsid w:val="00181607"/>
    <w:rsid w:val="001F7F7E"/>
    <w:rsid w:val="00201052"/>
    <w:rsid w:val="0021006E"/>
    <w:rsid w:val="002465B6"/>
    <w:rsid w:val="002B303E"/>
    <w:rsid w:val="003E3A0C"/>
    <w:rsid w:val="003E7045"/>
    <w:rsid w:val="00407B1E"/>
    <w:rsid w:val="0041706C"/>
    <w:rsid w:val="00421CCB"/>
    <w:rsid w:val="0042281D"/>
    <w:rsid w:val="00460646"/>
    <w:rsid w:val="00461710"/>
    <w:rsid w:val="004E1793"/>
    <w:rsid w:val="00517A64"/>
    <w:rsid w:val="00526441"/>
    <w:rsid w:val="00530F5C"/>
    <w:rsid w:val="00533EE1"/>
    <w:rsid w:val="00534ACA"/>
    <w:rsid w:val="00617C11"/>
    <w:rsid w:val="00660564"/>
    <w:rsid w:val="006C7D01"/>
    <w:rsid w:val="006E088C"/>
    <w:rsid w:val="007B4E4F"/>
    <w:rsid w:val="007F3773"/>
    <w:rsid w:val="008235C9"/>
    <w:rsid w:val="00833CC2"/>
    <w:rsid w:val="00855FE4"/>
    <w:rsid w:val="008A5153"/>
    <w:rsid w:val="008C49EB"/>
    <w:rsid w:val="009070E0"/>
    <w:rsid w:val="00932002"/>
    <w:rsid w:val="00993B64"/>
    <w:rsid w:val="00994A47"/>
    <w:rsid w:val="00A01FD9"/>
    <w:rsid w:val="00A8017C"/>
    <w:rsid w:val="00AE16DC"/>
    <w:rsid w:val="00B04DE1"/>
    <w:rsid w:val="00BC40E7"/>
    <w:rsid w:val="00C00D88"/>
    <w:rsid w:val="00C014F1"/>
    <w:rsid w:val="00C049E5"/>
    <w:rsid w:val="00C07B70"/>
    <w:rsid w:val="00C54D25"/>
    <w:rsid w:val="00CF62E1"/>
    <w:rsid w:val="00D03810"/>
    <w:rsid w:val="00D31893"/>
    <w:rsid w:val="00D4268B"/>
    <w:rsid w:val="00D64029"/>
    <w:rsid w:val="00D714BC"/>
    <w:rsid w:val="00D961BA"/>
    <w:rsid w:val="00DB32AD"/>
    <w:rsid w:val="00DB66E4"/>
    <w:rsid w:val="00E073FC"/>
    <w:rsid w:val="00E42547"/>
    <w:rsid w:val="00E556A6"/>
    <w:rsid w:val="00E61B26"/>
    <w:rsid w:val="00E901F3"/>
    <w:rsid w:val="00ED1D82"/>
    <w:rsid w:val="00F15129"/>
    <w:rsid w:val="00F35115"/>
    <w:rsid w:val="00F56E8B"/>
    <w:rsid w:val="00F65CAA"/>
    <w:rsid w:val="00F65F3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F23C9C0"/>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10</Pages>
  <Words>3400</Words>
  <Characters>4047</Characters>
  <Application>Microsoft Office Word</Application>
  <DocSecurity>0</DocSecurity>
  <Lines>202</Lines>
  <Paragraphs>177</Paragraphs>
  <ScaleCrop>false</ScaleCrop>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WPS_1180513195</dc:creator>
  <cp:lastModifiedBy>许哲</cp:lastModifiedBy>
  <cp:revision>52</cp:revision>
  <dcterms:created xsi:type="dcterms:W3CDTF">2024-04-15T00:04:00Z</dcterms:created>
  <dcterms:modified xsi:type="dcterms:W3CDTF">2024-07-08T01:39:00Z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