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bookmarkStart w:id="0" w:name="_GoBack"/>
      <w:bookmarkEnd w:id="0"/>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27DA6949"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3189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F22B30">
        <w:rPr>
          <w:rFonts w:ascii="微软雅黑" w:eastAsia="微软雅黑" w:hAnsi="微软雅黑" w:cs="微软雅黑"/>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3700F6" w:rsidRPr="00061B45">
        <w:rPr>
          <w:rFonts w:ascii="微软雅黑" w:eastAsia="微软雅黑" w:hAnsi="微软雅黑" w:cs="微软雅黑" w:hint="eastAsia"/>
          <w:spacing w:val="4"/>
          <w:sz w:val="24"/>
          <w:szCs w:val="24"/>
          <w:lang w:eastAsia="zh-CN"/>
        </w:rPr>
        <w:t>指数周涨</w:t>
      </w:r>
      <w:r w:rsidR="00A5725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spacing w:val="4"/>
          <w:sz w:val="24"/>
          <w:szCs w:val="24"/>
          <w:lang w:eastAsia="zh-CN"/>
        </w:rPr>
        <w:t>06</w:t>
      </w:r>
      <w:r w:rsidRPr="00061B45">
        <w:rPr>
          <w:rFonts w:ascii="微软雅黑" w:eastAsia="微软雅黑" w:hAnsi="微软雅黑" w:cs="微软雅黑" w:hint="eastAsia"/>
          <w:spacing w:val="4"/>
          <w:sz w:val="24"/>
          <w:szCs w:val="24"/>
          <w:lang w:eastAsia="zh-CN"/>
        </w:rPr>
        <w:t>%，标准普尔500</w:t>
      </w:r>
      <w:r w:rsidR="00A57251">
        <w:rPr>
          <w:rFonts w:ascii="微软雅黑" w:eastAsia="微软雅黑" w:hAnsi="微软雅黑" w:cs="微软雅黑" w:hint="eastAsia"/>
          <w:spacing w:val="4"/>
          <w:sz w:val="24"/>
          <w:szCs w:val="24"/>
          <w:lang w:eastAsia="zh-CN"/>
        </w:rPr>
        <w:t>指数周跌</w:t>
      </w:r>
      <w:r w:rsidR="00A5725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spacing w:val="4"/>
          <w:sz w:val="24"/>
          <w:szCs w:val="24"/>
          <w:lang w:eastAsia="zh-CN"/>
        </w:rPr>
        <w:t>9</w:t>
      </w:r>
      <w:r w:rsidR="003700F6" w:rsidRPr="00061B45">
        <w:rPr>
          <w:rFonts w:ascii="微软雅黑" w:eastAsia="微软雅黑" w:hAnsi="微软雅黑" w:cs="微软雅黑"/>
          <w:spacing w:val="4"/>
          <w:sz w:val="24"/>
          <w:szCs w:val="24"/>
          <w:lang w:eastAsia="zh-CN"/>
        </w:rPr>
        <w:t>7</w:t>
      </w:r>
      <w:r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hint="eastAsia"/>
          <w:spacing w:val="4"/>
          <w:sz w:val="24"/>
          <w:szCs w:val="24"/>
          <w:lang w:eastAsia="zh-CN"/>
        </w:rPr>
        <w:t>。美元兑离岸人民币周涨</w:t>
      </w:r>
      <w:r w:rsidR="00932002" w:rsidRPr="00061B45">
        <w:rPr>
          <w:rFonts w:ascii="微软雅黑" w:eastAsia="微软雅黑" w:hAnsi="微软雅黑" w:cs="微软雅黑" w:hint="eastAsia"/>
          <w:spacing w:val="4"/>
          <w:sz w:val="24"/>
          <w:szCs w:val="24"/>
          <w:lang w:eastAsia="zh-CN"/>
        </w:rPr>
        <w:t>0.</w:t>
      </w:r>
      <w:r w:rsidR="00A57251">
        <w:rPr>
          <w:rFonts w:ascii="微软雅黑" w:eastAsia="微软雅黑" w:hAnsi="微软雅黑" w:cs="微软雅黑"/>
          <w:spacing w:val="4"/>
          <w:sz w:val="24"/>
          <w:szCs w:val="24"/>
          <w:lang w:eastAsia="zh-CN"/>
        </w:rPr>
        <w:t>1849</w:t>
      </w:r>
      <w:r w:rsidRPr="00061B45">
        <w:rPr>
          <w:rFonts w:ascii="微软雅黑" w:eastAsia="微软雅黑" w:hAnsi="微软雅黑" w:cs="微软雅黑" w:hint="eastAsia"/>
          <w:spacing w:val="4"/>
          <w:sz w:val="24"/>
          <w:szCs w:val="24"/>
          <w:lang w:eastAsia="zh-CN"/>
        </w:rPr>
        <w:t>%。LME</w:t>
      </w:r>
      <w:proofErr w:type="gramStart"/>
      <w:r w:rsidR="003700F6" w:rsidRPr="00061B45">
        <w:rPr>
          <w:rFonts w:ascii="微软雅黑" w:eastAsia="微软雅黑" w:hAnsi="微软雅黑" w:cs="微软雅黑" w:hint="eastAsia"/>
          <w:spacing w:val="4"/>
          <w:sz w:val="24"/>
          <w:szCs w:val="24"/>
          <w:lang w:eastAsia="zh-CN"/>
        </w:rPr>
        <w:t>铜周度跌</w:t>
      </w:r>
      <w:proofErr w:type="gramEnd"/>
      <w:r w:rsidR="00A57251">
        <w:rPr>
          <w:rFonts w:ascii="微软雅黑" w:eastAsia="微软雅黑" w:hAnsi="微软雅黑" w:cs="微软雅黑"/>
          <w:spacing w:val="4"/>
          <w:sz w:val="24"/>
          <w:szCs w:val="24"/>
          <w:lang w:eastAsia="zh-CN"/>
        </w:rPr>
        <w:t>4</w:t>
      </w:r>
      <w:r w:rsidR="00932002"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spacing w:val="4"/>
          <w:sz w:val="24"/>
          <w:szCs w:val="24"/>
          <w:lang w:eastAsia="zh-CN"/>
        </w:rPr>
        <w:t>86</w:t>
      </w:r>
      <w:r w:rsidRPr="00061B45">
        <w:rPr>
          <w:rFonts w:ascii="微软雅黑" w:eastAsia="微软雅黑" w:hAnsi="微软雅黑" w:cs="微软雅黑" w:hint="eastAsia"/>
          <w:spacing w:val="4"/>
          <w:sz w:val="24"/>
          <w:szCs w:val="24"/>
          <w:lang w:eastAsia="zh-CN"/>
        </w:rPr>
        <w:t>%，COMEX</w:t>
      </w:r>
      <w:proofErr w:type="gramStart"/>
      <w:r w:rsidR="00A57251">
        <w:rPr>
          <w:rFonts w:ascii="微软雅黑" w:eastAsia="微软雅黑" w:hAnsi="微软雅黑" w:cs="微软雅黑" w:hint="eastAsia"/>
          <w:spacing w:val="4"/>
          <w:sz w:val="24"/>
          <w:szCs w:val="24"/>
          <w:lang w:eastAsia="zh-CN"/>
        </w:rPr>
        <w:t>黄金周</w:t>
      </w:r>
      <w:proofErr w:type="gramEnd"/>
      <w:r w:rsidR="00A57251">
        <w:rPr>
          <w:rFonts w:ascii="微软雅黑" w:eastAsia="微软雅黑" w:hAnsi="微软雅黑" w:cs="微软雅黑" w:hint="eastAsia"/>
          <w:spacing w:val="4"/>
          <w:sz w:val="24"/>
          <w:szCs w:val="24"/>
          <w:lang w:eastAsia="zh-CN"/>
        </w:rPr>
        <w:t>跌</w:t>
      </w:r>
      <w:r w:rsidR="003700F6" w:rsidRPr="00061B45">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spacing w:val="4"/>
          <w:sz w:val="24"/>
          <w:szCs w:val="24"/>
          <w:lang w:eastAsia="zh-CN"/>
        </w:rPr>
        <w:t>03</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3700F6" w:rsidRPr="00061B45">
        <w:rPr>
          <w:rFonts w:ascii="微软雅黑" w:eastAsia="微软雅黑" w:hAnsi="微软雅黑" w:cs="微软雅黑" w:hint="eastAsia"/>
          <w:spacing w:val="4"/>
          <w:sz w:val="24"/>
          <w:szCs w:val="24"/>
          <w:lang w:eastAsia="zh-CN"/>
        </w:rPr>
        <w:t>跌</w:t>
      </w:r>
      <w:r w:rsidR="00A57251">
        <w:rPr>
          <w:rFonts w:ascii="微软雅黑" w:eastAsia="微软雅黑" w:hAnsi="微软雅黑" w:cs="微软雅黑"/>
          <w:spacing w:val="4"/>
          <w:sz w:val="24"/>
          <w:szCs w:val="24"/>
          <w:lang w:eastAsia="zh-CN"/>
        </w:rPr>
        <w:t>5</w:t>
      </w:r>
      <w:r w:rsidR="003700F6" w:rsidRPr="00061B45">
        <w:rPr>
          <w:rFonts w:ascii="微软雅黑" w:eastAsia="微软雅黑" w:hAnsi="微软雅黑" w:cs="微软雅黑" w:hint="eastAsia"/>
          <w:spacing w:val="4"/>
          <w:sz w:val="24"/>
          <w:szCs w:val="24"/>
          <w:lang w:eastAsia="zh-CN"/>
        </w:rPr>
        <w:t>.</w:t>
      </w:r>
      <w:r w:rsidR="00A57251">
        <w:rPr>
          <w:rFonts w:ascii="微软雅黑" w:eastAsia="微软雅黑" w:hAnsi="微软雅黑" w:cs="微软雅黑"/>
          <w:spacing w:val="4"/>
          <w:sz w:val="24"/>
          <w:szCs w:val="24"/>
          <w:lang w:eastAsia="zh-CN"/>
        </w:rPr>
        <w:t>6</w:t>
      </w:r>
      <w:r w:rsidR="003700F6" w:rsidRPr="00061B45">
        <w:rPr>
          <w:rFonts w:ascii="微软雅黑" w:eastAsia="微软雅黑" w:hAnsi="微软雅黑" w:cs="微软雅黑"/>
          <w:spacing w:val="4"/>
          <w:sz w:val="24"/>
          <w:szCs w:val="24"/>
          <w:lang w:eastAsia="zh-CN"/>
        </w:rPr>
        <w:t>3</w:t>
      </w:r>
      <w:r w:rsidRPr="00061B45">
        <w:rPr>
          <w:rFonts w:ascii="微软雅黑" w:eastAsia="微软雅黑" w:hAnsi="微软雅黑" w:cs="微软雅黑" w:hint="eastAsia"/>
          <w:spacing w:val="4"/>
          <w:sz w:val="24"/>
          <w:szCs w:val="24"/>
          <w:lang w:eastAsia="zh-CN"/>
        </w:rPr>
        <w:t>%。WTI</w:t>
      </w:r>
      <w:proofErr w:type="gramStart"/>
      <w:r w:rsidR="003700F6" w:rsidRPr="00061B45">
        <w:rPr>
          <w:rFonts w:ascii="微软雅黑" w:eastAsia="微软雅黑" w:hAnsi="微软雅黑" w:cs="微软雅黑" w:hint="eastAsia"/>
          <w:spacing w:val="4"/>
          <w:sz w:val="24"/>
          <w:szCs w:val="24"/>
          <w:lang w:eastAsia="zh-CN"/>
        </w:rPr>
        <w:t>原油周</w:t>
      </w:r>
      <w:proofErr w:type="gramEnd"/>
      <w:r w:rsidR="003700F6" w:rsidRPr="00061B45">
        <w:rPr>
          <w:rFonts w:ascii="微软雅黑" w:eastAsia="微软雅黑" w:hAnsi="微软雅黑" w:cs="微软雅黑" w:hint="eastAsia"/>
          <w:spacing w:val="4"/>
          <w:sz w:val="24"/>
          <w:szCs w:val="24"/>
          <w:lang w:eastAsia="zh-CN"/>
        </w:rPr>
        <w:t>跌</w:t>
      </w:r>
      <w:r w:rsidR="00412A30">
        <w:rPr>
          <w:rFonts w:ascii="微软雅黑" w:eastAsia="微软雅黑" w:hAnsi="微软雅黑" w:cs="微软雅黑"/>
          <w:spacing w:val="4"/>
          <w:sz w:val="24"/>
          <w:szCs w:val="24"/>
          <w:lang w:eastAsia="zh-CN"/>
        </w:rPr>
        <w:t>2</w:t>
      </w:r>
      <w:r w:rsidR="003700F6" w:rsidRPr="00E60A41">
        <w:rPr>
          <w:rFonts w:ascii="微软雅黑" w:eastAsia="微软雅黑" w:hAnsi="微软雅黑" w:cs="微软雅黑" w:hint="eastAsia"/>
          <w:spacing w:val="4"/>
          <w:sz w:val="24"/>
          <w:szCs w:val="24"/>
          <w:lang w:eastAsia="zh-CN"/>
        </w:rPr>
        <w:t>.</w:t>
      </w:r>
      <w:r w:rsidR="00412A30" w:rsidRPr="00E60A41">
        <w:rPr>
          <w:rFonts w:ascii="微软雅黑" w:eastAsia="微软雅黑" w:hAnsi="微软雅黑" w:cs="微软雅黑"/>
          <w:spacing w:val="4"/>
          <w:sz w:val="24"/>
          <w:szCs w:val="24"/>
          <w:lang w:eastAsia="zh-CN"/>
        </w:rPr>
        <w:t>53</w:t>
      </w:r>
      <w:r w:rsidRPr="00E60A41">
        <w:rPr>
          <w:rFonts w:ascii="微软雅黑" w:eastAsia="微软雅黑" w:hAnsi="微软雅黑" w:cs="微软雅黑" w:hint="eastAsia"/>
          <w:spacing w:val="4"/>
          <w:sz w:val="24"/>
          <w:szCs w:val="24"/>
          <w:lang w:eastAsia="zh-CN"/>
        </w:rPr>
        <w:t>%。</w:t>
      </w:r>
      <w:r w:rsidR="0041706C" w:rsidRPr="00E60A41">
        <w:rPr>
          <w:rFonts w:ascii="微软雅黑" w:eastAsia="微软雅黑" w:hAnsi="微软雅黑" w:cs="微软雅黑" w:hint="eastAsia"/>
          <w:spacing w:val="4"/>
          <w:sz w:val="24"/>
          <w:szCs w:val="24"/>
          <w:lang w:eastAsia="zh-CN"/>
        </w:rPr>
        <w:t>10</w:t>
      </w:r>
      <w:r w:rsidRPr="00E60A41">
        <w:rPr>
          <w:rFonts w:ascii="微软雅黑" w:eastAsia="微软雅黑" w:hAnsi="微软雅黑" w:cs="微软雅黑" w:hint="eastAsia"/>
          <w:spacing w:val="4"/>
          <w:sz w:val="24"/>
          <w:szCs w:val="24"/>
          <w:lang w:eastAsia="zh-CN"/>
        </w:rPr>
        <w:t>月ICE</w:t>
      </w:r>
      <w:r w:rsidR="0041706C" w:rsidRPr="00E60A41">
        <w:rPr>
          <w:rFonts w:ascii="微软雅黑" w:eastAsia="微软雅黑" w:hAnsi="微软雅黑" w:cs="微软雅黑" w:hint="eastAsia"/>
          <w:spacing w:val="4"/>
          <w:sz w:val="24"/>
          <w:szCs w:val="24"/>
          <w:lang w:eastAsia="zh-CN"/>
        </w:rPr>
        <w:t>原糖</w:t>
      </w:r>
      <w:proofErr w:type="gramStart"/>
      <w:r w:rsidR="0041706C" w:rsidRPr="00E60A41">
        <w:rPr>
          <w:rFonts w:ascii="微软雅黑" w:eastAsia="微软雅黑" w:hAnsi="微软雅黑" w:cs="微软雅黑" w:hint="eastAsia"/>
          <w:spacing w:val="4"/>
          <w:sz w:val="24"/>
          <w:szCs w:val="24"/>
          <w:lang w:eastAsia="zh-CN"/>
        </w:rPr>
        <w:t>期货周</w:t>
      </w:r>
      <w:proofErr w:type="gramEnd"/>
      <w:r w:rsidR="008D443E" w:rsidRPr="00E60A41">
        <w:rPr>
          <w:rFonts w:ascii="微软雅黑" w:eastAsia="微软雅黑" w:hAnsi="微软雅黑" w:cs="微软雅黑" w:hint="eastAsia"/>
          <w:spacing w:val="4"/>
          <w:sz w:val="24"/>
          <w:szCs w:val="24"/>
          <w:lang w:eastAsia="zh-CN"/>
        </w:rPr>
        <w:t>跌</w:t>
      </w:r>
      <w:r w:rsidR="00E60A41" w:rsidRPr="00E60A41">
        <w:rPr>
          <w:rFonts w:ascii="微软雅黑" w:eastAsia="微软雅黑" w:hAnsi="微软雅黑" w:cs="微软雅黑"/>
          <w:spacing w:val="4"/>
          <w:sz w:val="24"/>
          <w:szCs w:val="24"/>
          <w:lang w:eastAsia="zh-CN"/>
        </w:rPr>
        <w:t>2</w:t>
      </w:r>
      <w:r w:rsidR="008D443E" w:rsidRPr="00E60A41">
        <w:rPr>
          <w:rFonts w:ascii="微软雅黑" w:eastAsia="微软雅黑" w:hAnsi="微软雅黑" w:cs="微软雅黑" w:hint="eastAsia"/>
          <w:spacing w:val="4"/>
          <w:sz w:val="24"/>
          <w:szCs w:val="24"/>
          <w:lang w:eastAsia="zh-CN"/>
        </w:rPr>
        <w:t>.</w:t>
      </w:r>
      <w:r w:rsidR="00E60A41" w:rsidRPr="00E60A41">
        <w:rPr>
          <w:rFonts w:ascii="微软雅黑" w:eastAsia="微软雅黑" w:hAnsi="微软雅黑" w:cs="微软雅黑"/>
          <w:spacing w:val="4"/>
          <w:sz w:val="24"/>
          <w:szCs w:val="24"/>
          <w:lang w:eastAsia="zh-CN"/>
        </w:rPr>
        <w:t>76</w:t>
      </w:r>
      <w:r w:rsidRPr="00E60A41">
        <w:rPr>
          <w:rFonts w:ascii="微软雅黑" w:eastAsia="微软雅黑" w:hAnsi="微软雅黑" w:cs="微软雅黑" w:hint="eastAsia"/>
          <w:spacing w:val="4"/>
          <w:sz w:val="24"/>
          <w:szCs w:val="24"/>
          <w:lang w:eastAsia="zh-CN"/>
        </w:rPr>
        <w:t>%，</w:t>
      </w:r>
      <w:r w:rsidR="0041706C" w:rsidRPr="00E60A41">
        <w:rPr>
          <w:rFonts w:ascii="微软雅黑" w:eastAsia="微软雅黑" w:hAnsi="微软雅黑" w:cs="微软雅黑" w:hint="eastAsia"/>
          <w:spacing w:val="4"/>
          <w:sz w:val="24"/>
          <w:szCs w:val="24"/>
          <w:lang w:eastAsia="zh-CN"/>
        </w:rPr>
        <w:t>12</w:t>
      </w:r>
      <w:r w:rsidRPr="00E60A41">
        <w:rPr>
          <w:rFonts w:ascii="微软雅黑" w:eastAsia="微软雅黑" w:hAnsi="微软雅黑" w:cs="微软雅黑" w:hint="eastAsia"/>
          <w:spacing w:val="4"/>
          <w:sz w:val="24"/>
          <w:szCs w:val="24"/>
          <w:lang w:eastAsia="zh-CN"/>
        </w:rPr>
        <w:t>月ICE</w:t>
      </w:r>
      <w:proofErr w:type="gramStart"/>
      <w:r w:rsidR="0041706C" w:rsidRPr="00E60A41">
        <w:rPr>
          <w:rFonts w:ascii="微软雅黑" w:eastAsia="微软雅黑" w:hAnsi="微软雅黑" w:cs="微软雅黑" w:hint="eastAsia"/>
          <w:spacing w:val="4"/>
          <w:sz w:val="24"/>
          <w:szCs w:val="24"/>
          <w:lang w:eastAsia="zh-CN"/>
        </w:rPr>
        <w:t>棉周</w:t>
      </w:r>
      <w:r w:rsidR="00E60A41" w:rsidRPr="00E60A41">
        <w:rPr>
          <w:rFonts w:ascii="微软雅黑" w:eastAsia="微软雅黑" w:hAnsi="微软雅黑" w:cs="微软雅黑" w:hint="eastAsia"/>
          <w:spacing w:val="4"/>
          <w:sz w:val="24"/>
          <w:szCs w:val="24"/>
          <w:lang w:eastAsia="zh-CN"/>
        </w:rPr>
        <w:t>跌</w:t>
      </w:r>
      <w:proofErr w:type="gramEnd"/>
      <w:r w:rsidR="008D443E" w:rsidRPr="00E60A41">
        <w:rPr>
          <w:rFonts w:ascii="微软雅黑" w:eastAsia="微软雅黑" w:hAnsi="微软雅黑" w:cs="微软雅黑"/>
          <w:spacing w:val="4"/>
          <w:sz w:val="24"/>
          <w:szCs w:val="24"/>
          <w:lang w:eastAsia="zh-CN"/>
        </w:rPr>
        <w:t>0</w:t>
      </w:r>
      <w:r w:rsidR="008D443E" w:rsidRPr="00E60A41">
        <w:rPr>
          <w:rFonts w:ascii="微软雅黑" w:eastAsia="微软雅黑" w:hAnsi="微软雅黑" w:cs="微软雅黑" w:hint="eastAsia"/>
          <w:spacing w:val="4"/>
          <w:sz w:val="24"/>
          <w:szCs w:val="24"/>
          <w:lang w:eastAsia="zh-CN"/>
        </w:rPr>
        <w:t>.</w:t>
      </w:r>
      <w:r w:rsidR="00E60A41" w:rsidRPr="00E60A41">
        <w:rPr>
          <w:rFonts w:ascii="微软雅黑" w:eastAsia="微软雅黑" w:hAnsi="微软雅黑" w:cs="微软雅黑"/>
          <w:spacing w:val="4"/>
          <w:sz w:val="24"/>
          <w:szCs w:val="24"/>
          <w:lang w:eastAsia="zh-CN"/>
        </w:rPr>
        <w:t>78</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700F6" w:rsidRPr="00061B45">
        <w:rPr>
          <w:rFonts w:ascii="微软雅黑" w:eastAsia="微软雅黑" w:hAnsi="微软雅黑" w:cs="微软雅黑" w:hint="eastAsia"/>
          <w:spacing w:val="4"/>
          <w:sz w:val="24"/>
          <w:szCs w:val="24"/>
          <w:lang w:eastAsia="zh-CN"/>
        </w:rPr>
        <w:t>跌</w:t>
      </w:r>
      <w:r w:rsidR="003700F6" w:rsidRPr="00061B45">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412A30">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spacing w:val="4"/>
          <w:sz w:val="24"/>
          <w:szCs w:val="24"/>
          <w:lang w:eastAsia="zh-CN"/>
        </w:rPr>
        <w:t>8</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733141"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19DA98D3">
            <wp:extent cx="6159358" cy="33623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5454" cy="337111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微软</w:t>
      </w:r>
      <w:r w:rsidR="00412A30" w:rsidRPr="00412A30">
        <w:rPr>
          <w:rFonts w:ascii="微软雅黑" w:eastAsia="微软雅黑" w:hAnsi="微软雅黑" w:cs="微软雅黑"/>
          <w:spacing w:val="4"/>
          <w:sz w:val="24"/>
          <w:szCs w:val="24"/>
          <w:lang w:eastAsia="zh-CN"/>
        </w:rPr>
        <w:t>Windows</w:t>
      </w:r>
      <w:r w:rsidR="00412A30" w:rsidRPr="00412A30">
        <w:rPr>
          <w:rFonts w:ascii="微软雅黑" w:eastAsia="微软雅黑" w:hAnsi="微软雅黑" w:cs="微软雅黑" w:hint="eastAsia"/>
          <w:spacing w:val="4"/>
          <w:sz w:val="24"/>
          <w:szCs w:val="24"/>
          <w:lang w:eastAsia="zh-CN"/>
        </w:rPr>
        <w:t>系统“蓝屏死机”事件再次发生，微软旗下部分应用和服务出现访问延迟、功能不全或无法访问问题，全球性系统故障持续</w:t>
      </w:r>
      <w:r w:rsidR="00412A30" w:rsidRPr="00412A30">
        <w:rPr>
          <w:rFonts w:ascii="微软雅黑" w:eastAsia="微软雅黑" w:hAnsi="微软雅黑" w:cs="微软雅黑"/>
          <w:spacing w:val="4"/>
          <w:sz w:val="24"/>
          <w:szCs w:val="24"/>
          <w:lang w:eastAsia="zh-CN"/>
        </w:rPr>
        <w:t>10</w:t>
      </w:r>
      <w:r w:rsidR="00412A30" w:rsidRPr="00412A30">
        <w:rPr>
          <w:rFonts w:ascii="微软雅黑" w:eastAsia="微软雅黑" w:hAnsi="微软雅黑" w:cs="微软雅黑" w:hint="eastAsia"/>
          <w:spacing w:val="4"/>
          <w:sz w:val="24"/>
          <w:szCs w:val="24"/>
          <w:lang w:eastAsia="zh-CN"/>
        </w:rPr>
        <w:t>多个小时。此次大范围宕机是由网络安全公司</w:t>
      </w:r>
      <w:r w:rsidR="00412A30" w:rsidRPr="00412A30">
        <w:rPr>
          <w:rFonts w:ascii="微软雅黑" w:eastAsia="微软雅黑" w:hAnsi="微软雅黑" w:cs="微软雅黑"/>
          <w:spacing w:val="4"/>
          <w:sz w:val="24"/>
          <w:szCs w:val="24"/>
          <w:lang w:eastAsia="zh-CN"/>
        </w:rPr>
        <w:t>CrowdStrike</w:t>
      </w:r>
      <w:r w:rsidR="00412A30" w:rsidRPr="00412A30">
        <w:rPr>
          <w:rFonts w:ascii="微软雅黑" w:eastAsia="微软雅黑" w:hAnsi="微软雅黑" w:cs="微软雅黑" w:hint="eastAsia"/>
          <w:spacing w:val="4"/>
          <w:sz w:val="24"/>
          <w:szCs w:val="24"/>
          <w:lang w:eastAsia="zh-CN"/>
        </w:rPr>
        <w:t>技术更新导致，对全球各行各业的影响产生巨大影响，航空铁路、媒体、金融、科技、医疗、酒店、餐饮等几乎所有行业均出现不同程度的混乱。</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日本政府将</w:t>
      </w:r>
      <w:r w:rsidR="00412A30" w:rsidRPr="00412A30">
        <w:rPr>
          <w:rFonts w:ascii="微软雅黑" w:eastAsia="微软雅黑" w:hAnsi="微软雅黑" w:cs="微软雅黑"/>
          <w:spacing w:val="4"/>
          <w:sz w:val="24"/>
          <w:szCs w:val="24"/>
          <w:lang w:eastAsia="zh-CN"/>
        </w:rPr>
        <w:t>2024</w:t>
      </w:r>
      <w:r w:rsidR="00412A30" w:rsidRPr="00412A30">
        <w:rPr>
          <w:rFonts w:ascii="微软雅黑" w:eastAsia="微软雅黑" w:hAnsi="微软雅黑" w:cs="微软雅黑" w:hint="eastAsia"/>
          <w:spacing w:val="4"/>
          <w:sz w:val="24"/>
          <w:szCs w:val="24"/>
          <w:lang w:eastAsia="zh-CN"/>
        </w:rPr>
        <w:t>财政年度经济增长预测从</w:t>
      </w:r>
      <w:r w:rsidR="00412A30" w:rsidRPr="00412A30">
        <w:rPr>
          <w:rFonts w:ascii="微软雅黑" w:eastAsia="微软雅黑" w:hAnsi="微软雅黑" w:cs="微软雅黑"/>
          <w:spacing w:val="4"/>
          <w:sz w:val="24"/>
          <w:szCs w:val="24"/>
          <w:lang w:eastAsia="zh-CN"/>
        </w:rPr>
        <w:t>1.3%</w:t>
      </w:r>
      <w:r w:rsidR="00412A30" w:rsidRPr="00412A30">
        <w:rPr>
          <w:rFonts w:ascii="微软雅黑" w:eastAsia="微软雅黑" w:hAnsi="微软雅黑" w:cs="微软雅黑" w:hint="eastAsia"/>
          <w:spacing w:val="4"/>
          <w:sz w:val="24"/>
          <w:szCs w:val="24"/>
          <w:lang w:eastAsia="zh-CN"/>
        </w:rPr>
        <w:t>下调至</w:t>
      </w:r>
      <w:r w:rsidR="00412A30" w:rsidRPr="00412A30">
        <w:rPr>
          <w:rFonts w:ascii="微软雅黑" w:eastAsia="微软雅黑" w:hAnsi="微软雅黑" w:cs="微软雅黑"/>
          <w:spacing w:val="4"/>
          <w:sz w:val="24"/>
          <w:szCs w:val="24"/>
          <w:lang w:eastAsia="zh-CN"/>
        </w:rPr>
        <w:t>0.9%</w:t>
      </w:r>
      <w:r w:rsidR="00412A30" w:rsidRPr="00412A30">
        <w:rPr>
          <w:rFonts w:ascii="微软雅黑" w:eastAsia="微软雅黑" w:hAnsi="微软雅黑" w:cs="微软雅黑" w:hint="eastAsia"/>
          <w:spacing w:val="4"/>
          <w:sz w:val="24"/>
          <w:szCs w:val="24"/>
          <w:lang w:eastAsia="zh-CN"/>
        </w:rPr>
        <w:t>，预计</w:t>
      </w:r>
      <w:r w:rsidR="00412A30" w:rsidRPr="00412A30">
        <w:rPr>
          <w:rFonts w:ascii="微软雅黑" w:eastAsia="微软雅黑" w:hAnsi="微软雅黑" w:cs="微软雅黑"/>
          <w:spacing w:val="4"/>
          <w:sz w:val="24"/>
          <w:szCs w:val="24"/>
          <w:lang w:eastAsia="zh-CN"/>
        </w:rPr>
        <w:t>2025</w:t>
      </w:r>
      <w:r w:rsidR="00412A30" w:rsidRPr="00412A30">
        <w:rPr>
          <w:rFonts w:ascii="微软雅黑" w:eastAsia="微软雅黑" w:hAnsi="微软雅黑" w:cs="微软雅黑" w:hint="eastAsia"/>
          <w:spacing w:val="4"/>
          <w:sz w:val="24"/>
          <w:szCs w:val="24"/>
          <w:lang w:eastAsia="zh-CN"/>
        </w:rPr>
        <w:t>财政年度经济将扩张</w:t>
      </w:r>
      <w:r w:rsidR="00412A30" w:rsidRPr="00412A30">
        <w:rPr>
          <w:rFonts w:ascii="微软雅黑" w:eastAsia="微软雅黑" w:hAnsi="微软雅黑" w:cs="微软雅黑"/>
          <w:spacing w:val="4"/>
          <w:sz w:val="24"/>
          <w:szCs w:val="24"/>
          <w:lang w:eastAsia="zh-CN"/>
        </w:rPr>
        <w:t>1.2%</w:t>
      </w:r>
      <w:r w:rsidR="00412A30" w:rsidRPr="00412A30">
        <w:rPr>
          <w:rFonts w:ascii="微软雅黑" w:eastAsia="微软雅黑" w:hAnsi="微软雅黑" w:cs="微软雅黑" w:hint="eastAsia"/>
          <w:spacing w:val="4"/>
          <w:sz w:val="24"/>
          <w:szCs w:val="24"/>
          <w:lang w:eastAsia="zh-CN"/>
        </w:rPr>
        <w:t>。日本政府官员表示，政府和日本央行必须着眼于近期的日元下跌，引导经济政策。</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412A30" w:rsidRPr="00412A30">
        <w:rPr>
          <w:rFonts w:ascii="微软雅黑" w:eastAsia="微软雅黑" w:hAnsi="微软雅黑" w:cs="微软雅黑" w:hint="eastAsia"/>
          <w:spacing w:val="4"/>
          <w:sz w:val="24"/>
          <w:szCs w:val="24"/>
          <w:lang w:eastAsia="zh-CN"/>
        </w:rPr>
        <w:t>欧洲央行管理委员会成员西姆库斯表示，他认同投资者对今年还会降息两次的预期。这其中的第一次可能会在下次货币政策会议上进行。</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英国</w:t>
      </w:r>
      <w:r w:rsidR="00412A30" w:rsidRPr="00412A30">
        <w:rPr>
          <w:rFonts w:ascii="微软雅黑" w:eastAsia="微软雅黑" w:hAnsi="微软雅黑" w:cs="微软雅黑"/>
          <w:spacing w:val="4"/>
          <w:sz w:val="24"/>
          <w:szCs w:val="24"/>
          <w:lang w:eastAsia="zh-CN"/>
        </w:rPr>
        <w:t>6</w:t>
      </w:r>
      <w:r w:rsidR="00412A30" w:rsidRPr="00412A30">
        <w:rPr>
          <w:rFonts w:ascii="微软雅黑" w:eastAsia="微软雅黑" w:hAnsi="微软雅黑" w:cs="微软雅黑" w:hint="eastAsia"/>
          <w:spacing w:val="4"/>
          <w:sz w:val="24"/>
          <w:szCs w:val="24"/>
          <w:lang w:eastAsia="zh-CN"/>
        </w:rPr>
        <w:t>月季调后零售销售环比降</w:t>
      </w:r>
      <w:r w:rsidR="00412A30" w:rsidRPr="00412A30">
        <w:rPr>
          <w:rFonts w:ascii="微软雅黑" w:eastAsia="微软雅黑" w:hAnsi="微软雅黑" w:cs="微软雅黑"/>
          <w:spacing w:val="4"/>
          <w:sz w:val="24"/>
          <w:szCs w:val="24"/>
          <w:lang w:eastAsia="zh-CN"/>
        </w:rPr>
        <w:t>1.2%</w:t>
      </w:r>
      <w:r w:rsidR="00412A30" w:rsidRPr="00412A30">
        <w:rPr>
          <w:rFonts w:ascii="微软雅黑" w:eastAsia="微软雅黑" w:hAnsi="微软雅黑" w:cs="微软雅黑" w:hint="eastAsia"/>
          <w:spacing w:val="4"/>
          <w:sz w:val="24"/>
          <w:szCs w:val="24"/>
          <w:lang w:eastAsia="zh-CN"/>
        </w:rPr>
        <w:t>，预期降</w:t>
      </w:r>
      <w:r w:rsidR="00412A30" w:rsidRPr="00412A30">
        <w:rPr>
          <w:rFonts w:ascii="微软雅黑" w:eastAsia="微软雅黑" w:hAnsi="微软雅黑" w:cs="微软雅黑"/>
          <w:spacing w:val="4"/>
          <w:sz w:val="24"/>
          <w:szCs w:val="24"/>
          <w:lang w:eastAsia="zh-CN"/>
        </w:rPr>
        <w:t>0.4%</w:t>
      </w:r>
      <w:r w:rsidR="00412A30" w:rsidRPr="00412A30">
        <w:rPr>
          <w:rFonts w:ascii="微软雅黑" w:eastAsia="微软雅黑" w:hAnsi="微软雅黑" w:cs="微软雅黑" w:hint="eastAsia"/>
          <w:spacing w:val="4"/>
          <w:sz w:val="24"/>
          <w:szCs w:val="24"/>
          <w:lang w:eastAsia="zh-CN"/>
        </w:rPr>
        <w:t>，前值升</w:t>
      </w:r>
      <w:r w:rsidR="00412A30" w:rsidRPr="00412A30">
        <w:rPr>
          <w:rFonts w:ascii="微软雅黑" w:eastAsia="微软雅黑" w:hAnsi="微软雅黑" w:cs="微软雅黑"/>
          <w:spacing w:val="4"/>
          <w:sz w:val="24"/>
          <w:szCs w:val="24"/>
          <w:lang w:eastAsia="zh-CN"/>
        </w:rPr>
        <w:t>2.9%</w:t>
      </w:r>
      <w:r w:rsidR="00412A30" w:rsidRPr="00412A30">
        <w:rPr>
          <w:rFonts w:ascii="微软雅黑" w:eastAsia="微软雅黑" w:hAnsi="微软雅黑" w:cs="微软雅黑" w:hint="eastAsia"/>
          <w:spacing w:val="4"/>
          <w:sz w:val="24"/>
          <w:szCs w:val="24"/>
          <w:lang w:eastAsia="zh-CN"/>
        </w:rPr>
        <w:t>；同比降</w:t>
      </w:r>
      <w:r w:rsidR="00412A30" w:rsidRPr="00412A30">
        <w:rPr>
          <w:rFonts w:ascii="微软雅黑" w:eastAsia="微软雅黑" w:hAnsi="微软雅黑" w:cs="微软雅黑"/>
          <w:spacing w:val="4"/>
          <w:sz w:val="24"/>
          <w:szCs w:val="24"/>
          <w:lang w:eastAsia="zh-CN"/>
        </w:rPr>
        <w:t>0.2%</w:t>
      </w:r>
      <w:r w:rsidR="00412A30" w:rsidRPr="00412A30">
        <w:rPr>
          <w:rFonts w:ascii="微软雅黑" w:eastAsia="微软雅黑" w:hAnsi="微软雅黑" w:cs="微软雅黑" w:hint="eastAsia"/>
          <w:spacing w:val="4"/>
          <w:sz w:val="24"/>
          <w:szCs w:val="24"/>
          <w:lang w:eastAsia="zh-CN"/>
        </w:rPr>
        <w:t>，预期升</w:t>
      </w:r>
      <w:r w:rsidR="00412A30" w:rsidRPr="00412A30">
        <w:rPr>
          <w:rFonts w:ascii="微软雅黑" w:eastAsia="微软雅黑" w:hAnsi="微软雅黑" w:cs="微软雅黑"/>
          <w:spacing w:val="4"/>
          <w:sz w:val="24"/>
          <w:szCs w:val="24"/>
          <w:lang w:eastAsia="zh-CN"/>
        </w:rPr>
        <w:t>0.2%</w:t>
      </w:r>
      <w:r w:rsidR="00412A30" w:rsidRPr="00412A30">
        <w:rPr>
          <w:rFonts w:ascii="微软雅黑" w:eastAsia="微软雅黑" w:hAnsi="微软雅黑" w:cs="微软雅黑" w:hint="eastAsia"/>
          <w:spacing w:val="4"/>
          <w:sz w:val="24"/>
          <w:szCs w:val="24"/>
          <w:lang w:eastAsia="zh-CN"/>
        </w:rPr>
        <w:t>，前值从升</w:t>
      </w:r>
      <w:r w:rsidR="00412A30" w:rsidRPr="00412A30">
        <w:rPr>
          <w:rFonts w:ascii="微软雅黑" w:eastAsia="微软雅黑" w:hAnsi="微软雅黑" w:cs="微软雅黑"/>
          <w:spacing w:val="4"/>
          <w:sz w:val="24"/>
          <w:szCs w:val="24"/>
          <w:lang w:eastAsia="zh-CN"/>
        </w:rPr>
        <w:t>1.3%</w:t>
      </w:r>
      <w:r w:rsidR="00412A30" w:rsidRPr="00412A30">
        <w:rPr>
          <w:rFonts w:ascii="微软雅黑" w:eastAsia="微软雅黑" w:hAnsi="微软雅黑" w:cs="微软雅黑" w:hint="eastAsia"/>
          <w:spacing w:val="4"/>
          <w:sz w:val="24"/>
          <w:szCs w:val="24"/>
          <w:lang w:eastAsia="zh-CN"/>
        </w:rPr>
        <w:t>修正为升</w:t>
      </w:r>
      <w:r w:rsidR="00412A30" w:rsidRPr="00412A30">
        <w:rPr>
          <w:rFonts w:ascii="微软雅黑" w:eastAsia="微软雅黑" w:hAnsi="微软雅黑" w:cs="微软雅黑"/>
          <w:spacing w:val="4"/>
          <w:sz w:val="24"/>
          <w:szCs w:val="24"/>
          <w:lang w:eastAsia="zh-CN"/>
        </w:rPr>
        <w:t>1.7%</w:t>
      </w:r>
      <w:r w:rsidR="00412A30" w:rsidRPr="00412A30">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英国</w:t>
      </w:r>
      <w:r w:rsidR="00412A30" w:rsidRPr="00412A30">
        <w:rPr>
          <w:rFonts w:ascii="微软雅黑" w:eastAsia="微软雅黑" w:hAnsi="微软雅黑" w:cs="微软雅黑"/>
          <w:spacing w:val="4"/>
          <w:sz w:val="24"/>
          <w:szCs w:val="24"/>
          <w:lang w:eastAsia="zh-CN"/>
        </w:rPr>
        <w:t>6</w:t>
      </w:r>
      <w:r w:rsidR="00412A30" w:rsidRPr="00412A30">
        <w:rPr>
          <w:rFonts w:ascii="微软雅黑" w:eastAsia="微软雅黑" w:hAnsi="微软雅黑" w:cs="微软雅黑" w:hint="eastAsia"/>
          <w:spacing w:val="4"/>
          <w:sz w:val="24"/>
          <w:szCs w:val="24"/>
          <w:lang w:eastAsia="zh-CN"/>
        </w:rPr>
        <w:t>月公共部门净借款</w:t>
      </w:r>
      <w:r w:rsidR="00412A30" w:rsidRPr="00412A30">
        <w:rPr>
          <w:rFonts w:ascii="微软雅黑" w:eastAsia="微软雅黑" w:hAnsi="微软雅黑" w:cs="微软雅黑"/>
          <w:spacing w:val="4"/>
          <w:sz w:val="24"/>
          <w:szCs w:val="24"/>
          <w:lang w:eastAsia="zh-CN"/>
        </w:rPr>
        <w:t>135.89</w:t>
      </w:r>
      <w:r w:rsidR="00412A30" w:rsidRPr="00412A30">
        <w:rPr>
          <w:rFonts w:ascii="微软雅黑" w:eastAsia="微软雅黑" w:hAnsi="微软雅黑" w:cs="微软雅黑" w:hint="eastAsia"/>
          <w:spacing w:val="4"/>
          <w:sz w:val="24"/>
          <w:szCs w:val="24"/>
          <w:lang w:eastAsia="zh-CN"/>
        </w:rPr>
        <w:t>亿英镑，预期</w:t>
      </w:r>
      <w:r w:rsidR="00412A30" w:rsidRPr="00412A30">
        <w:rPr>
          <w:rFonts w:ascii="微软雅黑" w:eastAsia="微软雅黑" w:hAnsi="微软雅黑" w:cs="微软雅黑"/>
          <w:spacing w:val="4"/>
          <w:sz w:val="24"/>
          <w:szCs w:val="24"/>
          <w:lang w:eastAsia="zh-CN"/>
        </w:rPr>
        <w:t>105</w:t>
      </w:r>
      <w:r w:rsidR="00412A30" w:rsidRPr="00412A30">
        <w:rPr>
          <w:rFonts w:ascii="微软雅黑" w:eastAsia="微软雅黑" w:hAnsi="微软雅黑" w:cs="微软雅黑" w:hint="eastAsia"/>
          <w:spacing w:val="4"/>
          <w:sz w:val="24"/>
          <w:szCs w:val="24"/>
          <w:lang w:eastAsia="zh-CN"/>
        </w:rPr>
        <w:t>亿英镑，前值</w:t>
      </w:r>
      <w:r w:rsidR="00412A30" w:rsidRPr="00412A30">
        <w:rPr>
          <w:rFonts w:ascii="微软雅黑" w:eastAsia="微软雅黑" w:hAnsi="微软雅黑" w:cs="微软雅黑"/>
          <w:spacing w:val="4"/>
          <w:sz w:val="24"/>
          <w:szCs w:val="24"/>
          <w:lang w:eastAsia="zh-CN"/>
        </w:rPr>
        <w:t>155.73</w:t>
      </w:r>
      <w:r w:rsidR="00412A30" w:rsidRPr="00412A30">
        <w:rPr>
          <w:rFonts w:ascii="微软雅黑" w:eastAsia="微软雅黑" w:hAnsi="微软雅黑" w:cs="微软雅黑" w:hint="eastAsia"/>
          <w:spacing w:val="4"/>
          <w:sz w:val="24"/>
          <w:szCs w:val="24"/>
          <w:lang w:eastAsia="zh-CN"/>
        </w:rPr>
        <w:t>亿英镑。政府收支短差</w:t>
      </w:r>
      <w:r w:rsidR="00412A30" w:rsidRPr="00412A30">
        <w:rPr>
          <w:rFonts w:ascii="微软雅黑" w:eastAsia="微软雅黑" w:hAnsi="微软雅黑" w:cs="微软雅黑"/>
          <w:spacing w:val="4"/>
          <w:sz w:val="24"/>
          <w:szCs w:val="24"/>
          <w:lang w:eastAsia="zh-CN"/>
        </w:rPr>
        <w:t>66.22</w:t>
      </w:r>
      <w:r w:rsidR="00412A30" w:rsidRPr="00412A30">
        <w:rPr>
          <w:rFonts w:ascii="微软雅黑" w:eastAsia="微软雅黑" w:hAnsi="微软雅黑" w:cs="微软雅黑" w:hint="eastAsia"/>
          <w:spacing w:val="4"/>
          <w:sz w:val="24"/>
          <w:szCs w:val="24"/>
          <w:lang w:eastAsia="zh-CN"/>
        </w:rPr>
        <w:t>亿英镑，前值</w:t>
      </w:r>
      <w:r w:rsidR="00412A30" w:rsidRPr="00412A30">
        <w:rPr>
          <w:rFonts w:ascii="微软雅黑" w:eastAsia="微软雅黑" w:hAnsi="微软雅黑" w:cs="微软雅黑"/>
          <w:spacing w:val="4"/>
          <w:sz w:val="24"/>
          <w:szCs w:val="24"/>
          <w:lang w:eastAsia="zh-CN"/>
        </w:rPr>
        <w:t>187.96</w:t>
      </w:r>
      <w:r w:rsidR="00412A30" w:rsidRPr="00412A30">
        <w:rPr>
          <w:rFonts w:ascii="微软雅黑" w:eastAsia="微软雅黑" w:hAnsi="微软雅黑" w:cs="微软雅黑" w:hint="eastAsia"/>
          <w:spacing w:val="4"/>
          <w:sz w:val="24"/>
          <w:szCs w:val="24"/>
          <w:lang w:eastAsia="zh-CN"/>
        </w:rPr>
        <w:t>亿英镑。</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德国</w:t>
      </w:r>
      <w:r w:rsidR="00412A30" w:rsidRPr="00412A30">
        <w:rPr>
          <w:rFonts w:ascii="微软雅黑" w:eastAsia="微软雅黑" w:hAnsi="微软雅黑" w:cs="微软雅黑"/>
          <w:spacing w:val="4"/>
          <w:sz w:val="24"/>
          <w:szCs w:val="24"/>
          <w:lang w:eastAsia="zh-CN"/>
        </w:rPr>
        <w:t>6</w:t>
      </w:r>
      <w:r w:rsidR="00412A30" w:rsidRPr="00412A30">
        <w:rPr>
          <w:rFonts w:ascii="微软雅黑" w:eastAsia="微软雅黑" w:hAnsi="微软雅黑" w:cs="微软雅黑" w:hint="eastAsia"/>
          <w:spacing w:val="4"/>
          <w:sz w:val="24"/>
          <w:szCs w:val="24"/>
          <w:lang w:eastAsia="zh-CN"/>
        </w:rPr>
        <w:t>月</w:t>
      </w:r>
      <w:r w:rsidR="00412A30" w:rsidRPr="00412A30">
        <w:rPr>
          <w:rFonts w:ascii="微软雅黑" w:eastAsia="微软雅黑" w:hAnsi="微软雅黑" w:cs="微软雅黑"/>
          <w:spacing w:val="4"/>
          <w:sz w:val="24"/>
          <w:szCs w:val="24"/>
          <w:lang w:eastAsia="zh-CN"/>
        </w:rPr>
        <w:t>PPI</w:t>
      </w:r>
      <w:r w:rsidR="00412A30" w:rsidRPr="00412A30">
        <w:rPr>
          <w:rFonts w:ascii="微软雅黑" w:eastAsia="微软雅黑" w:hAnsi="微软雅黑" w:cs="微软雅黑" w:hint="eastAsia"/>
          <w:spacing w:val="4"/>
          <w:sz w:val="24"/>
          <w:szCs w:val="24"/>
          <w:lang w:eastAsia="zh-CN"/>
        </w:rPr>
        <w:t>同比降</w:t>
      </w:r>
      <w:r w:rsidR="00412A30" w:rsidRPr="00412A30">
        <w:rPr>
          <w:rFonts w:ascii="微软雅黑" w:eastAsia="微软雅黑" w:hAnsi="微软雅黑" w:cs="微软雅黑"/>
          <w:spacing w:val="4"/>
          <w:sz w:val="24"/>
          <w:szCs w:val="24"/>
          <w:lang w:eastAsia="zh-CN"/>
        </w:rPr>
        <w:t>1.6%</w:t>
      </w:r>
      <w:r w:rsidR="00412A30" w:rsidRPr="00412A30">
        <w:rPr>
          <w:rFonts w:ascii="微软雅黑" w:eastAsia="微软雅黑" w:hAnsi="微软雅黑" w:cs="微软雅黑" w:hint="eastAsia"/>
          <w:spacing w:val="4"/>
          <w:sz w:val="24"/>
          <w:szCs w:val="24"/>
          <w:lang w:eastAsia="zh-CN"/>
        </w:rPr>
        <w:t>，预期降</w:t>
      </w:r>
      <w:r w:rsidR="00412A30" w:rsidRPr="00412A30">
        <w:rPr>
          <w:rFonts w:ascii="微软雅黑" w:eastAsia="微软雅黑" w:hAnsi="微软雅黑" w:cs="微软雅黑"/>
          <w:spacing w:val="4"/>
          <w:sz w:val="24"/>
          <w:szCs w:val="24"/>
          <w:lang w:eastAsia="zh-CN"/>
        </w:rPr>
        <w:t>1.6%</w:t>
      </w:r>
      <w:r w:rsidR="00412A30" w:rsidRPr="00412A30">
        <w:rPr>
          <w:rFonts w:ascii="微软雅黑" w:eastAsia="微软雅黑" w:hAnsi="微软雅黑" w:cs="微软雅黑" w:hint="eastAsia"/>
          <w:spacing w:val="4"/>
          <w:sz w:val="24"/>
          <w:szCs w:val="24"/>
          <w:lang w:eastAsia="zh-CN"/>
        </w:rPr>
        <w:t>，前值降</w:t>
      </w:r>
      <w:r w:rsidR="00412A30" w:rsidRPr="00412A30">
        <w:rPr>
          <w:rFonts w:ascii="微软雅黑" w:eastAsia="微软雅黑" w:hAnsi="微软雅黑" w:cs="微软雅黑"/>
          <w:spacing w:val="4"/>
          <w:sz w:val="24"/>
          <w:szCs w:val="24"/>
          <w:lang w:eastAsia="zh-CN"/>
        </w:rPr>
        <w:t>2.2%</w:t>
      </w:r>
      <w:r w:rsidR="00412A30" w:rsidRPr="00412A30">
        <w:rPr>
          <w:rFonts w:ascii="微软雅黑" w:eastAsia="微软雅黑" w:hAnsi="微软雅黑" w:cs="微软雅黑" w:hint="eastAsia"/>
          <w:spacing w:val="4"/>
          <w:sz w:val="24"/>
          <w:szCs w:val="24"/>
          <w:lang w:eastAsia="zh-CN"/>
        </w:rPr>
        <w:t>；环比升</w:t>
      </w:r>
      <w:r w:rsidR="00412A30" w:rsidRPr="00412A30">
        <w:rPr>
          <w:rFonts w:ascii="微软雅黑" w:eastAsia="微软雅黑" w:hAnsi="微软雅黑" w:cs="微软雅黑"/>
          <w:spacing w:val="4"/>
          <w:sz w:val="24"/>
          <w:szCs w:val="24"/>
          <w:lang w:eastAsia="zh-CN"/>
        </w:rPr>
        <w:t>0.2%</w:t>
      </w:r>
      <w:r w:rsidR="00412A30" w:rsidRPr="00412A30">
        <w:rPr>
          <w:rFonts w:ascii="微软雅黑" w:eastAsia="微软雅黑" w:hAnsi="微软雅黑" w:cs="微软雅黑" w:hint="eastAsia"/>
          <w:spacing w:val="4"/>
          <w:sz w:val="24"/>
          <w:szCs w:val="24"/>
          <w:lang w:eastAsia="zh-CN"/>
        </w:rPr>
        <w:t>，预期升</w:t>
      </w:r>
      <w:r w:rsidR="00412A30" w:rsidRPr="00412A30">
        <w:rPr>
          <w:rFonts w:ascii="微软雅黑" w:eastAsia="微软雅黑" w:hAnsi="微软雅黑" w:cs="微软雅黑"/>
          <w:spacing w:val="4"/>
          <w:sz w:val="24"/>
          <w:szCs w:val="24"/>
          <w:lang w:eastAsia="zh-CN"/>
        </w:rPr>
        <w:t>0.1%</w:t>
      </w:r>
      <w:r w:rsidR="00412A30" w:rsidRPr="00412A30">
        <w:rPr>
          <w:rFonts w:ascii="微软雅黑" w:eastAsia="微软雅黑" w:hAnsi="微软雅黑" w:cs="微软雅黑" w:hint="eastAsia"/>
          <w:spacing w:val="4"/>
          <w:sz w:val="24"/>
          <w:szCs w:val="24"/>
          <w:lang w:eastAsia="zh-CN"/>
        </w:rPr>
        <w:t>，前值持平。</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加拿大</w:t>
      </w:r>
      <w:r w:rsidR="00412A30" w:rsidRPr="00412A30">
        <w:rPr>
          <w:rFonts w:ascii="微软雅黑" w:eastAsia="微软雅黑" w:hAnsi="微软雅黑" w:cs="微软雅黑"/>
          <w:spacing w:val="4"/>
          <w:sz w:val="24"/>
          <w:szCs w:val="24"/>
          <w:lang w:eastAsia="zh-CN"/>
        </w:rPr>
        <w:t>5</w:t>
      </w:r>
      <w:r w:rsidR="00412A30" w:rsidRPr="00412A30">
        <w:rPr>
          <w:rFonts w:ascii="微软雅黑" w:eastAsia="微软雅黑" w:hAnsi="微软雅黑" w:cs="微软雅黑" w:hint="eastAsia"/>
          <w:spacing w:val="4"/>
          <w:sz w:val="24"/>
          <w:szCs w:val="24"/>
          <w:lang w:eastAsia="zh-CN"/>
        </w:rPr>
        <w:t>月零售销售环比降</w:t>
      </w:r>
      <w:r w:rsidR="00412A30" w:rsidRPr="00412A30">
        <w:rPr>
          <w:rFonts w:ascii="微软雅黑" w:eastAsia="微软雅黑" w:hAnsi="微软雅黑" w:cs="微软雅黑"/>
          <w:spacing w:val="4"/>
          <w:sz w:val="24"/>
          <w:szCs w:val="24"/>
          <w:lang w:eastAsia="zh-CN"/>
        </w:rPr>
        <w:t>0.8%</w:t>
      </w:r>
      <w:r w:rsidR="00412A30" w:rsidRPr="00412A30">
        <w:rPr>
          <w:rFonts w:ascii="微软雅黑" w:eastAsia="微软雅黑" w:hAnsi="微软雅黑" w:cs="微软雅黑" w:hint="eastAsia"/>
          <w:spacing w:val="4"/>
          <w:sz w:val="24"/>
          <w:szCs w:val="24"/>
          <w:lang w:eastAsia="zh-CN"/>
        </w:rPr>
        <w:t>，预期降</w:t>
      </w:r>
      <w:r w:rsidR="00412A30" w:rsidRPr="00412A30">
        <w:rPr>
          <w:rFonts w:ascii="微软雅黑" w:eastAsia="微软雅黑" w:hAnsi="微软雅黑" w:cs="微软雅黑"/>
          <w:spacing w:val="4"/>
          <w:sz w:val="24"/>
          <w:szCs w:val="24"/>
          <w:lang w:eastAsia="zh-CN"/>
        </w:rPr>
        <w:t>0.6%</w:t>
      </w:r>
      <w:r w:rsidR="00412A30" w:rsidRPr="00412A30">
        <w:rPr>
          <w:rFonts w:ascii="微软雅黑" w:eastAsia="微软雅黑" w:hAnsi="微软雅黑" w:cs="微软雅黑" w:hint="eastAsia"/>
          <w:spacing w:val="4"/>
          <w:sz w:val="24"/>
          <w:szCs w:val="24"/>
          <w:lang w:eastAsia="zh-CN"/>
        </w:rPr>
        <w:t>，前值从升</w:t>
      </w:r>
      <w:r w:rsidR="00412A30" w:rsidRPr="00412A30">
        <w:rPr>
          <w:rFonts w:ascii="微软雅黑" w:eastAsia="微软雅黑" w:hAnsi="微软雅黑" w:cs="微软雅黑"/>
          <w:spacing w:val="4"/>
          <w:sz w:val="24"/>
          <w:szCs w:val="24"/>
          <w:lang w:eastAsia="zh-CN"/>
        </w:rPr>
        <w:t>0.7%</w:t>
      </w:r>
      <w:r w:rsidR="00412A30" w:rsidRPr="00412A30">
        <w:rPr>
          <w:rFonts w:ascii="微软雅黑" w:eastAsia="微软雅黑" w:hAnsi="微软雅黑" w:cs="微软雅黑" w:hint="eastAsia"/>
          <w:spacing w:val="4"/>
          <w:sz w:val="24"/>
          <w:szCs w:val="24"/>
          <w:lang w:eastAsia="zh-CN"/>
        </w:rPr>
        <w:t>修正为升</w:t>
      </w:r>
      <w:r w:rsidR="00412A30" w:rsidRPr="00412A30">
        <w:rPr>
          <w:rFonts w:ascii="微软雅黑" w:eastAsia="微软雅黑" w:hAnsi="微软雅黑" w:cs="微软雅黑"/>
          <w:spacing w:val="4"/>
          <w:sz w:val="24"/>
          <w:szCs w:val="24"/>
          <w:lang w:eastAsia="zh-CN"/>
        </w:rPr>
        <w:t>0.6%</w:t>
      </w:r>
      <w:r w:rsidR="00412A30" w:rsidRPr="00412A30">
        <w:rPr>
          <w:rFonts w:ascii="微软雅黑" w:eastAsia="微软雅黑" w:hAnsi="微软雅黑" w:cs="微软雅黑" w:hint="eastAsia"/>
          <w:spacing w:val="4"/>
          <w:sz w:val="24"/>
          <w:szCs w:val="24"/>
          <w:lang w:eastAsia="zh-CN"/>
        </w:rPr>
        <w:t>；核心零售销售环比降</w:t>
      </w:r>
      <w:r w:rsidR="00412A30" w:rsidRPr="00412A30">
        <w:rPr>
          <w:rFonts w:ascii="微软雅黑" w:eastAsia="微软雅黑" w:hAnsi="微软雅黑" w:cs="微软雅黑"/>
          <w:spacing w:val="4"/>
          <w:sz w:val="24"/>
          <w:szCs w:val="24"/>
          <w:lang w:eastAsia="zh-CN"/>
        </w:rPr>
        <w:t>1.3%</w:t>
      </w:r>
      <w:r w:rsidR="00412A30" w:rsidRPr="00412A30">
        <w:rPr>
          <w:rFonts w:ascii="微软雅黑" w:eastAsia="微软雅黑" w:hAnsi="微软雅黑" w:cs="微软雅黑" w:hint="eastAsia"/>
          <w:spacing w:val="4"/>
          <w:sz w:val="24"/>
          <w:szCs w:val="24"/>
          <w:lang w:eastAsia="zh-CN"/>
        </w:rPr>
        <w:t>，预期降</w:t>
      </w:r>
      <w:r w:rsidR="00412A30" w:rsidRPr="00412A30">
        <w:rPr>
          <w:rFonts w:ascii="微软雅黑" w:eastAsia="微软雅黑" w:hAnsi="微软雅黑" w:cs="微软雅黑"/>
          <w:spacing w:val="4"/>
          <w:sz w:val="24"/>
          <w:szCs w:val="24"/>
          <w:lang w:eastAsia="zh-CN"/>
        </w:rPr>
        <w:t>0.5%</w:t>
      </w:r>
      <w:r w:rsidR="00412A30" w:rsidRPr="00412A30">
        <w:rPr>
          <w:rFonts w:ascii="微软雅黑" w:eastAsia="微软雅黑" w:hAnsi="微软雅黑" w:cs="微软雅黑" w:hint="eastAsia"/>
          <w:spacing w:val="4"/>
          <w:sz w:val="24"/>
          <w:szCs w:val="24"/>
          <w:lang w:eastAsia="zh-CN"/>
        </w:rPr>
        <w:t>，前值从升</w:t>
      </w:r>
      <w:r w:rsidR="00412A30" w:rsidRPr="00412A30">
        <w:rPr>
          <w:rFonts w:ascii="微软雅黑" w:eastAsia="微软雅黑" w:hAnsi="微软雅黑" w:cs="微软雅黑"/>
          <w:spacing w:val="4"/>
          <w:sz w:val="24"/>
          <w:szCs w:val="24"/>
          <w:lang w:eastAsia="zh-CN"/>
        </w:rPr>
        <w:t>1.8%</w:t>
      </w:r>
      <w:r w:rsidR="00412A30" w:rsidRPr="00412A30">
        <w:rPr>
          <w:rFonts w:ascii="微软雅黑" w:eastAsia="微软雅黑" w:hAnsi="微软雅黑" w:cs="微软雅黑" w:hint="eastAsia"/>
          <w:spacing w:val="4"/>
          <w:sz w:val="24"/>
          <w:szCs w:val="24"/>
          <w:lang w:eastAsia="zh-CN"/>
        </w:rPr>
        <w:t>修正为升</w:t>
      </w:r>
      <w:r w:rsidR="00412A30" w:rsidRPr="00412A30">
        <w:rPr>
          <w:rFonts w:ascii="微软雅黑" w:eastAsia="微软雅黑" w:hAnsi="微软雅黑" w:cs="微软雅黑"/>
          <w:spacing w:val="4"/>
          <w:sz w:val="24"/>
          <w:szCs w:val="24"/>
          <w:lang w:eastAsia="zh-CN"/>
        </w:rPr>
        <w:t>1.7%</w:t>
      </w:r>
      <w:r w:rsidR="00412A30" w:rsidRPr="00412A30">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标普</w:t>
      </w:r>
      <w:r w:rsidR="00412A30" w:rsidRPr="00412A30">
        <w:rPr>
          <w:rFonts w:ascii="微软雅黑" w:eastAsia="微软雅黑" w:hAnsi="微软雅黑" w:cs="微软雅黑"/>
          <w:spacing w:val="4"/>
          <w:sz w:val="24"/>
          <w:szCs w:val="24"/>
          <w:lang w:eastAsia="zh-CN"/>
        </w:rPr>
        <w:t>500</w:t>
      </w:r>
      <w:r w:rsidR="00412A30" w:rsidRPr="00412A30">
        <w:rPr>
          <w:rFonts w:ascii="微软雅黑" w:eastAsia="微软雅黑" w:hAnsi="微软雅黑" w:cs="微软雅黑" w:hint="eastAsia"/>
          <w:spacing w:val="4"/>
          <w:sz w:val="24"/>
          <w:szCs w:val="24"/>
          <w:lang w:eastAsia="zh-CN"/>
        </w:rPr>
        <w:t>指数创下了自</w:t>
      </w:r>
      <w:r w:rsidR="00412A30" w:rsidRPr="00412A30">
        <w:rPr>
          <w:rFonts w:ascii="微软雅黑" w:eastAsia="微软雅黑" w:hAnsi="微软雅黑" w:cs="微软雅黑"/>
          <w:spacing w:val="4"/>
          <w:sz w:val="24"/>
          <w:szCs w:val="24"/>
          <w:lang w:eastAsia="zh-CN"/>
        </w:rPr>
        <w:t>4</w:t>
      </w:r>
      <w:r w:rsidR="00412A30" w:rsidRPr="00412A30">
        <w:rPr>
          <w:rFonts w:ascii="微软雅黑" w:eastAsia="微软雅黑" w:hAnsi="微软雅黑" w:cs="微软雅黑" w:hint="eastAsia"/>
          <w:spacing w:val="4"/>
          <w:sz w:val="24"/>
          <w:szCs w:val="24"/>
          <w:lang w:eastAsia="zh-CN"/>
        </w:rPr>
        <w:t>月以来最糟糕的一周，周跌幅近</w:t>
      </w:r>
      <w:r w:rsidR="00412A30" w:rsidRPr="00412A30">
        <w:rPr>
          <w:rFonts w:ascii="微软雅黑" w:eastAsia="微软雅黑" w:hAnsi="微软雅黑" w:cs="微软雅黑"/>
          <w:spacing w:val="4"/>
          <w:sz w:val="24"/>
          <w:szCs w:val="24"/>
          <w:lang w:eastAsia="zh-CN"/>
        </w:rPr>
        <w:t>2%</w:t>
      </w:r>
      <w:r w:rsidR="00412A30" w:rsidRPr="00412A30">
        <w:rPr>
          <w:rFonts w:ascii="微软雅黑" w:eastAsia="微软雅黑" w:hAnsi="微软雅黑" w:cs="微软雅黑" w:hint="eastAsia"/>
          <w:spacing w:val="4"/>
          <w:sz w:val="24"/>
          <w:szCs w:val="24"/>
          <w:lang w:eastAsia="zh-CN"/>
        </w:rPr>
        <w:t>。未来一周，作为美联储首选的价格指标，市场将格外关注下周发布的美国</w:t>
      </w:r>
      <w:r w:rsidR="00412A30" w:rsidRPr="00412A30">
        <w:rPr>
          <w:rFonts w:ascii="微软雅黑" w:eastAsia="微软雅黑" w:hAnsi="微软雅黑" w:cs="微软雅黑"/>
          <w:spacing w:val="4"/>
          <w:sz w:val="24"/>
          <w:szCs w:val="24"/>
          <w:lang w:eastAsia="zh-CN"/>
        </w:rPr>
        <w:t>6</w:t>
      </w:r>
      <w:r w:rsidR="00412A30" w:rsidRPr="00412A30">
        <w:rPr>
          <w:rFonts w:ascii="微软雅黑" w:eastAsia="微软雅黑" w:hAnsi="微软雅黑" w:cs="微软雅黑" w:hint="eastAsia"/>
          <w:spacing w:val="4"/>
          <w:sz w:val="24"/>
          <w:szCs w:val="24"/>
          <w:lang w:eastAsia="zh-CN"/>
        </w:rPr>
        <w:t>月核心</w:t>
      </w:r>
      <w:r w:rsidR="00412A30" w:rsidRPr="00412A30">
        <w:rPr>
          <w:rFonts w:ascii="微软雅黑" w:eastAsia="微软雅黑" w:hAnsi="微软雅黑" w:cs="微软雅黑"/>
          <w:spacing w:val="4"/>
          <w:sz w:val="24"/>
          <w:szCs w:val="24"/>
          <w:lang w:eastAsia="zh-CN"/>
        </w:rPr>
        <w:t>PCE</w:t>
      </w:r>
      <w:r w:rsidR="00412A30" w:rsidRPr="00412A30">
        <w:rPr>
          <w:rFonts w:ascii="微软雅黑" w:eastAsia="微软雅黑" w:hAnsi="微软雅黑" w:cs="微软雅黑" w:hint="eastAsia"/>
          <w:spacing w:val="4"/>
          <w:sz w:val="24"/>
          <w:szCs w:val="24"/>
          <w:lang w:eastAsia="zh-CN"/>
        </w:rPr>
        <w:t>物价指数年率，分析师预计该指标将使市场继续押注美联储将在</w:t>
      </w:r>
      <w:r w:rsidR="00412A30" w:rsidRPr="00412A30">
        <w:rPr>
          <w:rFonts w:ascii="微软雅黑" w:eastAsia="微软雅黑" w:hAnsi="微软雅黑" w:cs="微软雅黑"/>
          <w:spacing w:val="4"/>
          <w:sz w:val="24"/>
          <w:szCs w:val="24"/>
          <w:lang w:eastAsia="zh-CN"/>
        </w:rPr>
        <w:t>9</w:t>
      </w:r>
      <w:r w:rsidR="00412A30" w:rsidRPr="00412A30">
        <w:rPr>
          <w:rFonts w:ascii="微软雅黑" w:eastAsia="微软雅黑" w:hAnsi="微软雅黑" w:cs="微软雅黑" w:hint="eastAsia"/>
          <w:spacing w:val="4"/>
          <w:sz w:val="24"/>
          <w:szCs w:val="24"/>
          <w:lang w:eastAsia="zh-CN"/>
        </w:rPr>
        <w:t>月降息。高盛集团策略师则表示，今年夏天股市有回调的风险，下半年股市更有可能出现回调而非熊市</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加密货币市场出现了显著的飙升，比特币盘中一度突破</w:t>
      </w:r>
      <w:r w:rsidR="00412A30" w:rsidRPr="00412A30">
        <w:rPr>
          <w:rFonts w:ascii="微软雅黑" w:eastAsia="微软雅黑" w:hAnsi="微软雅黑" w:cs="微软雅黑"/>
          <w:spacing w:val="4"/>
          <w:sz w:val="24"/>
          <w:szCs w:val="24"/>
          <w:lang w:eastAsia="zh-CN"/>
        </w:rPr>
        <w:t>67000</w:t>
      </w:r>
      <w:r w:rsidR="00412A30" w:rsidRPr="00412A30">
        <w:rPr>
          <w:rFonts w:ascii="微软雅黑" w:eastAsia="微软雅黑" w:hAnsi="微软雅黑" w:cs="微软雅黑" w:hint="eastAsia"/>
          <w:spacing w:val="4"/>
          <w:sz w:val="24"/>
          <w:szCs w:val="24"/>
          <w:lang w:eastAsia="zh-CN"/>
        </w:rPr>
        <w:t>美元大关，重燃对这一最大加密货币很快再创新高的猜测，市场乐观认为特朗普当选将有利于数字资产。值得注意的是，</w:t>
      </w:r>
      <w:r w:rsidR="00412A30" w:rsidRPr="00412A30">
        <w:rPr>
          <w:rFonts w:ascii="微软雅黑" w:eastAsia="微软雅黑" w:hAnsi="微软雅黑" w:cs="微软雅黑"/>
          <w:spacing w:val="4"/>
          <w:sz w:val="24"/>
          <w:szCs w:val="24"/>
          <w:lang w:eastAsia="zh-CN"/>
        </w:rPr>
        <w:t>coinglass</w:t>
      </w:r>
      <w:r w:rsidR="00412A30" w:rsidRPr="00412A30">
        <w:rPr>
          <w:rFonts w:ascii="微软雅黑" w:eastAsia="微软雅黑" w:hAnsi="微软雅黑" w:cs="微软雅黑" w:hint="eastAsia"/>
          <w:spacing w:val="4"/>
          <w:sz w:val="24"/>
          <w:szCs w:val="24"/>
          <w:lang w:eastAsia="zh-CN"/>
        </w:rPr>
        <w:t>数据显示，加密币全网</w:t>
      </w:r>
      <w:r w:rsidR="00412A30" w:rsidRPr="00412A30">
        <w:rPr>
          <w:rFonts w:ascii="微软雅黑" w:eastAsia="微软雅黑" w:hAnsi="微软雅黑" w:cs="微软雅黑"/>
          <w:spacing w:val="4"/>
          <w:sz w:val="24"/>
          <w:szCs w:val="24"/>
          <w:lang w:eastAsia="zh-CN"/>
        </w:rPr>
        <w:t>24</w:t>
      </w:r>
      <w:r w:rsidR="00412A30" w:rsidRPr="00412A30">
        <w:rPr>
          <w:rFonts w:ascii="微软雅黑" w:eastAsia="微软雅黑" w:hAnsi="微软雅黑" w:cs="微软雅黑" w:hint="eastAsia"/>
          <w:spacing w:val="4"/>
          <w:sz w:val="24"/>
          <w:szCs w:val="24"/>
          <w:lang w:eastAsia="zh-CN"/>
        </w:rPr>
        <w:t>小时，共有</w:t>
      </w:r>
      <w:r w:rsidR="00412A30" w:rsidRPr="00412A30">
        <w:rPr>
          <w:rFonts w:ascii="微软雅黑" w:eastAsia="微软雅黑" w:hAnsi="微软雅黑" w:cs="微软雅黑"/>
          <w:spacing w:val="4"/>
          <w:sz w:val="24"/>
          <w:szCs w:val="24"/>
          <w:lang w:eastAsia="zh-CN"/>
        </w:rPr>
        <w:t>42850</w:t>
      </w:r>
      <w:r w:rsidR="00412A30" w:rsidRPr="00412A30">
        <w:rPr>
          <w:rFonts w:ascii="微软雅黑" w:eastAsia="微软雅黑" w:hAnsi="微软雅黑" w:cs="微软雅黑" w:hint="eastAsia"/>
          <w:spacing w:val="4"/>
          <w:sz w:val="24"/>
          <w:szCs w:val="24"/>
          <w:lang w:eastAsia="zh-CN"/>
        </w:rPr>
        <w:t>人爆仓，爆仓总金额为</w:t>
      </w:r>
      <w:r w:rsidR="00412A30" w:rsidRPr="00412A30">
        <w:rPr>
          <w:rFonts w:ascii="微软雅黑" w:eastAsia="微软雅黑" w:hAnsi="微软雅黑" w:cs="微软雅黑"/>
          <w:spacing w:val="4"/>
          <w:sz w:val="24"/>
          <w:szCs w:val="24"/>
          <w:lang w:eastAsia="zh-CN"/>
        </w:rPr>
        <w:t>1.65</w:t>
      </w:r>
      <w:r w:rsidR="00412A30" w:rsidRPr="00412A30">
        <w:rPr>
          <w:rFonts w:ascii="微软雅黑" w:eastAsia="微软雅黑" w:hAnsi="微软雅黑" w:cs="微软雅黑" w:hint="eastAsia"/>
          <w:spacing w:val="4"/>
          <w:sz w:val="24"/>
          <w:szCs w:val="24"/>
          <w:lang w:eastAsia="zh-CN"/>
        </w:rPr>
        <w:t>亿美元（约合人民币</w:t>
      </w:r>
      <w:r w:rsidR="00412A30" w:rsidRPr="00412A30">
        <w:rPr>
          <w:rFonts w:ascii="微软雅黑" w:eastAsia="微软雅黑" w:hAnsi="微软雅黑" w:cs="微软雅黑"/>
          <w:spacing w:val="4"/>
          <w:sz w:val="24"/>
          <w:szCs w:val="24"/>
          <w:lang w:eastAsia="zh-CN"/>
        </w:rPr>
        <w:t>12</w:t>
      </w:r>
      <w:r w:rsidR="00412A30" w:rsidRPr="00412A30">
        <w:rPr>
          <w:rFonts w:ascii="微软雅黑" w:eastAsia="微软雅黑" w:hAnsi="微软雅黑" w:cs="微软雅黑" w:hint="eastAsia"/>
          <w:spacing w:val="4"/>
          <w:sz w:val="24"/>
          <w:szCs w:val="24"/>
          <w:lang w:eastAsia="zh-CN"/>
        </w:rPr>
        <w:t>亿元）。</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美国现任总统拜登宣布退出</w:t>
      </w:r>
      <w:r w:rsidR="00412A30" w:rsidRPr="00412A30">
        <w:rPr>
          <w:rFonts w:ascii="微软雅黑" w:eastAsia="微软雅黑" w:hAnsi="微软雅黑" w:cs="微软雅黑"/>
          <w:spacing w:val="4"/>
          <w:sz w:val="24"/>
          <w:szCs w:val="24"/>
          <w:lang w:eastAsia="zh-CN"/>
        </w:rPr>
        <w:t>2024</w:t>
      </w:r>
      <w:r w:rsidR="00412A30" w:rsidRPr="00412A30">
        <w:rPr>
          <w:rFonts w:ascii="微软雅黑" w:eastAsia="微软雅黑" w:hAnsi="微软雅黑" w:cs="微软雅黑" w:hint="eastAsia"/>
          <w:spacing w:val="4"/>
          <w:sz w:val="24"/>
          <w:szCs w:val="24"/>
          <w:lang w:eastAsia="zh-CN"/>
        </w:rPr>
        <w:t>年总统竞选，并表示支持提名副总统哈里斯为民主党总统候选人。拜登在社交媒体上发表声明说，他原本打算寻求连任，但为了民主党和国家的最佳利益，他决定退出竞选，并专注于履行总统剩余任期内的职责。</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在拜登官宣退出</w:t>
      </w:r>
      <w:r w:rsidR="00412A30" w:rsidRPr="00412A30">
        <w:rPr>
          <w:rFonts w:ascii="微软雅黑" w:eastAsia="微软雅黑" w:hAnsi="微软雅黑" w:cs="微软雅黑"/>
          <w:spacing w:val="4"/>
          <w:sz w:val="24"/>
          <w:szCs w:val="24"/>
          <w:lang w:eastAsia="zh-CN"/>
        </w:rPr>
        <w:t>2024</w:t>
      </w:r>
      <w:r w:rsidR="00412A30" w:rsidRPr="00412A30">
        <w:rPr>
          <w:rFonts w:ascii="微软雅黑" w:eastAsia="微软雅黑" w:hAnsi="微软雅黑" w:cs="微软雅黑" w:hint="eastAsia"/>
          <w:spacing w:val="4"/>
          <w:sz w:val="24"/>
          <w:szCs w:val="24"/>
          <w:lang w:eastAsia="zh-CN"/>
        </w:rPr>
        <w:t>年总统竞选并转而支持现任副总统哈里斯后，后者首度公开发声表示，很荣幸能得到拜登的支持，希望赢得民主党总统候选人提名，将竭尽所能团结民主党，击败特朗普。</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12A30" w:rsidRPr="00412A30">
        <w:rPr>
          <w:rFonts w:ascii="微软雅黑" w:eastAsia="微软雅黑" w:hAnsi="微软雅黑" w:cs="微软雅黑" w:hint="eastAsia"/>
          <w:spacing w:val="4"/>
          <w:sz w:val="24"/>
          <w:szCs w:val="24"/>
          <w:lang w:eastAsia="zh-CN"/>
        </w:rPr>
        <w:t>欧洲央行管委马赫鲁夫表示，对利率决策没有急迫性；没有预设的利率路径。</w:t>
      </w:r>
      <w:r>
        <w:rPr>
          <w:rFonts w:ascii="微软雅黑" w:eastAsia="微软雅黑" w:hAnsi="微软雅黑" w:cs="微软雅黑" w:hint="eastAsia"/>
          <w:spacing w:val="4"/>
          <w:sz w:val="24"/>
          <w:szCs w:val="24"/>
          <w:lang w:eastAsia="zh-CN"/>
        </w:rPr>
        <w:t>】</w:t>
      </w:r>
    </w:p>
    <w:p w:rsidR="00B82572" w:rsidRDefault="00B8257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993B64" w:rsidRDefault="00652631">
      <w:pPr>
        <w:spacing w:before="120" w:line="190" w:lineRule="auto"/>
        <w:rPr>
          <w:rFonts w:ascii="微软雅黑" w:eastAsia="微软雅黑" w:hAnsi="微软雅黑" w:cs="微软雅黑"/>
          <w:b/>
          <w:bCs/>
          <w:color w:val="036EB8"/>
          <w:spacing w:val="10"/>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2B1EFC">
            <w:pPr>
              <w:spacing w:before="120"/>
              <w:rPr>
                <w:rFonts w:ascii="新宋体" w:eastAsia="新宋体" w:hAnsi="新宋体"/>
                <w:lang w:eastAsia="zh-CN"/>
              </w:rPr>
            </w:pPr>
            <w:r w:rsidRPr="002B1EFC">
              <w:rPr>
                <w:rFonts w:ascii="新宋体" w:eastAsia="新宋体" w:hAnsi="新宋体"/>
                <w:lang w:eastAsia="zh-CN"/>
              </w:rPr>
              <w:t>7</w:t>
            </w:r>
            <w:r w:rsidRPr="002B1EFC">
              <w:rPr>
                <w:rFonts w:ascii="新宋体" w:eastAsia="新宋体" w:hAnsi="新宋体" w:hint="eastAsia"/>
                <w:lang w:eastAsia="zh-CN"/>
              </w:rPr>
              <w:t>月</w:t>
            </w:r>
            <w:r w:rsidRPr="002B1EFC">
              <w:rPr>
                <w:rFonts w:ascii="新宋体" w:eastAsia="新宋体" w:hAnsi="新宋体"/>
                <w:lang w:eastAsia="zh-CN"/>
              </w:rPr>
              <w:t>19</w:t>
            </w:r>
            <w:r w:rsidRPr="002B1EFC">
              <w:rPr>
                <w:rFonts w:ascii="新宋体" w:eastAsia="新宋体" w:hAnsi="新宋体" w:hint="eastAsia"/>
                <w:lang w:eastAsia="zh-CN"/>
              </w:rPr>
              <w:t>日当周，富时中国</w:t>
            </w:r>
            <w:r w:rsidRPr="002B1EFC">
              <w:rPr>
                <w:rFonts w:ascii="新宋体" w:eastAsia="新宋体" w:hAnsi="新宋体"/>
                <w:lang w:eastAsia="zh-CN"/>
              </w:rPr>
              <w:t>A50</w:t>
            </w:r>
            <w:r w:rsidRPr="002B1EFC">
              <w:rPr>
                <w:rFonts w:ascii="新宋体" w:eastAsia="新宋体" w:hAnsi="新宋体" w:hint="eastAsia"/>
                <w:lang w:eastAsia="zh-CN"/>
              </w:rPr>
              <w:t>指数上涨</w:t>
            </w:r>
            <w:r w:rsidRPr="002B1EFC">
              <w:rPr>
                <w:rFonts w:ascii="新宋体" w:eastAsia="新宋体" w:hAnsi="新宋体"/>
                <w:lang w:eastAsia="zh-CN"/>
              </w:rPr>
              <w:t>1.71%</w:t>
            </w:r>
            <w:r w:rsidRPr="002B1EFC">
              <w:rPr>
                <w:rFonts w:ascii="新宋体" w:eastAsia="新宋体" w:hAnsi="新宋体" w:hint="eastAsia"/>
                <w:lang w:eastAsia="zh-CN"/>
              </w:rPr>
              <w:t>至</w:t>
            </w:r>
            <w:r w:rsidRPr="002B1EFC">
              <w:rPr>
                <w:rFonts w:ascii="新宋体" w:eastAsia="新宋体" w:hAnsi="新宋体"/>
                <w:lang w:eastAsia="zh-CN"/>
              </w:rPr>
              <w:t>12362.51</w:t>
            </w:r>
            <w:r w:rsidRPr="002B1EFC">
              <w:rPr>
                <w:rFonts w:ascii="新宋体" w:eastAsia="新宋体" w:hAnsi="新宋体" w:hint="eastAsia"/>
                <w:lang w:eastAsia="zh-CN"/>
              </w:rPr>
              <w:t>点；新交所富时</w:t>
            </w:r>
            <w:r w:rsidRPr="002B1EFC">
              <w:rPr>
                <w:rFonts w:ascii="新宋体" w:eastAsia="新宋体" w:hAnsi="新宋体"/>
                <w:lang w:eastAsia="zh-CN"/>
              </w:rPr>
              <w:t>A50</w:t>
            </w:r>
            <w:r w:rsidRPr="002B1EFC">
              <w:rPr>
                <w:rFonts w:ascii="新宋体" w:eastAsia="新宋体" w:hAnsi="新宋体" w:hint="eastAsia"/>
                <w:lang w:eastAsia="zh-CN"/>
              </w:rPr>
              <w:t>期指主力合约上涨</w:t>
            </w:r>
            <w:r w:rsidRPr="002B1EFC">
              <w:rPr>
                <w:rFonts w:ascii="新宋体" w:eastAsia="新宋体" w:hAnsi="新宋体"/>
                <w:lang w:eastAsia="zh-CN"/>
              </w:rPr>
              <w:t>1.25%</w:t>
            </w:r>
            <w:r w:rsidRPr="002B1EFC">
              <w:rPr>
                <w:rFonts w:ascii="新宋体" w:eastAsia="新宋体" w:hAnsi="新宋体" w:hint="eastAsia"/>
                <w:lang w:eastAsia="zh-CN"/>
              </w:rPr>
              <w:t>至</w:t>
            </w:r>
            <w:r w:rsidRPr="002B1EFC">
              <w:rPr>
                <w:rFonts w:ascii="新宋体" w:eastAsia="新宋体" w:hAnsi="新宋体"/>
                <w:lang w:eastAsia="zh-CN"/>
              </w:rPr>
              <w:t>12269</w:t>
            </w:r>
            <w:r w:rsidRPr="002B1EFC">
              <w:rPr>
                <w:rFonts w:ascii="新宋体" w:eastAsia="新宋体" w:hAnsi="新宋体" w:hint="eastAsia"/>
                <w:lang w:eastAsia="zh-CN"/>
              </w:rPr>
              <w:t>点。三中全会决议内容整体符合市场预期，但市场此前已有所反应，预计对后续走势影响有限；在经济基本面偏弱的环境下，小盘股整体表现不佳，大盘股由于业绩稳定，防御性较好，更受资金追捧。策略上，建议轻仓逢低做多。</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2B1EFC">
            <w:pPr>
              <w:rPr>
                <w:rFonts w:ascii="新宋体" w:eastAsia="新宋体" w:hAnsi="新宋体"/>
                <w:lang w:eastAsia="zh-CN"/>
              </w:rPr>
            </w:pPr>
            <w:r w:rsidRPr="002B1EFC">
              <w:rPr>
                <w:rFonts w:ascii="新宋体" w:eastAsia="新宋体" w:hAnsi="新宋体"/>
                <w:lang w:eastAsia="zh-CN"/>
              </w:rPr>
              <w:t>7</w:t>
            </w:r>
            <w:r w:rsidRPr="002B1EFC">
              <w:rPr>
                <w:rFonts w:ascii="新宋体" w:eastAsia="新宋体" w:hAnsi="新宋体" w:hint="eastAsia"/>
                <w:lang w:eastAsia="zh-CN"/>
              </w:rPr>
              <w:t>月</w:t>
            </w:r>
            <w:r w:rsidRPr="002B1EFC">
              <w:rPr>
                <w:rFonts w:ascii="新宋体" w:eastAsia="新宋体" w:hAnsi="新宋体"/>
                <w:lang w:eastAsia="zh-CN"/>
              </w:rPr>
              <w:t>19</w:t>
            </w:r>
            <w:r w:rsidRPr="002B1EFC">
              <w:rPr>
                <w:rFonts w:ascii="新宋体" w:eastAsia="新宋体" w:hAnsi="新宋体" w:hint="eastAsia"/>
                <w:lang w:eastAsia="zh-CN"/>
              </w:rPr>
              <w:t>日当周，</w:t>
            </w:r>
            <w:proofErr w:type="gramStart"/>
            <w:r w:rsidRPr="002B1EFC">
              <w:rPr>
                <w:rFonts w:ascii="新宋体" w:eastAsia="新宋体" w:hAnsi="新宋体" w:hint="eastAsia"/>
                <w:lang w:eastAsia="zh-CN"/>
              </w:rPr>
              <w:t>标普</w:t>
            </w:r>
            <w:proofErr w:type="gramEnd"/>
            <w:r w:rsidRPr="002B1EFC">
              <w:rPr>
                <w:rFonts w:ascii="新宋体" w:eastAsia="新宋体" w:hAnsi="新宋体"/>
                <w:lang w:eastAsia="zh-CN"/>
              </w:rPr>
              <w:t>500</w:t>
            </w:r>
            <w:r w:rsidRPr="002B1EFC">
              <w:rPr>
                <w:rFonts w:ascii="新宋体" w:eastAsia="新宋体" w:hAnsi="新宋体" w:hint="eastAsia"/>
                <w:lang w:eastAsia="zh-CN"/>
              </w:rPr>
              <w:t>指数下跌</w:t>
            </w:r>
            <w:r w:rsidRPr="002B1EFC">
              <w:rPr>
                <w:rFonts w:ascii="新宋体" w:eastAsia="新宋体" w:hAnsi="新宋体"/>
                <w:lang w:eastAsia="zh-CN"/>
              </w:rPr>
              <w:t>1.97%</w:t>
            </w:r>
            <w:r w:rsidRPr="002B1EFC">
              <w:rPr>
                <w:rFonts w:ascii="新宋体" w:eastAsia="新宋体" w:hAnsi="新宋体" w:hint="eastAsia"/>
                <w:lang w:eastAsia="zh-CN"/>
              </w:rPr>
              <w:t>至</w:t>
            </w:r>
            <w:r w:rsidRPr="002B1EFC">
              <w:rPr>
                <w:rFonts w:ascii="新宋体" w:eastAsia="新宋体" w:hAnsi="新宋体"/>
                <w:lang w:eastAsia="zh-CN"/>
              </w:rPr>
              <w:t>5505</w:t>
            </w:r>
            <w:r w:rsidRPr="002B1EFC">
              <w:rPr>
                <w:rFonts w:ascii="新宋体" w:eastAsia="新宋体" w:hAnsi="新宋体" w:hint="eastAsia"/>
                <w:lang w:eastAsia="zh-CN"/>
              </w:rPr>
              <w:t>点；</w:t>
            </w:r>
            <w:proofErr w:type="gramStart"/>
            <w:r w:rsidRPr="002B1EFC">
              <w:rPr>
                <w:rFonts w:ascii="新宋体" w:eastAsia="新宋体" w:hAnsi="新宋体" w:hint="eastAsia"/>
                <w:lang w:eastAsia="zh-CN"/>
              </w:rPr>
              <w:t>迷你标普</w:t>
            </w:r>
            <w:proofErr w:type="gramEnd"/>
            <w:r w:rsidRPr="002B1EFC">
              <w:rPr>
                <w:rFonts w:ascii="新宋体" w:eastAsia="新宋体" w:hAnsi="新宋体"/>
                <w:lang w:eastAsia="zh-CN"/>
              </w:rPr>
              <w:t>500</w:t>
            </w:r>
            <w:r w:rsidRPr="002B1EFC">
              <w:rPr>
                <w:rFonts w:ascii="新宋体" w:eastAsia="新宋体" w:hAnsi="新宋体" w:hint="eastAsia"/>
                <w:lang w:eastAsia="zh-CN"/>
              </w:rPr>
              <w:t>主力合约下跌</w:t>
            </w:r>
            <w:r w:rsidRPr="002B1EFC">
              <w:rPr>
                <w:rFonts w:ascii="新宋体" w:eastAsia="新宋体" w:hAnsi="新宋体"/>
                <w:lang w:eastAsia="zh-CN"/>
              </w:rPr>
              <w:t>2.02%</w:t>
            </w:r>
            <w:r w:rsidRPr="002B1EFC">
              <w:rPr>
                <w:rFonts w:ascii="新宋体" w:eastAsia="新宋体" w:hAnsi="新宋体" w:hint="eastAsia"/>
                <w:lang w:eastAsia="zh-CN"/>
              </w:rPr>
              <w:t>至</w:t>
            </w:r>
            <w:r w:rsidRPr="002B1EFC">
              <w:rPr>
                <w:rFonts w:ascii="新宋体" w:eastAsia="新宋体" w:hAnsi="新宋体"/>
                <w:lang w:eastAsia="zh-CN"/>
              </w:rPr>
              <w:t>5552.75</w:t>
            </w:r>
            <w:r w:rsidRPr="002B1EFC">
              <w:rPr>
                <w:rFonts w:ascii="新宋体" w:eastAsia="新宋体" w:hAnsi="新宋体" w:hint="eastAsia"/>
                <w:lang w:eastAsia="zh-CN"/>
              </w:rPr>
              <w:t>点。美股三大股指表现分化，道指微涨，纳指、</w:t>
            </w:r>
            <w:proofErr w:type="gramStart"/>
            <w:r w:rsidRPr="002B1EFC">
              <w:rPr>
                <w:rFonts w:ascii="新宋体" w:eastAsia="新宋体" w:hAnsi="新宋体" w:hint="eastAsia"/>
                <w:lang w:eastAsia="zh-CN"/>
              </w:rPr>
              <w:t>标普下跌</w:t>
            </w:r>
            <w:proofErr w:type="gramEnd"/>
            <w:r w:rsidRPr="002B1EFC">
              <w:rPr>
                <w:rFonts w:ascii="新宋体" w:eastAsia="新宋体" w:hAnsi="新宋体" w:hint="eastAsia"/>
                <w:lang w:eastAsia="zh-CN"/>
              </w:rPr>
              <w:t>。美联储将于当地时间</w:t>
            </w:r>
            <w:r w:rsidRPr="002B1EFC">
              <w:rPr>
                <w:rFonts w:ascii="新宋体" w:eastAsia="新宋体" w:hAnsi="新宋体"/>
                <w:lang w:eastAsia="zh-CN"/>
              </w:rPr>
              <w:t>7</w:t>
            </w:r>
            <w:r w:rsidRPr="002B1EFC">
              <w:rPr>
                <w:rFonts w:ascii="新宋体" w:eastAsia="新宋体" w:hAnsi="新宋体" w:hint="eastAsia"/>
                <w:lang w:eastAsia="zh-CN"/>
              </w:rPr>
              <w:t>月</w:t>
            </w:r>
            <w:r w:rsidRPr="002B1EFC">
              <w:rPr>
                <w:rFonts w:ascii="新宋体" w:eastAsia="新宋体" w:hAnsi="新宋体"/>
                <w:lang w:eastAsia="zh-CN"/>
              </w:rPr>
              <w:t>30</w:t>
            </w:r>
            <w:r w:rsidRPr="002B1EFC">
              <w:rPr>
                <w:rFonts w:ascii="新宋体" w:eastAsia="新宋体" w:hAnsi="新宋体" w:hint="eastAsia"/>
                <w:lang w:eastAsia="zh-CN"/>
              </w:rPr>
              <w:t>至</w:t>
            </w:r>
            <w:r w:rsidRPr="002B1EFC">
              <w:rPr>
                <w:rFonts w:ascii="新宋体" w:eastAsia="新宋体" w:hAnsi="新宋体"/>
                <w:lang w:eastAsia="zh-CN"/>
              </w:rPr>
              <w:t>7</w:t>
            </w:r>
            <w:r w:rsidRPr="002B1EFC">
              <w:rPr>
                <w:rFonts w:ascii="新宋体" w:eastAsia="新宋体" w:hAnsi="新宋体" w:hint="eastAsia"/>
                <w:lang w:eastAsia="zh-CN"/>
              </w:rPr>
              <w:t>月</w:t>
            </w:r>
            <w:r w:rsidRPr="002B1EFC">
              <w:rPr>
                <w:rFonts w:ascii="新宋体" w:eastAsia="新宋体" w:hAnsi="新宋体"/>
                <w:lang w:eastAsia="zh-CN"/>
              </w:rPr>
              <w:t>31</w:t>
            </w:r>
            <w:r w:rsidRPr="002B1EFC">
              <w:rPr>
                <w:rFonts w:ascii="新宋体" w:eastAsia="新宋体" w:hAnsi="新宋体" w:hint="eastAsia"/>
                <w:lang w:eastAsia="zh-CN"/>
              </w:rPr>
              <w:t>日进行议息会议，本周美联储官员进入集体静默期；根据互换合约显示，市场预计美联储将在本次会议上维持利率不变，而</w:t>
            </w:r>
            <w:r w:rsidRPr="002B1EFC">
              <w:rPr>
                <w:rFonts w:ascii="新宋体" w:eastAsia="新宋体" w:hAnsi="新宋体"/>
                <w:lang w:eastAsia="zh-CN"/>
              </w:rPr>
              <w:t>9</w:t>
            </w:r>
            <w:r w:rsidRPr="002B1EFC">
              <w:rPr>
                <w:rFonts w:ascii="新宋体" w:eastAsia="新宋体" w:hAnsi="新宋体" w:hint="eastAsia"/>
                <w:lang w:eastAsia="zh-CN"/>
              </w:rPr>
              <w:t>月降息的概率接近</w:t>
            </w:r>
            <w:r w:rsidRPr="002B1EFC">
              <w:rPr>
                <w:rFonts w:ascii="新宋体" w:eastAsia="新宋体" w:hAnsi="新宋体"/>
                <w:lang w:eastAsia="zh-CN"/>
              </w:rPr>
              <w:t>100%</w:t>
            </w:r>
            <w:r w:rsidRPr="002B1EFC">
              <w:rPr>
                <w:rFonts w:ascii="新宋体" w:eastAsia="新宋体" w:hAnsi="新宋体" w:hint="eastAsia"/>
                <w:lang w:eastAsia="zh-CN"/>
              </w:rPr>
              <w:t>。选情方面，</w:t>
            </w:r>
            <w:proofErr w:type="gramStart"/>
            <w:r w:rsidRPr="002B1EFC">
              <w:rPr>
                <w:rFonts w:ascii="新宋体" w:eastAsia="新宋体" w:hAnsi="新宋体" w:hint="eastAsia"/>
                <w:lang w:eastAsia="zh-CN"/>
              </w:rPr>
              <w:t>拜登宣布</w:t>
            </w:r>
            <w:proofErr w:type="gramEnd"/>
            <w:r w:rsidRPr="002B1EFC">
              <w:rPr>
                <w:rFonts w:ascii="新宋体" w:eastAsia="新宋体" w:hAnsi="新宋体" w:hint="eastAsia"/>
                <w:lang w:eastAsia="zh-CN"/>
              </w:rPr>
              <w:t>退出总统选举，市场关注民主党候选人击败</w:t>
            </w:r>
            <w:proofErr w:type="gramStart"/>
            <w:r w:rsidRPr="002B1EFC">
              <w:rPr>
                <w:rFonts w:ascii="新宋体" w:eastAsia="新宋体" w:hAnsi="新宋体" w:hint="eastAsia"/>
                <w:lang w:eastAsia="zh-CN"/>
              </w:rPr>
              <w:t>特朗普</w:t>
            </w:r>
            <w:proofErr w:type="gramEnd"/>
            <w:r w:rsidRPr="002B1EFC">
              <w:rPr>
                <w:rFonts w:ascii="新宋体" w:eastAsia="新宋体" w:hAnsi="新宋体" w:hint="eastAsia"/>
                <w:lang w:eastAsia="zh-CN"/>
              </w:rPr>
              <w:t>的可能，</w:t>
            </w:r>
            <w:proofErr w:type="gramStart"/>
            <w:r w:rsidRPr="002B1EFC">
              <w:rPr>
                <w:rFonts w:ascii="新宋体" w:eastAsia="新宋体" w:hAnsi="新宋体" w:hint="eastAsia"/>
                <w:lang w:eastAsia="zh-CN"/>
              </w:rPr>
              <w:t>若拜登</w:t>
            </w:r>
            <w:proofErr w:type="gramEnd"/>
            <w:r w:rsidRPr="002B1EFC">
              <w:rPr>
                <w:rFonts w:ascii="新宋体" w:eastAsia="新宋体" w:hAnsi="新宋体" w:hint="eastAsia"/>
                <w:lang w:eastAsia="zh-CN"/>
              </w:rPr>
              <w:t>推选后，</w:t>
            </w:r>
            <w:proofErr w:type="gramStart"/>
            <w:r w:rsidRPr="002B1EFC">
              <w:rPr>
                <w:rFonts w:ascii="新宋体" w:eastAsia="新宋体" w:hAnsi="新宋体" w:hint="eastAsia"/>
                <w:lang w:eastAsia="zh-CN"/>
              </w:rPr>
              <w:t>特朗普</w:t>
            </w:r>
            <w:proofErr w:type="gramEnd"/>
            <w:r w:rsidRPr="002B1EFC">
              <w:rPr>
                <w:rFonts w:ascii="新宋体" w:eastAsia="新宋体" w:hAnsi="新宋体" w:hint="eastAsia"/>
                <w:lang w:eastAsia="zh-CN"/>
              </w:rPr>
              <w:t>当选概率升高，将刺激美股上涨。策略上，建议暂时观望。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FA2EB3" w:rsidRPr="00FA2EB3" w:rsidRDefault="00FA2EB3" w:rsidP="00FA2EB3">
            <w:pPr>
              <w:rPr>
                <w:rFonts w:ascii="新宋体" w:eastAsia="新宋体" w:hAnsi="新宋体" w:cs="新宋体"/>
                <w:lang w:eastAsia="zh-CN"/>
              </w:rPr>
            </w:pPr>
            <w:r w:rsidRPr="00FA2EB3">
              <w:rPr>
                <w:rFonts w:ascii="新宋体" w:eastAsia="新宋体" w:hAnsi="新宋体" w:cs="新宋体" w:hint="eastAsia"/>
                <w:lang w:eastAsia="zh-CN"/>
              </w:rPr>
              <w:t>上周铁矿石期价延续震荡下行。周初相对抗跌，由于三中全会召开，宏观面利好预期带来支撑。</w:t>
            </w:r>
            <w:proofErr w:type="gramStart"/>
            <w:r w:rsidRPr="00FA2EB3">
              <w:rPr>
                <w:rFonts w:ascii="新宋体" w:eastAsia="新宋体" w:hAnsi="新宋体" w:cs="新宋体" w:hint="eastAsia"/>
                <w:lang w:eastAsia="zh-CN"/>
              </w:rPr>
              <w:t>但澳巴铁矿石</w:t>
            </w:r>
            <w:proofErr w:type="gramEnd"/>
            <w:r w:rsidRPr="00FA2EB3">
              <w:rPr>
                <w:rFonts w:ascii="新宋体" w:eastAsia="新宋体" w:hAnsi="新宋体" w:cs="新宋体" w:hint="eastAsia"/>
                <w:lang w:eastAsia="zh-CN"/>
              </w:rPr>
              <w:t>发运量和到港</w:t>
            </w:r>
            <w:proofErr w:type="gramStart"/>
            <w:r w:rsidRPr="00FA2EB3">
              <w:rPr>
                <w:rFonts w:ascii="新宋体" w:eastAsia="新宋体" w:hAnsi="新宋体" w:cs="新宋体" w:hint="eastAsia"/>
                <w:lang w:eastAsia="zh-CN"/>
              </w:rPr>
              <w:t>量整体</w:t>
            </w:r>
            <w:proofErr w:type="gramEnd"/>
            <w:r w:rsidRPr="00FA2EB3">
              <w:rPr>
                <w:rFonts w:ascii="新宋体" w:eastAsia="新宋体" w:hAnsi="新宋体" w:cs="新宋体" w:hint="eastAsia"/>
                <w:lang w:eastAsia="zh-CN"/>
              </w:rPr>
              <w:t>保持高位，叠加钢厂利润收缩继续挤压炉料。同时，二十届三中全会</w:t>
            </w:r>
            <w:r w:rsidRPr="00FA2EB3">
              <w:rPr>
                <w:rFonts w:ascii="新宋体" w:eastAsia="新宋体" w:hAnsi="新宋体" w:cs="新宋体"/>
                <w:lang w:eastAsia="zh-CN"/>
              </w:rPr>
              <w:t>18</w:t>
            </w:r>
            <w:r w:rsidRPr="00FA2EB3">
              <w:rPr>
                <w:rFonts w:ascii="新宋体" w:eastAsia="新宋体" w:hAnsi="新宋体" w:cs="新宋体" w:hint="eastAsia"/>
                <w:lang w:eastAsia="zh-CN"/>
              </w:rPr>
              <w:t>号结束，并无释放利好相关政策，市场等待预期落空，铁矿石期价跌幅扩大。</w:t>
            </w:r>
          </w:p>
          <w:p w:rsidR="00993B64" w:rsidRDefault="00FA2EB3" w:rsidP="00FA2EB3">
            <w:pPr>
              <w:rPr>
                <w:rFonts w:ascii="新宋体" w:eastAsia="新宋体" w:hAnsi="新宋体" w:cs="新宋体"/>
                <w:lang w:eastAsia="zh-CN"/>
              </w:rPr>
            </w:pPr>
            <w:r w:rsidRPr="00FA2EB3">
              <w:rPr>
                <w:rFonts w:ascii="新宋体" w:eastAsia="新宋体" w:hAnsi="新宋体" w:cs="新宋体" w:hint="eastAsia"/>
                <w:lang w:eastAsia="zh-CN"/>
              </w:rPr>
              <w:t>后市展望：供应端，本期国内铁矿石港口库存再度增加，高于去年同期</w:t>
            </w:r>
            <w:r w:rsidRPr="00FA2EB3">
              <w:rPr>
                <w:rFonts w:ascii="新宋体" w:eastAsia="新宋体" w:hAnsi="新宋体" w:cs="新宋体"/>
                <w:lang w:eastAsia="zh-CN"/>
              </w:rPr>
              <w:t>2500</w:t>
            </w:r>
            <w:r w:rsidRPr="00FA2EB3">
              <w:rPr>
                <w:rFonts w:ascii="新宋体" w:eastAsia="新宋体" w:hAnsi="新宋体" w:cs="新宋体" w:hint="eastAsia"/>
                <w:lang w:eastAsia="zh-CN"/>
              </w:rPr>
              <w:t>万吨，现货维持宽松。需求端，钢厂高炉开工率及产能利用率小幅上调，</w:t>
            </w:r>
            <w:r w:rsidRPr="00FA2EB3">
              <w:rPr>
                <w:rFonts w:ascii="新宋体" w:eastAsia="新宋体" w:hAnsi="新宋体" w:cs="新宋体"/>
                <w:lang w:eastAsia="zh-CN"/>
              </w:rPr>
              <w:t>247</w:t>
            </w:r>
            <w:r w:rsidRPr="00FA2EB3">
              <w:rPr>
                <w:rFonts w:ascii="新宋体" w:eastAsia="新宋体" w:hAnsi="新宋体" w:cs="新宋体" w:hint="eastAsia"/>
                <w:lang w:eastAsia="zh-CN"/>
              </w:rPr>
              <w:t>家钢厂日均铁水产量小幅增加，但对铁矿石现货需求支撑有限。整体上，铁矿石供应维持宽松，或将继续拖累期价。操作策略：</w:t>
            </w:r>
            <w:r w:rsidRPr="00FA2EB3">
              <w:rPr>
                <w:rFonts w:ascii="新宋体" w:eastAsia="新宋体" w:hAnsi="新宋体" w:cs="新宋体"/>
                <w:lang w:eastAsia="zh-CN"/>
              </w:rPr>
              <w:t>I2409</w:t>
            </w:r>
            <w:r w:rsidRPr="00FA2EB3">
              <w:rPr>
                <w:rFonts w:ascii="新宋体" w:eastAsia="新宋体" w:hAnsi="新宋体" w:cs="新宋体" w:hint="eastAsia"/>
                <w:lang w:eastAsia="zh-CN"/>
              </w:rPr>
              <w:t>合约仍可考虑抛空交易，注意操作节奏及风险控制。</w:t>
            </w:r>
          </w:p>
        </w:tc>
      </w:tr>
      <w:tr w:rsidR="00993B6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808C3" w:rsidRPr="009808C3" w:rsidRDefault="009808C3" w:rsidP="009808C3">
            <w:pPr>
              <w:rPr>
                <w:rFonts w:ascii="新宋体" w:eastAsia="新宋体" w:hAnsi="新宋体" w:cs="新宋体"/>
                <w:color w:val="000000" w:themeColor="text1"/>
                <w:lang w:eastAsia="zh-CN"/>
              </w:rPr>
            </w:pPr>
            <w:r w:rsidRPr="009808C3">
              <w:rPr>
                <w:rFonts w:ascii="新宋体" w:eastAsia="新宋体" w:hAnsi="新宋体" w:cs="新宋体" w:hint="eastAsia"/>
                <w:color w:val="000000" w:themeColor="text1"/>
                <w:lang w:eastAsia="zh-CN"/>
              </w:rPr>
              <w:t>国际方面，</w:t>
            </w:r>
            <w:proofErr w:type="gramStart"/>
            <w:r w:rsidRPr="009808C3">
              <w:rPr>
                <w:rFonts w:ascii="新宋体" w:eastAsia="新宋体" w:hAnsi="新宋体" w:cs="新宋体" w:hint="eastAsia"/>
                <w:color w:val="000000" w:themeColor="text1"/>
                <w:lang w:eastAsia="zh-CN"/>
              </w:rPr>
              <w:t>拜登于</w:t>
            </w:r>
            <w:proofErr w:type="gramEnd"/>
            <w:r w:rsidRPr="009808C3">
              <w:rPr>
                <w:rFonts w:ascii="新宋体" w:eastAsia="新宋体" w:hAnsi="新宋体" w:cs="新宋体" w:hint="eastAsia"/>
                <w:color w:val="000000" w:themeColor="text1"/>
                <w:lang w:eastAsia="zh-CN"/>
              </w:rPr>
              <w:t>当地时间</w:t>
            </w:r>
            <w:r w:rsidRPr="009808C3">
              <w:rPr>
                <w:rFonts w:ascii="新宋体" w:eastAsia="新宋体" w:hAnsi="新宋体" w:cs="新宋体"/>
                <w:color w:val="000000" w:themeColor="text1"/>
                <w:lang w:eastAsia="zh-CN"/>
              </w:rPr>
              <w:t>7</w:t>
            </w:r>
            <w:r w:rsidRPr="009808C3">
              <w:rPr>
                <w:rFonts w:ascii="新宋体" w:eastAsia="新宋体" w:hAnsi="新宋体" w:cs="新宋体" w:hint="eastAsia"/>
                <w:color w:val="000000" w:themeColor="text1"/>
                <w:lang w:eastAsia="zh-CN"/>
              </w:rPr>
              <w:t>月</w:t>
            </w:r>
            <w:r w:rsidRPr="009808C3">
              <w:rPr>
                <w:rFonts w:ascii="新宋体" w:eastAsia="新宋体" w:hAnsi="新宋体" w:cs="新宋体"/>
                <w:color w:val="000000" w:themeColor="text1"/>
                <w:lang w:eastAsia="zh-CN"/>
              </w:rPr>
              <w:t>21</w:t>
            </w:r>
            <w:r w:rsidRPr="009808C3">
              <w:rPr>
                <w:rFonts w:ascii="新宋体" w:eastAsia="新宋体" w:hAnsi="新宋体" w:cs="新宋体" w:hint="eastAsia"/>
                <w:color w:val="000000" w:themeColor="text1"/>
                <w:lang w:eastAsia="zh-CN"/>
              </w:rPr>
              <w:t>日宣布将退出</w:t>
            </w:r>
            <w:r w:rsidRPr="009808C3">
              <w:rPr>
                <w:rFonts w:ascii="新宋体" w:eastAsia="新宋体" w:hAnsi="新宋体" w:cs="新宋体"/>
                <w:color w:val="000000" w:themeColor="text1"/>
                <w:lang w:eastAsia="zh-CN"/>
              </w:rPr>
              <w:t>2024</w:t>
            </w:r>
            <w:r w:rsidRPr="009808C3">
              <w:rPr>
                <w:rFonts w:ascii="新宋体" w:eastAsia="新宋体" w:hAnsi="新宋体" w:cs="新宋体" w:hint="eastAsia"/>
                <w:color w:val="000000" w:themeColor="text1"/>
                <w:lang w:eastAsia="zh-CN"/>
              </w:rPr>
              <w:t>年总统竞选，支持副总统哈里斯成为</w:t>
            </w:r>
            <w:r w:rsidRPr="009808C3">
              <w:rPr>
                <w:rFonts w:ascii="新宋体" w:eastAsia="新宋体" w:hAnsi="新宋体" w:cs="新宋体"/>
                <w:color w:val="000000" w:themeColor="text1"/>
                <w:lang w:eastAsia="zh-CN"/>
              </w:rPr>
              <w:t>2024</w:t>
            </w:r>
            <w:r w:rsidRPr="009808C3">
              <w:rPr>
                <w:rFonts w:ascii="新宋体" w:eastAsia="新宋体" w:hAnsi="新宋体" w:cs="新宋体" w:hint="eastAsia"/>
                <w:color w:val="000000" w:themeColor="text1"/>
                <w:lang w:eastAsia="zh-CN"/>
              </w:rPr>
              <w:t>年民主党总统候选人。市场避险情绪略有提升。</w:t>
            </w:r>
          </w:p>
          <w:p w:rsidR="009808C3" w:rsidRPr="009808C3" w:rsidRDefault="009808C3" w:rsidP="009808C3">
            <w:pPr>
              <w:rPr>
                <w:rFonts w:ascii="新宋体" w:eastAsia="新宋体" w:hAnsi="新宋体" w:cs="新宋体"/>
                <w:color w:val="000000" w:themeColor="text1"/>
                <w:lang w:eastAsia="zh-CN"/>
              </w:rPr>
            </w:pPr>
            <w:r w:rsidRPr="009808C3">
              <w:rPr>
                <w:rFonts w:ascii="新宋体" w:eastAsia="新宋体" w:hAnsi="新宋体" w:cs="新宋体" w:hint="eastAsia"/>
                <w:color w:val="000000" w:themeColor="text1"/>
                <w:lang w:eastAsia="zh-CN"/>
              </w:rPr>
              <w:t>国内方面，李强主持召开国务院常务会议，研究加力支持大规模设备更新和消费品以旧换新政策措施。货币方面，央行：始终保持货币政策稳健性，为经济持续回升向</w:t>
            </w:r>
            <w:proofErr w:type="gramStart"/>
            <w:r w:rsidRPr="009808C3">
              <w:rPr>
                <w:rFonts w:ascii="新宋体" w:eastAsia="新宋体" w:hAnsi="新宋体" w:cs="新宋体" w:hint="eastAsia"/>
                <w:color w:val="000000" w:themeColor="text1"/>
                <w:lang w:eastAsia="zh-CN"/>
              </w:rPr>
              <w:t>好</w:t>
            </w:r>
            <w:proofErr w:type="gramEnd"/>
            <w:r w:rsidRPr="009808C3">
              <w:rPr>
                <w:rFonts w:ascii="新宋体" w:eastAsia="新宋体" w:hAnsi="新宋体" w:cs="新宋体" w:hint="eastAsia"/>
                <w:color w:val="000000" w:themeColor="text1"/>
                <w:lang w:eastAsia="zh-CN"/>
              </w:rPr>
              <w:t>和高质量发展营造良好的货币金融环境。</w:t>
            </w:r>
          </w:p>
          <w:p w:rsidR="009808C3" w:rsidRPr="009808C3" w:rsidRDefault="009808C3" w:rsidP="009808C3">
            <w:pPr>
              <w:rPr>
                <w:rFonts w:ascii="新宋体" w:eastAsia="新宋体" w:hAnsi="新宋体" w:cs="新宋体"/>
                <w:color w:val="000000" w:themeColor="text1"/>
                <w:lang w:eastAsia="zh-CN"/>
              </w:rPr>
            </w:pPr>
            <w:r w:rsidRPr="009808C3">
              <w:rPr>
                <w:rFonts w:ascii="新宋体" w:eastAsia="新宋体" w:hAnsi="新宋体" w:cs="新宋体" w:hint="eastAsia"/>
                <w:color w:val="000000" w:themeColor="text1"/>
                <w:lang w:eastAsia="zh-CN"/>
              </w:rPr>
              <w:t>美元美债方面，美元指数震荡上涨，并结束了连续两周的阴线，最终收涨</w:t>
            </w:r>
            <w:r w:rsidRPr="009808C3">
              <w:rPr>
                <w:rFonts w:ascii="新宋体" w:eastAsia="新宋体" w:hAnsi="新宋体" w:cs="新宋体"/>
                <w:color w:val="000000" w:themeColor="text1"/>
                <w:lang w:eastAsia="zh-CN"/>
              </w:rPr>
              <w:t>0.18%</w:t>
            </w:r>
            <w:r w:rsidRPr="009808C3">
              <w:rPr>
                <w:rFonts w:ascii="新宋体" w:eastAsia="新宋体" w:hAnsi="新宋体" w:cs="新宋体" w:hint="eastAsia"/>
                <w:color w:val="000000" w:themeColor="text1"/>
                <w:lang w:eastAsia="zh-CN"/>
              </w:rPr>
              <w:t>，报</w:t>
            </w:r>
            <w:r w:rsidRPr="009808C3">
              <w:rPr>
                <w:rFonts w:ascii="新宋体" w:eastAsia="新宋体" w:hAnsi="新宋体" w:cs="新宋体"/>
                <w:color w:val="000000" w:themeColor="text1"/>
                <w:lang w:eastAsia="zh-CN"/>
              </w:rPr>
              <w:t>104.37</w:t>
            </w:r>
            <w:r w:rsidRPr="009808C3">
              <w:rPr>
                <w:rFonts w:ascii="新宋体" w:eastAsia="新宋体" w:hAnsi="新宋体" w:cs="新宋体" w:hint="eastAsia"/>
                <w:color w:val="000000" w:themeColor="text1"/>
                <w:lang w:eastAsia="zh-CN"/>
              </w:rPr>
              <w:t>。基准的</w:t>
            </w:r>
            <w:proofErr w:type="gramStart"/>
            <w:r w:rsidRPr="009808C3">
              <w:rPr>
                <w:rFonts w:ascii="新宋体" w:eastAsia="新宋体" w:hAnsi="新宋体" w:cs="新宋体"/>
                <w:color w:val="000000" w:themeColor="text1"/>
                <w:lang w:eastAsia="zh-CN"/>
              </w:rPr>
              <w:t>10</w:t>
            </w:r>
            <w:r w:rsidRPr="009808C3">
              <w:rPr>
                <w:rFonts w:ascii="新宋体" w:eastAsia="新宋体" w:hAnsi="新宋体" w:cs="新宋体" w:hint="eastAsia"/>
                <w:color w:val="000000" w:themeColor="text1"/>
                <w:lang w:eastAsia="zh-CN"/>
              </w:rPr>
              <w:t>年期美债</w:t>
            </w:r>
            <w:proofErr w:type="gramEnd"/>
            <w:r w:rsidRPr="009808C3">
              <w:rPr>
                <w:rFonts w:ascii="新宋体" w:eastAsia="新宋体" w:hAnsi="新宋体" w:cs="新宋体" w:hint="eastAsia"/>
                <w:color w:val="000000" w:themeColor="text1"/>
                <w:lang w:eastAsia="zh-CN"/>
              </w:rPr>
              <w:t>收益率最终收报</w:t>
            </w:r>
            <w:r w:rsidRPr="009808C3">
              <w:rPr>
                <w:rFonts w:ascii="新宋体" w:eastAsia="新宋体" w:hAnsi="新宋体" w:cs="新宋体"/>
                <w:color w:val="000000" w:themeColor="text1"/>
                <w:lang w:eastAsia="zh-CN"/>
              </w:rPr>
              <w:t>4.2420%</w:t>
            </w:r>
            <w:r w:rsidRPr="009808C3">
              <w:rPr>
                <w:rFonts w:ascii="新宋体" w:eastAsia="新宋体" w:hAnsi="新宋体" w:cs="新宋体" w:hint="eastAsia"/>
                <w:color w:val="000000" w:themeColor="text1"/>
                <w:lang w:eastAsia="zh-CN"/>
              </w:rPr>
              <w:t>，</w:t>
            </w:r>
            <w:proofErr w:type="gramStart"/>
            <w:r w:rsidRPr="009808C3">
              <w:rPr>
                <w:rFonts w:ascii="新宋体" w:eastAsia="新宋体" w:hAnsi="新宋体" w:cs="新宋体" w:hint="eastAsia"/>
                <w:color w:val="000000" w:themeColor="text1"/>
                <w:lang w:eastAsia="zh-CN"/>
              </w:rPr>
              <w:t>两年期美债</w:t>
            </w:r>
            <w:proofErr w:type="gramEnd"/>
            <w:r w:rsidRPr="009808C3">
              <w:rPr>
                <w:rFonts w:ascii="新宋体" w:eastAsia="新宋体" w:hAnsi="新宋体" w:cs="新宋体" w:hint="eastAsia"/>
                <w:color w:val="000000" w:themeColor="text1"/>
                <w:lang w:eastAsia="zh-CN"/>
              </w:rPr>
              <w:t>收益率收报</w:t>
            </w:r>
            <w:r w:rsidRPr="009808C3">
              <w:rPr>
                <w:rFonts w:ascii="新宋体" w:eastAsia="新宋体" w:hAnsi="新宋体" w:cs="新宋体"/>
                <w:color w:val="000000" w:themeColor="text1"/>
                <w:lang w:eastAsia="zh-CN"/>
              </w:rPr>
              <w:t>4.5210%</w:t>
            </w:r>
            <w:r w:rsidRPr="009808C3">
              <w:rPr>
                <w:rFonts w:ascii="新宋体" w:eastAsia="新宋体" w:hAnsi="新宋体" w:cs="新宋体" w:hint="eastAsia"/>
                <w:color w:val="000000" w:themeColor="text1"/>
                <w:lang w:eastAsia="zh-CN"/>
              </w:rPr>
              <w:t>。</w:t>
            </w:r>
            <w:r w:rsidRPr="009808C3">
              <w:rPr>
                <w:rFonts w:ascii="新宋体" w:eastAsia="新宋体" w:hAnsi="新宋体" w:cs="新宋体"/>
                <w:color w:val="000000" w:themeColor="text1"/>
                <w:lang w:eastAsia="zh-CN"/>
              </w:rPr>
              <w:t xml:space="preserve">  </w:t>
            </w:r>
          </w:p>
          <w:p w:rsidR="009808C3" w:rsidRPr="009808C3" w:rsidRDefault="009808C3" w:rsidP="009808C3">
            <w:pPr>
              <w:rPr>
                <w:rFonts w:ascii="新宋体" w:eastAsia="新宋体" w:hAnsi="新宋体" w:cs="新宋体"/>
                <w:color w:val="000000" w:themeColor="text1"/>
                <w:lang w:eastAsia="zh-CN"/>
              </w:rPr>
            </w:pPr>
            <w:r w:rsidRPr="009808C3">
              <w:rPr>
                <w:rFonts w:ascii="新宋体" w:eastAsia="新宋体" w:hAnsi="新宋体" w:cs="新宋体" w:hint="eastAsia"/>
                <w:color w:val="000000" w:themeColor="text1"/>
                <w:lang w:eastAsia="zh-CN"/>
              </w:rPr>
              <w:t>库存方面，截止</w:t>
            </w:r>
            <w:r w:rsidRPr="009808C3">
              <w:rPr>
                <w:rFonts w:ascii="新宋体" w:eastAsia="新宋体" w:hAnsi="新宋体" w:cs="新宋体"/>
                <w:color w:val="000000" w:themeColor="text1"/>
                <w:lang w:eastAsia="zh-CN"/>
              </w:rPr>
              <w:t>7</w:t>
            </w:r>
            <w:r w:rsidRPr="009808C3">
              <w:rPr>
                <w:rFonts w:ascii="新宋体" w:eastAsia="新宋体" w:hAnsi="新宋体" w:cs="新宋体" w:hint="eastAsia"/>
                <w:color w:val="000000" w:themeColor="text1"/>
                <w:lang w:eastAsia="zh-CN"/>
              </w:rPr>
              <w:t>月</w:t>
            </w:r>
            <w:r w:rsidRPr="009808C3">
              <w:rPr>
                <w:rFonts w:ascii="新宋体" w:eastAsia="新宋体" w:hAnsi="新宋体" w:cs="新宋体"/>
                <w:color w:val="000000" w:themeColor="text1"/>
                <w:lang w:eastAsia="zh-CN"/>
              </w:rPr>
              <w:t>19</w:t>
            </w:r>
            <w:r w:rsidRPr="009808C3">
              <w:rPr>
                <w:rFonts w:ascii="新宋体" w:eastAsia="新宋体" w:hAnsi="新宋体" w:cs="新宋体" w:hint="eastAsia"/>
                <w:color w:val="000000" w:themeColor="text1"/>
                <w:lang w:eastAsia="zh-CN"/>
              </w:rPr>
              <w:t>日，</w:t>
            </w:r>
            <w:r w:rsidRPr="009808C3">
              <w:rPr>
                <w:rFonts w:ascii="新宋体" w:eastAsia="新宋体" w:hAnsi="新宋体" w:cs="新宋体"/>
                <w:color w:val="000000" w:themeColor="text1"/>
                <w:lang w:eastAsia="zh-CN"/>
              </w:rPr>
              <w:t>LME</w:t>
            </w:r>
            <w:r w:rsidRPr="009808C3">
              <w:rPr>
                <w:rFonts w:ascii="新宋体" w:eastAsia="新宋体" w:hAnsi="新宋体" w:cs="新宋体" w:hint="eastAsia"/>
                <w:color w:val="000000" w:themeColor="text1"/>
                <w:lang w:eastAsia="zh-CN"/>
              </w:rPr>
              <w:t>总库存为</w:t>
            </w:r>
            <w:r w:rsidRPr="009808C3">
              <w:rPr>
                <w:rFonts w:ascii="新宋体" w:eastAsia="新宋体" w:hAnsi="新宋体" w:cs="新宋体"/>
                <w:color w:val="000000" w:themeColor="text1"/>
                <w:lang w:eastAsia="zh-CN"/>
              </w:rPr>
              <w:t>231425</w:t>
            </w:r>
            <w:r w:rsidRPr="009808C3">
              <w:rPr>
                <w:rFonts w:ascii="新宋体" w:eastAsia="新宋体" w:hAnsi="新宋体" w:cs="新宋体" w:hint="eastAsia"/>
                <w:color w:val="000000" w:themeColor="text1"/>
                <w:lang w:eastAsia="zh-CN"/>
              </w:rPr>
              <w:t>吨，较上周环比</w:t>
            </w:r>
            <w:r w:rsidRPr="009808C3">
              <w:rPr>
                <w:rFonts w:ascii="新宋体" w:eastAsia="新宋体" w:hAnsi="新宋体" w:cs="新宋体"/>
                <w:color w:val="000000" w:themeColor="text1"/>
                <w:lang w:eastAsia="zh-CN"/>
              </w:rPr>
              <w:t>+25200</w:t>
            </w:r>
            <w:r w:rsidRPr="009808C3">
              <w:rPr>
                <w:rFonts w:ascii="新宋体" w:eastAsia="新宋体" w:hAnsi="新宋体" w:cs="新宋体" w:hint="eastAsia"/>
                <w:color w:val="000000" w:themeColor="text1"/>
                <w:lang w:eastAsia="zh-CN"/>
              </w:rPr>
              <w:t>吨；</w:t>
            </w:r>
            <w:r w:rsidRPr="009808C3">
              <w:rPr>
                <w:rFonts w:ascii="新宋体" w:eastAsia="新宋体" w:hAnsi="新宋体" w:cs="新宋体"/>
                <w:color w:val="000000" w:themeColor="text1"/>
                <w:lang w:eastAsia="zh-CN"/>
              </w:rPr>
              <w:t>COMEX</w:t>
            </w:r>
            <w:r w:rsidRPr="009808C3">
              <w:rPr>
                <w:rFonts w:ascii="新宋体" w:eastAsia="新宋体" w:hAnsi="新宋体" w:cs="新宋体" w:hint="eastAsia"/>
                <w:color w:val="000000" w:themeColor="text1"/>
                <w:lang w:eastAsia="zh-CN"/>
              </w:rPr>
              <w:t>总库为</w:t>
            </w:r>
            <w:r w:rsidRPr="009808C3">
              <w:rPr>
                <w:rFonts w:ascii="新宋体" w:eastAsia="新宋体" w:hAnsi="新宋体" w:cs="新宋体"/>
                <w:color w:val="000000" w:themeColor="text1"/>
                <w:lang w:eastAsia="zh-CN"/>
              </w:rPr>
              <w:t>11411</w:t>
            </w:r>
            <w:r w:rsidRPr="009808C3">
              <w:rPr>
                <w:rFonts w:ascii="新宋体" w:eastAsia="新宋体" w:hAnsi="新宋体" w:cs="新宋体" w:hint="eastAsia"/>
                <w:color w:val="000000" w:themeColor="text1"/>
                <w:lang w:eastAsia="zh-CN"/>
              </w:rPr>
              <w:t>短吨，较上周环比</w:t>
            </w:r>
            <w:r w:rsidRPr="009808C3">
              <w:rPr>
                <w:rFonts w:ascii="新宋体" w:eastAsia="新宋体" w:hAnsi="新宋体" w:cs="新宋体"/>
                <w:color w:val="000000" w:themeColor="text1"/>
                <w:lang w:eastAsia="zh-CN"/>
              </w:rPr>
              <w:t>+1561</w:t>
            </w:r>
            <w:r w:rsidRPr="009808C3">
              <w:rPr>
                <w:rFonts w:ascii="新宋体" w:eastAsia="新宋体" w:hAnsi="新宋体" w:cs="新宋体" w:hint="eastAsia"/>
                <w:color w:val="000000" w:themeColor="text1"/>
                <w:lang w:eastAsia="zh-CN"/>
              </w:rPr>
              <w:t>短吨；</w:t>
            </w:r>
            <w:r w:rsidRPr="009808C3">
              <w:rPr>
                <w:rFonts w:ascii="新宋体" w:eastAsia="新宋体" w:hAnsi="新宋体" w:cs="新宋体"/>
                <w:color w:val="000000" w:themeColor="text1"/>
                <w:lang w:eastAsia="zh-CN"/>
              </w:rPr>
              <w:t>SHFE</w:t>
            </w:r>
            <w:r w:rsidRPr="009808C3">
              <w:rPr>
                <w:rFonts w:ascii="新宋体" w:eastAsia="新宋体" w:hAnsi="新宋体" w:cs="新宋体" w:hint="eastAsia"/>
                <w:color w:val="000000" w:themeColor="text1"/>
                <w:lang w:eastAsia="zh-CN"/>
              </w:rPr>
              <w:t>库存为</w:t>
            </w:r>
            <w:r w:rsidRPr="009808C3">
              <w:rPr>
                <w:rFonts w:ascii="新宋体" w:eastAsia="新宋体" w:hAnsi="新宋体" w:cs="新宋体"/>
                <w:color w:val="000000" w:themeColor="text1"/>
                <w:lang w:eastAsia="zh-CN"/>
              </w:rPr>
              <w:t>309182</w:t>
            </w:r>
            <w:r w:rsidRPr="009808C3">
              <w:rPr>
                <w:rFonts w:ascii="新宋体" w:eastAsia="新宋体" w:hAnsi="新宋体" w:cs="新宋体" w:hint="eastAsia"/>
                <w:color w:val="000000" w:themeColor="text1"/>
                <w:lang w:eastAsia="zh-CN"/>
              </w:rPr>
              <w:t>吨，较上周环比</w:t>
            </w:r>
            <w:r w:rsidRPr="009808C3">
              <w:rPr>
                <w:rFonts w:ascii="新宋体" w:eastAsia="新宋体" w:hAnsi="新宋体" w:cs="新宋体"/>
                <w:color w:val="000000" w:themeColor="text1"/>
                <w:lang w:eastAsia="zh-CN"/>
              </w:rPr>
              <w:t>-6926</w:t>
            </w:r>
            <w:r w:rsidRPr="009808C3">
              <w:rPr>
                <w:rFonts w:ascii="新宋体" w:eastAsia="新宋体" w:hAnsi="新宋体" w:cs="新宋体" w:hint="eastAsia"/>
                <w:color w:val="000000" w:themeColor="text1"/>
                <w:lang w:eastAsia="zh-CN"/>
              </w:rPr>
              <w:t>吨。</w:t>
            </w:r>
            <w:r w:rsidRPr="009808C3">
              <w:rPr>
                <w:rFonts w:ascii="新宋体" w:eastAsia="新宋体" w:hAnsi="新宋体" w:cs="新宋体"/>
                <w:color w:val="000000" w:themeColor="text1"/>
                <w:lang w:eastAsia="zh-CN"/>
              </w:rPr>
              <w:t>SHFE</w:t>
            </w:r>
            <w:r w:rsidRPr="009808C3">
              <w:rPr>
                <w:rFonts w:ascii="新宋体" w:eastAsia="新宋体" w:hAnsi="新宋体" w:cs="新宋体" w:hint="eastAsia"/>
                <w:color w:val="000000" w:themeColor="text1"/>
                <w:lang w:eastAsia="zh-CN"/>
              </w:rPr>
              <w:t>周库存环比略降，</w:t>
            </w:r>
            <w:r w:rsidRPr="009808C3">
              <w:rPr>
                <w:rFonts w:ascii="新宋体" w:eastAsia="新宋体" w:hAnsi="新宋体" w:cs="新宋体"/>
                <w:color w:val="000000" w:themeColor="text1"/>
                <w:lang w:eastAsia="zh-CN"/>
              </w:rPr>
              <w:t>COMEX</w:t>
            </w:r>
            <w:r w:rsidRPr="009808C3">
              <w:rPr>
                <w:rFonts w:ascii="新宋体" w:eastAsia="新宋体" w:hAnsi="新宋体" w:cs="新宋体" w:hint="eastAsia"/>
                <w:color w:val="000000" w:themeColor="text1"/>
                <w:lang w:eastAsia="zh-CN"/>
              </w:rPr>
              <w:t>小幅增加，</w:t>
            </w:r>
            <w:r w:rsidRPr="009808C3">
              <w:rPr>
                <w:rFonts w:ascii="新宋体" w:eastAsia="新宋体" w:hAnsi="新宋体" w:cs="新宋体"/>
                <w:color w:val="000000" w:themeColor="text1"/>
                <w:lang w:eastAsia="zh-CN"/>
              </w:rPr>
              <w:t>LME</w:t>
            </w:r>
            <w:r w:rsidRPr="009808C3">
              <w:rPr>
                <w:rFonts w:ascii="新宋体" w:eastAsia="新宋体" w:hAnsi="新宋体" w:cs="新宋体" w:hint="eastAsia"/>
                <w:color w:val="000000" w:themeColor="text1"/>
                <w:lang w:eastAsia="zh-CN"/>
              </w:rPr>
              <w:t>明显累积。</w:t>
            </w:r>
          </w:p>
          <w:p w:rsidR="00993B64" w:rsidRDefault="009808C3" w:rsidP="009808C3">
            <w:pPr>
              <w:rPr>
                <w:rFonts w:ascii="新宋体" w:eastAsia="新宋体" w:hAnsi="新宋体" w:cs="新宋体"/>
                <w:color w:val="000000" w:themeColor="text1"/>
                <w:lang w:eastAsia="zh-CN"/>
              </w:rPr>
            </w:pPr>
            <w:r w:rsidRPr="009808C3">
              <w:rPr>
                <w:rFonts w:ascii="新宋体" w:eastAsia="新宋体" w:hAnsi="新宋体" w:cs="新宋体" w:hint="eastAsia"/>
                <w:color w:val="000000" w:themeColor="text1"/>
                <w:lang w:eastAsia="zh-CN"/>
              </w:rPr>
              <w:t>交易方面，隔夜</w:t>
            </w:r>
            <w:r w:rsidRPr="009808C3">
              <w:rPr>
                <w:rFonts w:ascii="新宋体" w:eastAsia="新宋体" w:hAnsi="新宋体" w:cs="新宋体"/>
                <w:color w:val="000000" w:themeColor="text1"/>
                <w:lang w:eastAsia="zh-CN"/>
              </w:rPr>
              <w:t>COMEX</w:t>
            </w:r>
            <w:r w:rsidRPr="009808C3">
              <w:rPr>
                <w:rFonts w:ascii="新宋体" w:eastAsia="新宋体" w:hAnsi="新宋体" w:cs="新宋体" w:hint="eastAsia"/>
                <w:color w:val="000000" w:themeColor="text1"/>
                <w:lang w:eastAsia="zh-CN"/>
              </w:rPr>
              <w:t>铜主力合约震荡偏弱走势，涨跌幅</w:t>
            </w:r>
            <w:r w:rsidRPr="009808C3">
              <w:rPr>
                <w:rFonts w:ascii="新宋体" w:eastAsia="新宋体" w:hAnsi="新宋体" w:cs="新宋体"/>
                <w:color w:val="000000" w:themeColor="text1"/>
                <w:lang w:eastAsia="zh-CN"/>
              </w:rPr>
              <w:t>-1%</w:t>
            </w:r>
            <w:r w:rsidRPr="009808C3">
              <w:rPr>
                <w:rFonts w:ascii="新宋体" w:eastAsia="新宋体" w:hAnsi="新宋体" w:cs="新宋体" w:hint="eastAsia"/>
                <w:color w:val="000000" w:themeColor="text1"/>
                <w:lang w:eastAsia="zh-CN"/>
              </w:rPr>
              <w:t>，报收</w:t>
            </w:r>
            <w:r w:rsidRPr="009808C3">
              <w:rPr>
                <w:rFonts w:ascii="新宋体" w:eastAsia="新宋体" w:hAnsi="新宋体" w:cs="新宋体"/>
                <w:color w:val="000000" w:themeColor="text1"/>
                <w:lang w:eastAsia="zh-CN"/>
              </w:rPr>
              <w:t>4.237</w:t>
            </w:r>
            <w:r w:rsidRPr="009808C3">
              <w:rPr>
                <w:rFonts w:ascii="新宋体" w:eastAsia="新宋体" w:hAnsi="新宋体" w:cs="新宋体" w:hint="eastAsia"/>
                <w:color w:val="000000" w:themeColor="text1"/>
                <w:lang w:eastAsia="zh-CN"/>
              </w:rPr>
              <w:t>。截止</w:t>
            </w:r>
            <w:r w:rsidRPr="009808C3">
              <w:rPr>
                <w:rFonts w:ascii="新宋体" w:eastAsia="新宋体" w:hAnsi="新宋体" w:cs="新宋体"/>
                <w:color w:val="000000" w:themeColor="text1"/>
                <w:lang w:eastAsia="zh-CN"/>
              </w:rPr>
              <w:t>7</w:t>
            </w:r>
            <w:r w:rsidRPr="009808C3">
              <w:rPr>
                <w:rFonts w:ascii="新宋体" w:eastAsia="新宋体" w:hAnsi="新宋体" w:cs="新宋体" w:hint="eastAsia"/>
                <w:color w:val="000000" w:themeColor="text1"/>
                <w:lang w:eastAsia="zh-CN"/>
              </w:rPr>
              <w:t>月</w:t>
            </w:r>
            <w:r w:rsidRPr="009808C3">
              <w:rPr>
                <w:rFonts w:ascii="新宋体" w:eastAsia="新宋体" w:hAnsi="新宋体" w:cs="新宋体"/>
                <w:color w:val="000000" w:themeColor="text1"/>
                <w:lang w:eastAsia="zh-CN"/>
              </w:rPr>
              <w:t>16</w:t>
            </w:r>
            <w:r w:rsidRPr="009808C3">
              <w:rPr>
                <w:rFonts w:ascii="新宋体" w:eastAsia="新宋体" w:hAnsi="新宋体" w:cs="新宋体" w:hint="eastAsia"/>
                <w:color w:val="000000" w:themeColor="text1"/>
                <w:lang w:eastAsia="zh-CN"/>
              </w:rPr>
              <w:t>日</w:t>
            </w:r>
            <w:r w:rsidRPr="009808C3">
              <w:rPr>
                <w:rFonts w:ascii="新宋体" w:eastAsia="新宋体" w:hAnsi="新宋体" w:cs="新宋体"/>
                <w:color w:val="000000" w:themeColor="text1"/>
                <w:lang w:eastAsia="zh-CN"/>
              </w:rPr>
              <w:t>CFTC</w:t>
            </w:r>
            <w:r w:rsidRPr="009808C3">
              <w:rPr>
                <w:rFonts w:ascii="新宋体" w:eastAsia="新宋体" w:hAnsi="新宋体" w:cs="新宋体" w:hint="eastAsia"/>
                <w:color w:val="000000" w:themeColor="text1"/>
                <w:lang w:eastAsia="zh-CN"/>
              </w:rPr>
              <w:t>非商业多头持仓为</w:t>
            </w:r>
            <w:r w:rsidRPr="009808C3">
              <w:rPr>
                <w:rFonts w:ascii="新宋体" w:eastAsia="新宋体" w:hAnsi="新宋体" w:cs="新宋体"/>
                <w:color w:val="000000" w:themeColor="text1"/>
                <w:lang w:eastAsia="zh-CN"/>
              </w:rPr>
              <w:t>139774</w:t>
            </w:r>
            <w:r w:rsidRPr="009808C3">
              <w:rPr>
                <w:rFonts w:ascii="新宋体" w:eastAsia="新宋体" w:hAnsi="新宋体" w:cs="新宋体" w:hint="eastAsia"/>
                <w:color w:val="000000" w:themeColor="text1"/>
                <w:lang w:eastAsia="zh-CN"/>
              </w:rPr>
              <w:t>张，空头持仓为</w:t>
            </w:r>
            <w:r w:rsidRPr="009808C3">
              <w:rPr>
                <w:rFonts w:ascii="新宋体" w:eastAsia="新宋体" w:hAnsi="新宋体" w:cs="新宋体"/>
                <w:color w:val="000000" w:themeColor="text1"/>
                <w:lang w:eastAsia="zh-CN"/>
              </w:rPr>
              <w:t>80874</w:t>
            </w:r>
            <w:r w:rsidRPr="009808C3">
              <w:rPr>
                <w:rFonts w:ascii="新宋体" w:eastAsia="新宋体" w:hAnsi="新宋体" w:cs="新宋体" w:hint="eastAsia"/>
                <w:color w:val="000000" w:themeColor="text1"/>
                <w:lang w:eastAsia="zh-CN"/>
              </w:rPr>
              <w:t>张，净持仓为净多</w:t>
            </w:r>
            <w:r w:rsidRPr="009808C3">
              <w:rPr>
                <w:rFonts w:ascii="新宋体" w:eastAsia="新宋体" w:hAnsi="新宋体" w:cs="新宋体"/>
                <w:color w:val="000000" w:themeColor="text1"/>
                <w:lang w:eastAsia="zh-CN"/>
              </w:rPr>
              <w:t>58900</w:t>
            </w:r>
            <w:r w:rsidRPr="009808C3">
              <w:rPr>
                <w:rFonts w:ascii="新宋体" w:eastAsia="新宋体" w:hAnsi="新宋体" w:cs="新宋体" w:hint="eastAsia"/>
                <w:color w:val="000000" w:themeColor="text1"/>
                <w:lang w:eastAsia="zh-CN"/>
              </w:rPr>
              <w:t>张，环比上周</w:t>
            </w:r>
            <w:r w:rsidRPr="009808C3">
              <w:rPr>
                <w:rFonts w:ascii="新宋体" w:eastAsia="新宋体" w:hAnsi="新宋体" w:cs="新宋体"/>
                <w:color w:val="000000" w:themeColor="text1"/>
                <w:lang w:eastAsia="zh-CN"/>
              </w:rPr>
              <w:t>+ 2869</w:t>
            </w:r>
            <w:r w:rsidRPr="009808C3">
              <w:rPr>
                <w:rFonts w:ascii="新宋体" w:eastAsia="新宋体" w:hAnsi="新宋体" w:cs="新宋体" w:hint="eastAsia"/>
                <w:color w:val="000000" w:themeColor="text1"/>
                <w:lang w:eastAsia="zh-CN"/>
              </w:rPr>
              <w:t>张。操作建议，轻仓震荡交易，仅供参考。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9808C3">
            <w:pPr>
              <w:spacing w:before="120"/>
              <w:rPr>
                <w:rFonts w:ascii="新宋体" w:eastAsia="新宋体" w:hAnsi="新宋体" w:cs="新宋体"/>
                <w:lang w:eastAsia="zh-CN"/>
              </w:rPr>
            </w:pPr>
            <w:r w:rsidRPr="009808C3">
              <w:rPr>
                <w:rFonts w:ascii="新宋体" w:eastAsia="新宋体" w:hAnsi="新宋体" w:cs="新宋体" w:hint="eastAsia"/>
                <w:lang w:eastAsia="zh-CN"/>
              </w:rPr>
              <w:t>美国农业部干旱报告显示，约</w:t>
            </w:r>
            <w:r w:rsidRPr="009808C3">
              <w:rPr>
                <w:rFonts w:ascii="新宋体" w:eastAsia="新宋体" w:hAnsi="新宋体" w:cs="新宋体"/>
                <w:lang w:eastAsia="zh-CN"/>
              </w:rPr>
              <w:t>5%</w:t>
            </w:r>
            <w:r w:rsidRPr="009808C3">
              <w:rPr>
                <w:rFonts w:ascii="新宋体" w:eastAsia="新宋体" w:hAnsi="新宋体" w:cs="新宋体" w:hint="eastAsia"/>
                <w:lang w:eastAsia="zh-CN"/>
              </w:rPr>
              <w:t>的美国大豆种植区域受到干旱影响，低于此前一周的</w:t>
            </w:r>
            <w:r w:rsidRPr="009808C3">
              <w:rPr>
                <w:rFonts w:ascii="新宋体" w:eastAsia="新宋体" w:hAnsi="新宋体" w:cs="新宋体"/>
                <w:lang w:eastAsia="zh-CN"/>
              </w:rPr>
              <w:t>8%</w:t>
            </w:r>
            <w:r w:rsidRPr="009808C3">
              <w:rPr>
                <w:rFonts w:ascii="新宋体" w:eastAsia="新宋体" w:hAnsi="新宋体" w:cs="新宋体" w:hint="eastAsia"/>
                <w:lang w:eastAsia="zh-CN"/>
              </w:rPr>
              <w:t>，低于去年同期的</w:t>
            </w:r>
            <w:r w:rsidRPr="009808C3">
              <w:rPr>
                <w:rFonts w:ascii="新宋体" w:eastAsia="新宋体" w:hAnsi="新宋体" w:cs="新宋体"/>
                <w:lang w:eastAsia="zh-CN"/>
              </w:rPr>
              <w:t>50%</w:t>
            </w:r>
            <w:r w:rsidRPr="009808C3">
              <w:rPr>
                <w:rFonts w:ascii="新宋体" w:eastAsia="新宋体" w:hAnsi="新宋体" w:cs="新宋体" w:hint="eastAsia"/>
                <w:lang w:eastAsia="zh-CN"/>
              </w:rPr>
              <w:t>。其中重度干旱率为</w:t>
            </w:r>
            <w:r w:rsidRPr="009808C3">
              <w:rPr>
                <w:rFonts w:ascii="新宋体" w:eastAsia="新宋体" w:hAnsi="新宋体" w:cs="新宋体"/>
                <w:lang w:eastAsia="zh-CN"/>
              </w:rPr>
              <w:t>2%</w:t>
            </w:r>
            <w:r w:rsidRPr="009808C3">
              <w:rPr>
                <w:rFonts w:ascii="新宋体" w:eastAsia="新宋体" w:hAnsi="新宋体" w:cs="新宋体" w:hint="eastAsia"/>
                <w:lang w:eastAsia="zh-CN"/>
              </w:rPr>
              <w:t>，高于上周的</w:t>
            </w:r>
            <w:r w:rsidRPr="009808C3">
              <w:rPr>
                <w:rFonts w:ascii="新宋体" w:eastAsia="新宋体" w:hAnsi="新宋体" w:cs="新宋体"/>
                <w:lang w:eastAsia="zh-CN"/>
              </w:rPr>
              <w:t>1%</w:t>
            </w:r>
            <w:r w:rsidRPr="009808C3">
              <w:rPr>
                <w:rFonts w:ascii="新宋体" w:eastAsia="新宋体" w:hAnsi="新宋体" w:cs="新宋体" w:hint="eastAsia"/>
                <w:lang w:eastAsia="zh-CN"/>
              </w:rPr>
              <w:t>，种植区旱情缓解，</w:t>
            </w:r>
            <w:proofErr w:type="gramStart"/>
            <w:r w:rsidRPr="009808C3">
              <w:rPr>
                <w:rFonts w:ascii="新宋体" w:eastAsia="新宋体" w:hAnsi="新宋体" w:cs="新宋体" w:hint="eastAsia"/>
                <w:lang w:eastAsia="zh-CN"/>
              </w:rPr>
              <w:t>目前美豆产区</w:t>
            </w:r>
            <w:proofErr w:type="gramEnd"/>
            <w:r w:rsidRPr="009808C3">
              <w:rPr>
                <w:rFonts w:ascii="新宋体" w:eastAsia="新宋体" w:hAnsi="新宋体" w:cs="新宋体" w:hint="eastAsia"/>
                <w:lang w:eastAsia="zh-CN"/>
              </w:rPr>
              <w:t>天气仍是市场关注的重点，预计整个</w:t>
            </w:r>
            <w:r w:rsidRPr="009808C3">
              <w:rPr>
                <w:rFonts w:ascii="新宋体" w:eastAsia="新宋体" w:hAnsi="新宋体" w:cs="新宋体"/>
                <w:lang w:eastAsia="zh-CN"/>
              </w:rPr>
              <w:t>7</w:t>
            </w:r>
            <w:r w:rsidRPr="009808C3">
              <w:rPr>
                <w:rFonts w:ascii="新宋体" w:eastAsia="新宋体" w:hAnsi="新宋体" w:cs="新宋体" w:hint="eastAsia"/>
                <w:lang w:eastAsia="zh-CN"/>
              </w:rPr>
              <w:t>月美国中西部作物带大部分地区将比正常情况更为潮湿，对大豆生长有利，若无天气题材驱动，</w:t>
            </w:r>
            <w:proofErr w:type="gramStart"/>
            <w:r w:rsidRPr="009808C3">
              <w:rPr>
                <w:rFonts w:ascii="新宋体" w:eastAsia="新宋体" w:hAnsi="新宋体" w:cs="新宋体" w:hint="eastAsia"/>
                <w:lang w:eastAsia="zh-CN"/>
              </w:rPr>
              <w:t>美豆丰产</w:t>
            </w:r>
            <w:proofErr w:type="gramEnd"/>
            <w:r w:rsidRPr="009808C3">
              <w:rPr>
                <w:rFonts w:ascii="新宋体" w:eastAsia="新宋体" w:hAnsi="新宋体" w:cs="新宋体" w:hint="eastAsia"/>
                <w:lang w:eastAsia="zh-CN"/>
              </w:rPr>
              <w:t>预期</w:t>
            </w:r>
            <w:proofErr w:type="gramStart"/>
            <w:r w:rsidRPr="009808C3">
              <w:rPr>
                <w:rFonts w:ascii="新宋体" w:eastAsia="新宋体" w:hAnsi="新宋体" w:cs="新宋体" w:hint="eastAsia"/>
                <w:lang w:eastAsia="zh-CN"/>
              </w:rPr>
              <w:t>限制美豆</w:t>
            </w:r>
            <w:proofErr w:type="gramEnd"/>
            <w:r w:rsidRPr="009808C3">
              <w:rPr>
                <w:rFonts w:ascii="新宋体" w:eastAsia="新宋体" w:hAnsi="新宋体" w:cs="新宋体" w:hint="eastAsia"/>
                <w:lang w:eastAsia="zh-CN"/>
              </w:rPr>
              <w:t>反弹，</w:t>
            </w:r>
            <w:proofErr w:type="gramStart"/>
            <w:r w:rsidRPr="009808C3">
              <w:rPr>
                <w:rFonts w:ascii="新宋体" w:eastAsia="新宋体" w:hAnsi="新宋体" w:cs="新宋体" w:hint="eastAsia"/>
                <w:lang w:eastAsia="zh-CN"/>
              </w:rPr>
              <w:t>不过美豆低价</w:t>
            </w:r>
            <w:proofErr w:type="gramEnd"/>
            <w:r w:rsidRPr="009808C3">
              <w:rPr>
                <w:rFonts w:ascii="新宋体" w:eastAsia="新宋体" w:hAnsi="新宋体" w:cs="新宋体" w:hint="eastAsia"/>
                <w:lang w:eastAsia="zh-CN"/>
              </w:rPr>
              <w:t>吸引国际买家，出口数据强劲，有利于</w:t>
            </w:r>
            <w:proofErr w:type="gramStart"/>
            <w:r w:rsidRPr="009808C3">
              <w:rPr>
                <w:rFonts w:ascii="新宋体" w:eastAsia="新宋体" w:hAnsi="新宋体" w:cs="新宋体" w:hint="eastAsia"/>
                <w:lang w:eastAsia="zh-CN"/>
              </w:rPr>
              <w:t>缓解美豆</w:t>
            </w:r>
            <w:proofErr w:type="gramEnd"/>
            <w:r w:rsidRPr="009808C3">
              <w:rPr>
                <w:rFonts w:ascii="新宋体" w:eastAsia="新宋体" w:hAnsi="新宋体" w:cs="新宋体" w:hint="eastAsia"/>
                <w:lang w:eastAsia="zh-CN"/>
              </w:rPr>
              <w:t>跌势。</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7A5D96">
            <w:pPr>
              <w:rPr>
                <w:rFonts w:ascii="新宋体" w:eastAsia="新宋体" w:hAnsi="新宋体"/>
                <w:lang w:eastAsia="zh-CN"/>
              </w:rPr>
            </w:pPr>
            <w:r w:rsidRPr="007A5D96">
              <w:rPr>
                <w:rFonts w:ascii="新宋体" w:eastAsia="新宋体" w:hAnsi="新宋体" w:hint="eastAsia"/>
                <w:lang w:eastAsia="zh-CN"/>
              </w:rPr>
              <w:t>国际原油市场大幅回落，布伦</w:t>
            </w:r>
            <w:proofErr w:type="gramStart"/>
            <w:r w:rsidRPr="007A5D96">
              <w:rPr>
                <w:rFonts w:ascii="新宋体" w:eastAsia="新宋体" w:hAnsi="新宋体" w:hint="eastAsia"/>
                <w:lang w:eastAsia="zh-CN"/>
              </w:rPr>
              <w:t>特</w:t>
            </w:r>
            <w:proofErr w:type="gramEnd"/>
            <w:r w:rsidRPr="007A5D96">
              <w:rPr>
                <w:rFonts w:ascii="新宋体" w:eastAsia="新宋体" w:hAnsi="新宋体" w:hint="eastAsia"/>
                <w:lang w:eastAsia="zh-CN"/>
              </w:rPr>
              <w:t>原油</w:t>
            </w:r>
            <w:r w:rsidRPr="007A5D96">
              <w:rPr>
                <w:rFonts w:ascii="新宋体" w:eastAsia="新宋体" w:hAnsi="新宋体"/>
                <w:lang w:eastAsia="zh-CN"/>
              </w:rPr>
              <w:t>9</w:t>
            </w:r>
            <w:r w:rsidRPr="007A5D96">
              <w:rPr>
                <w:rFonts w:ascii="新宋体" w:eastAsia="新宋体" w:hAnsi="新宋体" w:hint="eastAsia"/>
                <w:lang w:eastAsia="zh-CN"/>
              </w:rPr>
              <w:t>月期货合约收盘价报</w:t>
            </w:r>
            <w:r w:rsidRPr="007A5D96">
              <w:rPr>
                <w:rFonts w:ascii="新宋体" w:eastAsia="新宋体" w:hAnsi="新宋体"/>
                <w:lang w:eastAsia="zh-CN"/>
              </w:rPr>
              <w:t>82.63</w:t>
            </w:r>
            <w:r w:rsidRPr="007A5D96">
              <w:rPr>
                <w:rFonts w:ascii="新宋体" w:eastAsia="新宋体" w:hAnsi="新宋体" w:hint="eastAsia"/>
                <w:lang w:eastAsia="zh-CN"/>
              </w:rPr>
              <w:t>美元</w:t>
            </w:r>
            <w:r w:rsidRPr="007A5D96">
              <w:rPr>
                <w:rFonts w:ascii="新宋体" w:eastAsia="新宋体" w:hAnsi="新宋体"/>
                <w:lang w:eastAsia="zh-CN"/>
              </w:rPr>
              <w:t>/</w:t>
            </w:r>
            <w:r w:rsidRPr="007A5D96">
              <w:rPr>
                <w:rFonts w:ascii="新宋体" w:eastAsia="新宋体" w:hAnsi="新宋体" w:hint="eastAsia"/>
                <w:lang w:eastAsia="zh-CN"/>
              </w:rPr>
              <w:t>桶，跌幅</w:t>
            </w:r>
            <w:r w:rsidRPr="007A5D96">
              <w:rPr>
                <w:rFonts w:ascii="新宋体" w:eastAsia="新宋体" w:hAnsi="新宋体"/>
                <w:lang w:eastAsia="zh-CN"/>
              </w:rPr>
              <w:t>2.9%</w:t>
            </w:r>
            <w:r w:rsidRPr="007A5D96">
              <w:rPr>
                <w:rFonts w:ascii="新宋体" w:eastAsia="新宋体" w:hAnsi="新宋体" w:hint="eastAsia"/>
                <w:lang w:eastAsia="zh-CN"/>
              </w:rPr>
              <w:t>；美国</w:t>
            </w:r>
            <w:r w:rsidRPr="007A5D96">
              <w:rPr>
                <w:rFonts w:ascii="新宋体" w:eastAsia="新宋体" w:hAnsi="新宋体"/>
                <w:lang w:eastAsia="zh-CN"/>
              </w:rPr>
              <w:t>WTI</w:t>
            </w:r>
            <w:r w:rsidRPr="007A5D96">
              <w:rPr>
                <w:rFonts w:ascii="新宋体" w:eastAsia="新宋体" w:hAnsi="新宋体" w:hint="eastAsia"/>
                <w:lang w:eastAsia="zh-CN"/>
              </w:rPr>
              <w:t>原油</w:t>
            </w:r>
            <w:r w:rsidRPr="007A5D96">
              <w:rPr>
                <w:rFonts w:ascii="新宋体" w:eastAsia="新宋体" w:hAnsi="新宋体"/>
                <w:lang w:eastAsia="zh-CN"/>
              </w:rPr>
              <w:t>8</w:t>
            </w:r>
            <w:r w:rsidRPr="007A5D96">
              <w:rPr>
                <w:rFonts w:ascii="新宋体" w:eastAsia="新宋体" w:hAnsi="新宋体" w:hint="eastAsia"/>
                <w:lang w:eastAsia="zh-CN"/>
              </w:rPr>
              <w:t>月期货合约收盘价报</w:t>
            </w:r>
            <w:r w:rsidRPr="007A5D96">
              <w:rPr>
                <w:rFonts w:ascii="新宋体" w:eastAsia="新宋体" w:hAnsi="新宋体"/>
                <w:lang w:eastAsia="zh-CN"/>
              </w:rPr>
              <w:t>80.13</w:t>
            </w:r>
            <w:r w:rsidRPr="007A5D96">
              <w:rPr>
                <w:rFonts w:ascii="新宋体" w:eastAsia="新宋体" w:hAnsi="新宋体" w:hint="eastAsia"/>
                <w:lang w:eastAsia="zh-CN"/>
              </w:rPr>
              <w:t>元</w:t>
            </w:r>
            <w:r w:rsidRPr="007A5D96">
              <w:rPr>
                <w:rFonts w:ascii="新宋体" w:eastAsia="新宋体" w:hAnsi="新宋体"/>
                <w:lang w:eastAsia="zh-CN"/>
              </w:rPr>
              <w:t>/</w:t>
            </w:r>
            <w:r w:rsidRPr="007A5D96">
              <w:rPr>
                <w:rFonts w:ascii="新宋体" w:eastAsia="新宋体" w:hAnsi="新宋体" w:hint="eastAsia"/>
                <w:lang w:eastAsia="zh-CN"/>
              </w:rPr>
              <w:t>桶，跌幅</w:t>
            </w:r>
            <w:r w:rsidRPr="007A5D96">
              <w:rPr>
                <w:rFonts w:ascii="新宋体" w:eastAsia="新宋体" w:hAnsi="新宋体"/>
                <w:lang w:eastAsia="zh-CN"/>
              </w:rPr>
              <w:t>3.3%</w:t>
            </w:r>
            <w:r w:rsidRPr="007A5D96">
              <w:rPr>
                <w:rFonts w:ascii="新宋体" w:eastAsia="新宋体" w:hAnsi="新宋体" w:hint="eastAsia"/>
                <w:lang w:eastAsia="zh-CN"/>
              </w:rPr>
              <w:t>。全球网络技术故障带来恐慌情绪，美元指数呈现回升。欧佩克联盟部长级会议同意将自愿减产措施延长至</w:t>
            </w:r>
            <w:r w:rsidRPr="007A5D96">
              <w:rPr>
                <w:rFonts w:ascii="新宋体" w:eastAsia="新宋体" w:hAnsi="新宋体"/>
                <w:lang w:eastAsia="zh-CN"/>
              </w:rPr>
              <w:t>9</w:t>
            </w:r>
            <w:r w:rsidRPr="007A5D96">
              <w:rPr>
                <w:rFonts w:ascii="新宋体" w:eastAsia="新宋体" w:hAnsi="新宋体" w:hint="eastAsia"/>
                <w:lang w:eastAsia="zh-CN"/>
              </w:rPr>
              <w:t>月底，将集体性减产措施延长至</w:t>
            </w:r>
            <w:r w:rsidRPr="007A5D96">
              <w:rPr>
                <w:rFonts w:ascii="新宋体" w:eastAsia="新宋体" w:hAnsi="新宋体"/>
                <w:lang w:eastAsia="zh-CN"/>
              </w:rPr>
              <w:t>2025</w:t>
            </w:r>
            <w:r w:rsidRPr="007A5D96">
              <w:rPr>
                <w:rFonts w:ascii="新宋体" w:eastAsia="新宋体" w:hAnsi="新宋体" w:hint="eastAsia"/>
                <w:lang w:eastAsia="zh-CN"/>
              </w:rPr>
              <w:t>年结束；布林肯表示以色列和哈马斯之间长期寻求的停火即将实现，中东地缘局势缓和；美国原油库存降幅高于预期，而中国需求放缓忧虑有所升温，市场权衡夏季需求及地缘局势，短线原油期价呈现宽幅震荡。技术上，</w:t>
            </w:r>
            <w:r w:rsidRPr="007A5D96">
              <w:rPr>
                <w:rFonts w:ascii="新宋体" w:eastAsia="新宋体" w:hAnsi="新宋体"/>
                <w:lang w:eastAsia="zh-CN"/>
              </w:rPr>
              <w:t>SC2409</w:t>
            </w:r>
            <w:r w:rsidRPr="007A5D96">
              <w:rPr>
                <w:rFonts w:ascii="新宋体" w:eastAsia="新宋体" w:hAnsi="新宋体" w:hint="eastAsia"/>
                <w:lang w:eastAsia="zh-CN"/>
              </w:rPr>
              <w:t>合约考验</w:t>
            </w:r>
            <w:r w:rsidRPr="007A5D96">
              <w:rPr>
                <w:rFonts w:ascii="新宋体" w:eastAsia="新宋体" w:hAnsi="新宋体"/>
                <w:lang w:eastAsia="zh-CN"/>
              </w:rPr>
              <w:t>590</w:t>
            </w:r>
            <w:r w:rsidRPr="007A5D96">
              <w:rPr>
                <w:rFonts w:ascii="新宋体" w:eastAsia="新宋体" w:hAnsi="新宋体" w:hint="eastAsia"/>
                <w:lang w:eastAsia="zh-CN"/>
              </w:rPr>
              <w:t>区域支撑，短线呈现宽幅震荡走势。操作上，建议短线交易为主。</w:t>
            </w:r>
          </w:p>
        </w:tc>
      </w:tr>
      <w:tr w:rsidR="00993B6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45C49" w:rsidRPr="00845C49" w:rsidRDefault="00845C49" w:rsidP="00845C49">
            <w:pPr>
              <w:rPr>
                <w:rFonts w:ascii="新宋体" w:eastAsia="新宋体" w:hAnsi="新宋体" w:cs="新宋体"/>
                <w:lang w:eastAsia="zh-CN"/>
              </w:rPr>
            </w:pPr>
            <w:proofErr w:type="gramStart"/>
            <w:r w:rsidRPr="00845C49">
              <w:rPr>
                <w:rFonts w:ascii="新宋体" w:eastAsia="新宋体" w:hAnsi="新宋体" w:cs="新宋体" w:hint="eastAsia"/>
                <w:lang w:eastAsia="zh-CN"/>
              </w:rPr>
              <w:t>本周美糖</w:t>
            </w:r>
            <w:r w:rsidRPr="00845C49">
              <w:rPr>
                <w:rFonts w:ascii="新宋体" w:eastAsia="新宋体" w:hAnsi="新宋体" w:cs="新宋体"/>
                <w:lang w:eastAsia="zh-CN"/>
              </w:rPr>
              <w:t>10</w:t>
            </w:r>
            <w:r w:rsidRPr="00845C49">
              <w:rPr>
                <w:rFonts w:ascii="新宋体" w:eastAsia="新宋体" w:hAnsi="新宋体" w:cs="新宋体" w:hint="eastAsia"/>
                <w:lang w:eastAsia="zh-CN"/>
              </w:rPr>
              <w:t>月</w:t>
            </w:r>
            <w:proofErr w:type="gramEnd"/>
            <w:r w:rsidRPr="00845C49">
              <w:rPr>
                <w:rFonts w:ascii="新宋体" w:eastAsia="新宋体" w:hAnsi="新宋体" w:cs="新宋体" w:hint="eastAsia"/>
                <w:lang w:eastAsia="zh-CN"/>
              </w:rPr>
              <w:t>合约期价下跌，</w:t>
            </w:r>
            <w:proofErr w:type="gramStart"/>
            <w:r w:rsidRPr="00845C49">
              <w:rPr>
                <w:rFonts w:ascii="新宋体" w:eastAsia="新宋体" w:hAnsi="新宋体" w:cs="新宋体" w:hint="eastAsia"/>
                <w:lang w:eastAsia="zh-CN"/>
              </w:rPr>
              <w:t>周度跌幅</w:t>
            </w:r>
            <w:proofErr w:type="gramEnd"/>
            <w:r w:rsidRPr="00845C49">
              <w:rPr>
                <w:rFonts w:ascii="新宋体" w:eastAsia="新宋体" w:hAnsi="新宋体" w:cs="新宋体" w:hint="eastAsia"/>
                <w:lang w:eastAsia="zh-CN"/>
              </w:rPr>
              <w:t>约</w:t>
            </w:r>
            <w:r w:rsidRPr="00845C49">
              <w:rPr>
                <w:rFonts w:ascii="新宋体" w:eastAsia="新宋体" w:hAnsi="新宋体" w:cs="新宋体"/>
                <w:lang w:eastAsia="zh-CN"/>
              </w:rPr>
              <w:t>2.76%</w:t>
            </w:r>
            <w:r w:rsidRPr="00845C49">
              <w:rPr>
                <w:rFonts w:ascii="新宋体" w:eastAsia="新宋体" w:hAnsi="新宋体" w:cs="新宋体" w:hint="eastAsia"/>
                <w:lang w:eastAsia="zh-CN"/>
              </w:rPr>
              <w:t>。由于巴西糖产量</w:t>
            </w:r>
            <w:proofErr w:type="gramStart"/>
            <w:r w:rsidRPr="00845C49">
              <w:rPr>
                <w:rFonts w:ascii="新宋体" w:eastAsia="新宋体" w:hAnsi="新宋体" w:cs="新宋体" w:hint="eastAsia"/>
                <w:lang w:eastAsia="zh-CN"/>
              </w:rPr>
              <w:t>数据超</w:t>
            </w:r>
            <w:proofErr w:type="gramEnd"/>
            <w:r w:rsidRPr="00845C49">
              <w:rPr>
                <w:rFonts w:ascii="新宋体" w:eastAsia="新宋体" w:hAnsi="新宋体" w:cs="新宋体" w:hint="eastAsia"/>
                <w:lang w:eastAsia="zh-CN"/>
              </w:rPr>
              <w:t>预期，利空糖市。</w:t>
            </w:r>
          </w:p>
          <w:p w:rsidR="00993B64" w:rsidRDefault="00845C49" w:rsidP="00845C49">
            <w:pPr>
              <w:rPr>
                <w:rFonts w:ascii="新宋体" w:eastAsia="新宋体" w:hAnsi="新宋体" w:cs="新宋体"/>
                <w:lang w:eastAsia="zh-CN"/>
              </w:rPr>
            </w:pPr>
            <w:r w:rsidRPr="00845C49">
              <w:rPr>
                <w:rFonts w:ascii="新宋体" w:eastAsia="新宋体" w:hAnsi="新宋体" w:cs="新宋体" w:hint="eastAsia"/>
                <w:lang w:eastAsia="zh-CN"/>
              </w:rPr>
              <w:t>巴西</w:t>
            </w:r>
            <w:r w:rsidRPr="00845C49">
              <w:rPr>
                <w:rFonts w:ascii="新宋体" w:eastAsia="新宋体" w:hAnsi="新宋体" w:cs="新宋体"/>
                <w:lang w:eastAsia="zh-CN"/>
              </w:rPr>
              <w:t>6</w:t>
            </w:r>
            <w:r w:rsidRPr="00845C49">
              <w:rPr>
                <w:rFonts w:ascii="新宋体" w:eastAsia="新宋体" w:hAnsi="新宋体" w:cs="新宋体" w:hint="eastAsia"/>
                <w:lang w:eastAsia="zh-CN"/>
              </w:rPr>
              <w:t>月下半月产糖同比增加</w:t>
            </w:r>
            <w:r w:rsidRPr="00845C49">
              <w:rPr>
                <w:rFonts w:ascii="新宋体" w:eastAsia="新宋体" w:hAnsi="新宋体" w:cs="新宋体"/>
                <w:lang w:eastAsia="zh-CN"/>
              </w:rPr>
              <w:t>20%</w:t>
            </w:r>
            <w:r w:rsidRPr="00845C49">
              <w:rPr>
                <w:rFonts w:ascii="新宋体" w:eastAsia="新宋体" w:hAnsi="新宋体" w:cs="新宋体" w:hint="eastAsia"/>
                <w:lang w:eastAsia="zh-CN"/>
              </w:rPr>
              <w:t>，且制糖比例有所提升，供应增加仍施压糖市。巴西航运机构</w:t>
            </w:r>
            <w:r w:rsidRPr="00845C49">
              <w:rPr>
                <w:rFonts w:ascii="新宋体" w:eastAsia="新宋体" w:hAnsi="新宋体" w:cs="新宋体"/>
                <w:lang w:eastAsia="zh-CN"/>
              </w:rPr>
              <w:t>Williams</w:t>
            </w:r>
            <w:r w:rsidRPr="00845C49">
              <w:rPr>
                <w:rFonts w:ascii="新宋体" w:eastAsia="新宋体" w:hAnsi="新宋体" w:cs="新宋体" w:hint="eastAsia"/>
                <w:lang w:eastAsia="zh-CN"/>
              </w:rPr>
              <w:t>发布的数据显示，截至</w:t>
            </w:r>
            <w:r w:rsidRPr="00845C49">
              <w:rPr>
                <w:rFonts w:ascii="新宋体" w:eastAsia="新宋体" w:hAnsi="新宋体" w:cs="新宋体"/>
                <w:lang w:eastAsia="zh-CN"/>
              </w:rPr>
              <w:t>7</w:t>
            </w:r>
            <w:r w:rsidRPr="00845C49">
              <w:rPr>
                <w:rFonts w:ascii="新宋体" w:eastAsia="新宋体" w:hAnsi="新宋体" w:cs="新宋体" w:hint="eastAsia"/>
                <w:lang w:eastAsia="zh-CN"/>
              </w:rPr>
              <w:t>月</w:t>
            </w:r>
            <w:r w:rsidRPr="00845C49">
              <w:rPr>
                <w:rFonts w:ascii="新宋体" w:eastAsia="新宋体" w:hAnsi="新宋体" w:cs="新宋体"/>
                <w:lang w:eastAsia="zh-CN"/>
              </w:rPr>
              <w:t>17</w:t>
            </w:r>
            <w:r w:rsidRPr="00845C49">
              <w:rPr>
                <w:rFonts w:ascii="新宋体" w:eastAsia="新宋体" w:hAnsi="新宋体" w:cs="新宋体" w:hint="eastAsia"/>
                <w:lang w:eastAsia="zh-CN"/>
              </w:rPr>
              <w:t>日当周巴西港口等待装运食糖的船只数量为</w:t>
            </w:r>
            <w:r w:rsidRPr="00845C49">
              <w:rPr>
                <w:rFonts w:ascii="新宋体" w:eastAsia="新宋体" w:hAnsi="新宋体" w:cs="新宋体"/>
                <w:lang w:eastAsia="zh-CN"/>
              </w:rPr>
              <w:t>87</w:t>
            </w:r>
            <w:r w:rsidRPr="00845C49">
              <w:rPr>
                <w:rFonts w:ascii="新宋体" w:eastAsia="新宋体" w:hAnsi="新宋体" w:cs="新宋体" w:hint="eastAsia"/>
                <w:lang w:eastAsia="zh-CN"/>
              </w:rPr>
              <w:t>艘，此前一周为</w:t>
            </w:r>
            <w:r w:rsidRPr="00845C49">
              <w:rPr>
                <w:rFonts w:ascii="新宋体" w:eastAsia="新宋体" w:hAnsi="新宋体" w:cs="新宋体"/>
                <w:lang w:eastAsia="zh-CN"/>
              </w:rPr>
              <w:t>89</w:t>
            </w:r>
            <w:r w:rsidRPr="00845C49">
              <w:rPr>
                <w:rFonts w:ascii="新宋体" w:eastAsia="新宋体" w:hAnsi="新宋体" w:cs="新宋体" w:hint="eastAsia"/>
                <w:lang w:eastAsia="zh-CN"/>
              </w:rPr>
              <w:t>艘。港口等待装运的食糖数量为</w:t>
            </w:r>
            <w:r w:rsidRPr="00845C49">
              <w:rPr>
                <w:rFonts w:ascii="新宋体" w:eastAsia="新宋体" w:hAnsi="新宋体" w:cs="新宋体"/>
                <w:lang w:eastAsia="zh-CN"/>
              </w:rPr>
              <w:t>425.44</w:t>
            </w:r>
            <w:r w:rsidRPr="00845C49">
              <w:rPr>
                <w:rFonts w:ascii="新宋体" w:eastAsia="新宋体" w:hAnsi="新宋体" w:cs="新宋体" w:hint="eastAsia"/>
                <w:lang w:eastAsia="zh-CN"/>
              </w:rPr>
              <w:t>万吨，此前一周为</w:t>
            </w:r>
            <w:r w:rsidRPr="00845C49">
              <w:rPr>
                <w:rFonts w:ascii="新宋体" w:eastAsia="新宋体" w:hAnsi="新宋体" w:cs="新宋体"/>
                <w:lang w:eastAsia="zh-CN"/>
              </w:rPr>
              <w:t>390.24</w:t>
            </w:r>
            <w:r w:rsidRPr="00845C49">
              <w:rPr>
                <w:rFonts w:ascii="新宋体" w:eastAsia="新宋体" w:hAnsi="新宋体" w:cs="新宋体" w:hint="eastAsia"/>
                <w:lang w:eastAsia="zh-CN"/>
              </w:rPr>
              <w:t>万吨。当周等待装运出口的食糖船只数量继续减少，但等待装运</w:t>
            </w:r>
            <w:proofErr w:type="gramStart"/>
            <w:r w:rsidRPr="00845C49">
              <w:rPr>
                <w:rFonts w:ascii="新宋体" w:eastAsia="新宋体" w:hAnsi="新宋体" w:cs="新宋体" w:hint="eastAsia"/>
                <w:lang w:eastAsia="zh-CN"/>
              </w:rPr>
              <w:t>糖数量</w:t>
            </w:r>
            <w:proofErr w:type="gramEnd"/>
            <w:r w:rsidRPr="00845C49">
              <w:rPr>
                <w:rFonts w:ascii="新宋体" w:eastAsia="新宋体" w:hAnsi="新宋体" w:cs="新宋体" w:hint="eastAsia"/>
                <w:lang w:eastAsia="zh-CN"/>
              </w:rPr>
              <w:t>仍较大。</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845C49" w:rsidP="00845C49">
            <w:pPr>
              <w:spacing w:before="120"/>
              <w:rPr>
                <w:rFonts w:ascii="新宋体" w:eastAsia="新宋体" w:hAnsi="新宋体" w:cs="新宋体"/>
                <w:lang w:eastAsia="zh-CN"/>
              </w:rPr>
            </w:pPr>
            <w:r w:rsidRPr="00845C49">
              <w:rPr>
                <w:rFonts w:ascii="新宋体" w:eastAsia="新宋体" w:hAnsi="新宋体" w:cs="新宋体" w:hint="eastAsia"/>
                <w:lang w:eastAsia="zh-CN"/>
              </w:rPr>
              <w:t>本周美棉</w:t>
            </w:r>
            <w:r w:rsidRPr="00845C49">
              <w:rPr>
                <w:rFonts w:ascii="新宋体" w:eastAsia="新宋体" w:hAnsi="新宋体" w:cs="新宋体"/>
                <w:lang w:eastAsia="zh-CN"/>
              </w:rPr>
              <w:t>12</w:t>
            </w:r>
            <w:r w:rsidRPr="00845C49">
              <w:rPr>
                <w:rFonts w:ascii="新宋体" w:eastAsia="新宋体" w:hAnsi="新宋体" w:cs="新宋体" w:hint="eastAsia"/>
                <w:lang w:eastAsia="zh-CN"/>
              </w:rPr>
              <w:t>月合约价格下跌，</w:t>
            </w:r>
            <w:proofErr w:type="gramStart"/>
            <w:r w:rsidRPr="00845C49">
              <w:rPr>
                <w:rFonts w:ascii="新宋体" w:eastAsia="新宋体" w:hAnsi="新宋体" w:cs="新宋体" w:hint="eastAsia"/>
                <w:lang w:eastAsia="zh-CN"/>
              </w:rPr>
              <w:t>周度跌幅</w:t>
            </w:r>
            <w:proofErr w:type="gramEnd"/>
            <w:r w:rsidRPr="00845C49">
              <w:rPr>
                <w:rFonts w:ascii="新宋体" w:eastAsia="新宋体" w:hAnsi="新宋体" w:cs="新宋体" w:hint="eastAsia"/>
                <w:lang w:eastAsia="zh-CN"/>
              </w:rPr>
              <w:t>约</w:t>
            </w:r>
            <w:r w:rsidRPr="00845C49">
              <w:rPr>
                <w:rFonts w:ascii="新宋体" w:eastAsia="新宋体" w:hAnsi="新宋体" w:cs="新宋体"/>
                <w:lang w:eastAsia="zh-CN"/>
              </w:rPr>
              <w:t>0.78%</w:t>
            </w:r>
            <w:r w:rsidRPr="00845C49">
              <w:rPr>
                <w:rFonts w:ascii="新宋体" w:eastAsia="新宋体" w:hAnsi="新宋体" w:cs="新宋体" w:hint="eastAsia"/>
                <w:lang w:eastAsia="zh-CN"/>
              </w:rPr>
              <w:t>。由于出口数据疲软，且外围环境不佳，价格走弱为主。据美国农业部</w:t>
            </w:r>
            <w:r w:rsidRPr="00845C49">
              <w:rPr>
                <w:rFonts w:ascii="新宋体" w:eastAsia="新宋体" w:hAnsi="新宋体" w:cs="新宋体"/>
                <w:lang w:eastAsia="zh-CN"/>
              </w:rPr>
              <w:t>(USDA)</w:t>
            </w:r>
            <w:r w:rsidRPr="00845C49">
              <w:rPr>
                <w:rFonts w:ascii="新宋体" w:eastAsia="新宋体" w:hAnsi="新宋体" w:cs="新宋体" w:hint="eastAsia"/>
                <w:lang w:eastAsia="zh-CN"/>
              </w:rPr>
              <w:t>报告显示，</w:t>
            </w:r>
            <w:r w:rsidRPr="00845C49">
              <w:rPr>
                <w:rFonts w:ascii="新宋体" w:eastAsia="新宋体" w:hAnsi="新宋体" w:cs="新宋体"/>
                <w:lang w:eastAsia="zh-CN"/>
              </w:rPr>
              <w:t>2024</w:t>
            </w:r>
            <w:r w:rsidRPr="00845C49">
              <w:rPr>
                <w:rFonts w:ascii="新宋体" w:eastAsia="新宋体" w:hAnsi="新宋体" w:cs="新宋体" w:hint="eastAsia"/>
                <w:lang w:eastAsia="zh-CN"/>
              </w:rPr>
              <w:t>年</w:t>
            </w:r>
            <w:r w:rsidRPr="00845C49">
              <w:rPr>
                <w:rFonts w:ascii="新宋体" w:eastAsia="新宋体" w:hAnsi="新宋体" w:cs="新宋体"/>
                <w:lang w:eastAsia="zh-CN"/>
              </w:rPr>
              <w:t>7</w:t>
            </w:r>
            <w:r w:rsidRPr="00845C49">
              <w:rPr>
                <w:rFonts w:ascii="新宋体" w:eastAsia="新宋体" w:hAnsi="新宋体" w:cs="新宋体" w:hint="eastAsia"/>
                <w:lang w:eastAsia="zh-CN"/>
              </w:rPr>
              <w:t>月</w:t>
            </w:r>
            <w:r w:rsidRPr="00845C49">
              <w:rPr>
                <w:rFonts w:ascii="新宋体" w:eastAsia="新宋体" w:hAnsi="新宋体" w:cs="新宋体"/>
                <w:lang w:eastAsia="zh-CN"/>
              </w:rPr>
              <w:t>5-11</w:t>
            </w:r>
            <w:r w:rsidRPr="00845C49">
              <w:rPr>
                <w:rFonts w:ascii="新宋体" w:eastAsia="新宋体" w:hAnsi="新宋体" w:cs="新宋体" w:hint="eastAsia"/>
                <w:lang w:eastAsia="zh-CN"/>
              </w:rPr>
              <w:t>日，</w:t>
            </w:r>
            <w:proofErr w:type="gramStart"/>
            <w:r w:rsidRPr="00845C49">
              <w:rPr>
                <w:rFonts w:ascii="新宋体" w:eastAsia="新宋体" w:hAnsi="新宋体" w:cs="新宋体"/>
                <w:lang w:eastAsia="zh-CN"/>
              </w:rPr>
              <w:t>202324</w:t>
            </w:r>
            <w:proofErr w:type="gramEnd"/>
            <w:r w:rsidRPr="00845C49">
              <w:rPr>
                <w:rFonts w:ascii="新宋体" w:eastAsia="新宋体" w:hAnsi="新宋体" w:cs="新宋体" w:hint="eastAsia"/>
                <w:lang w:eastAsia="zh-CN"/>
              </w:rPr>
              <w:t>年度美国陆地棉出口签约量</w:t>
            </w:r>
            <w:r w:rsidRPr="00845C49">
              <w:rPr>
                <w:rFonts w:ascii="新宋体" w:eastAsia="新宋体" w:hAnsi="新宋体" w:cs="新宋体"/>
                <w:lang w:eastAsia="zh-CN"/>
              </w:rPr>
              <w:t>6174</w:t>
            </w:r>
            <w:r w:rsidRPr="00845C49">
              <w:rPr>
                <w:rFonts w:ascii="新宋体" w:eastAsia="新宋体" w:hAnsi="新宋体" w:cs="新宋体" w:hint="eastAsia"/>
                <w:lang w:eastAsia="zh-CN"/>
              </w:rPr>
              <w:t>吨，是营销年度最低点，较前周下降</w:t>
            </w:r>
            <w:r w:rsidRPr="00845C49">
              <w:rPr>
                <w:rFonts w:ascii="新宋体" w:eastAsia="新宋体" w:hAnsi="新宋体" w:cs="新宋体"/>
                <w:lang w:eastAsia="zh-CN"/>
              </w:rPr>
              <w:t>50%</w:t>
            </w:r>
            <w:r w:rsidRPr="00845C49">
              <w:rPr>
                <w:rFonts w:ascii="新宋体" w:eastAsia="新宋体" w:hAnsi="新宋体" w:cs="新宋体" w:hint="eastAsia"/>
                <w:lang w:eastAsia="zh-CN"/>
              </w:rPr>
              <w:t>，较前</w:t>
            </w:r>
            <w:r w:rsidRPr="00845C49">
              <w:rPr>
                <w:rFonts w:ascii="新宋体" w:eastAsia="新宋体" w:hAnsi="新宋体" w:cs="新宋体"/>
                <w:lang w:eastAsia="zh-CN"/>
              </w:rPr>
              <w:t>4</w:t>
            </w:r>
            <w:r w:rsidRPr="00845C49">
              <w:rPr>
                <w:rFonts w:ascii="新宋体" w:eastAsia="新宋体" w:hAnsi="新宋体" w:cs="新宋体" w:hint="eastAsia"/>
                <w:lang w:eastAsia="zh-CN"/>
              </w:rPr>
              <w:t>周平均水平下降</w:t>
            </w:r>
            <w:r w:rsidRPr="00845C49">
              <w:rPr>
                <w:rFonts w:ascii="新宋体" w:eastAsia="新宋体" w:hAnsi="新宋体" w:cs="新宋体"/>
                <w:lang w:eastAsia="zh-CN"/>
              </w:rPr>
              <w:t>76%</w:t>
            </w:r>
            <w:r w:rsidRPr="00845C49">
              <w:rPr>
                <w:rFonts w:ascii="新宋体" w:eastAsia="新宋体" w:hAnsi="新宋体" w:cs="新宋体" w:hint="eastAsia"/>
                <w:lang w:eastAsia="zh-CN"/>
              </w:rPr>
              <w:t>。</w:t>
            </w:r>
            <w:r w:rsidRPr="00845C49">
              <w:rPr>
                <w:rFonts w:ascii="新宋体" w:eastAsia="新宋体" w:hAnsi="新宋体" w:cs="新宋体"/>
                <w:lang w:eastAsia="zh-CN"/>
              </w:rPr>
              <w:t>2023/24</w:t>
            </w:r>
            <w:r w:rsidRPr="00845C49">
              <w:rPr>
                <w:rFonts w:ascii="新宋体" w:eastAsia="新宋体" w:hAnsi="新宋体" w:cs="新宋体" w:hint="eastAsia"/>
                <w:lang w:eastAsia="zh-CN"/>
              </w:rPr>
              <w:t>年度美国陆地棉出口装运量</w:t>
            </w:r>
            <w:r w:rsidRPr="00845C49">
              <w:rPr>
                <w:rFonts w:ascii="新宋体" w:eastAsia="新宋体" w:hAnsi="新宋体" w:cs="新宋体"/>
                <w:lang w:eastAsia="zh-CN"/>
              </w:rPr>
              <w:t>25674</w:t>
            </w:r>
            <w:r w:rsidRPr="00845C49">
              <w:rPr>
                <w:rFonts w:ascii="新宋体" w:eastAsia="新宋体" w:hAnsi="新宋体" w:cs="新宋体" w:hint="eastAsia"/>
                <w:lang w:eastAsia="zh-CN"/>
              </w:rPr>
              <w:t>吨，较前周下降</w:t>
            </w:r>
            <w:r w:rsidRPr="00845C49">
              <w:rPr>
                <w:rFonts w:ascii="新宋体" w:eastAsia="新宋体" w:hAnsi="新宋体" w:cs="新宋体"/>
                <w:lang w:eastAsia="zh-CN"/>
              </w:rPr>
              <w:t>30%</w:t>
            </w:r>
            <w:r w:rsidRPr="00845C49">
              <w:rPr>
                <w:rFonts w:ascii="新宋体" w:eastAsia="新宋体" w:hAnsi="新宋体" w:cs="新宋体" w:hint="eastAsia"/>
                <w:lang w:eastAsia="zh-CN"/>
              </w:rPr>
              <w:t>，较前</w:t>
            </w:r>
            <w:r w:rsidRPr="00845C49">
              <w:rPr>
                <w:rFonts w:ascii="新宋体" w:eastAsia="新宋体" w:hAnsi="新宋体" w:cs="新宋体"/>
                <w:lang w:eastAsia="zh-CN"/>
              </w:rPr>
              <w:t>4</w:t>
            </w:r>
            <w:r w:rsidRPr="00845C49">
              <w:rPr>
                <w:rFonts w:ascii="新宋体" w:eastAsia="新宋体" w:hAnsi="新宋体" w:cs="新宋体" w:hint="eastAsia"/>
                <w:lang w:eastAsia="zh-CN"/>
              </w:rPr>
              <w:t>周平均水平下降</w:t>
            </w:r>
            <w:r w:rsidRPr="00845C49">
              <w:rPr>
                <w:rFonts w:ascii="新宋体" w:eastAsia="新宋体" w:hAnsi="新宋体" w:cs="新宋体"/>
                <w:lang w:eastAsia="zh-CN"/>
              </w:rPr>
              <w:t>33%</w:t>
            </w:r>
            <w:r w:rsidRPr="00845C49">
              <w:rPr>
                <w:rFonts w:ascii="新宋体" w:eastAsia="新宋体" w:hAnsi="新宋体" w:cs="新宋体" w:hint="eastAsia"/>
                <w:lang w:eastAsia="zh-CN"/>
              </w:rPr>
              <w:t>。当周美国棉花出口签约及装运均减少，出口销售数据相对疲软，利空棉市。</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45C49" w:rsidRPr="00845C49" w:rsidRDefault="00845C49" w:rsidP="00845C49">
            <w:pPr>
              <w:spacing w:before="120"/>
              <w:rPr>
                <w:rFonts w:ascii="新宋体" w:eastAsia="新宋体" w:hAnsi="新宋体" w:cs="新宋体"/>
                <w:lang w:eastAsia="zh-CN"/>
              </w:rPr>
            </w:pPr>
            <w:r w:rsidRPr="00845C49">
              <w:rPr>
                <w:rFonts w:ascii="新宋体" w:eastAsia="新宋体" w:hAnsi="新宋体" w:cs="新宋体" w:hint="eastAsia"/>
                <w:lang w:eastAsia="zh-CN"/>
              </w:rPr>
              <w:t>截至周一，美元指数涨</w:t>
            </w:r>
            <w:r w:rsidRPr="00845C49">
              <w:rPr>
                <w:rFonts w:ascii="新宋体" w:eastAsia="新宋体" w:hAnsi="新宋体" w:cs="新宋体"/>
                <w:lang w:eastAsia="zh-CN"/>
              </w:rPr>
              <w:t>0.16%</w:t>
            </w:r>
            <w:r w:rsidRPr="00845C49">
              <w:rPr>
                <w:rFonts w:ascii="新宋体" w:eastAsia="新宋体" w:hAnsi="新宋体" w:cs="新宋体" w:hint="eastAsia"/>
                <w:lang w:eastAsia="zh-CN"/>
              </w:rPr>
              <w:t>报</w:t>
            </w:r>
            <w:r w:rsidRPr="00845C49">
              <w:rPr>
                <w:rFonts w:ascii="新宋体" w:eastAsia="新宋体" w:hAnsi="新宋体" w:cs="新宋体"/>
                <w:lang w:eastAsia="zh-CN"/>
              </w:rPr>
              <w:t>104.3654</w:t>
            </w:r>
            <w:r w:rsidRPr="00845C49">
              <w:rPr>
                <w:rFonts w:ascii="新宋体" w:eastAsia="新宋体" w:hAnsi="新宋体" w:cs="新宋体" w:hint="eastAsia"/>
                <w:lang w:eastAsia="zh-CN"/>
              </w:rPr>
              <w:t>，周涨</w:t>
            </w:r>
            <w:r w:rsidRPr="00845C49">
              <w:rPr>
                <w:rFonts w:ascii="新宋体" w:eastAsia="新宋体" w:hAnsi="新宋体" w:cs="新宋体"/>
                <w:lang w:eastAsia="zh-CN"/>
              </w:rPr>
              <w:t>0.26%</w:t>
            </w:r>
            <w:r w:rsidRPr="00845C49">
              <w:rPr>
                <w:rFonts w:ascii="新宋体" w:eastAsia="新宋体" w:hAnsi="新宋体" w:cs="新宋体" w:hint="eastAsia"/>
                <w:lang w:eastAsia="zh-CN"/>
              </w:rPr>
              <w:t>。非美货币全线下跌，欧元兑美元跌</w:t>
            </w:r>
            <w:r w:rsidRPr="00845C49">
              <w:rPr>
                <w:rFonts w:ascii="新宋体" w:eastAsia="新宋体" w:hAnsi="新宋体" w:cs="新宋体"/>
                <w:lang w:eastAsia="zh-CN"/>
              </w:rPr>
              <w:t>0.14%</w:t>
            </w:r>
            <w:r w:rsidRPr="00845C49">
              <w:rPr>
                <w:rFonts w:ascii="新宋体" w:eastAsia="新宋体" w:hAnsi="新宋体" w:cs="新宋体" w:hint="eastAsia"/>
                <w:lang w:eastAsia="zh-CN"/>
              </w:rPr>
              <w:t>报</w:t>
            </w:r>
            <w:r w:rsidRPr="00845C49">
              <w:rPr>
                <w:rFonts w:ascii="新宋体" w:eastAsia="新宋体" w:hAnsi="新宋体" w:cs="新宋体"/>
                <w:lang w:eastAsia="zh-CN"/>
              </w:rPr>
              <w:t>1.0881</w:t>
            </w:r>
            <w:r w:rsidRPr="00845C49">
              <w:rPr>
                <w:rFonts w:ascii="新宋体" w:eastAsia="新宋体" w:hAnsi="新宋体" w:cs="新宋体" w:hint="eastAsia"/>
                <w:lang w:eastAsia="zh-CN"/>
              </w:rPr>
              <w:t>，周跌</w:t>
            </w:r>
            <w:r w:rsidRPr="00845C49">
              <w:rPr>
                <w:rFonts w:ascii="新宋体" w:eastAsia="新宋体" w:hAnsi="新宋体" w:cs="新宋体"/>
                <w:lang w:eastAsia="zh-CN"/>
              </w:rPr>
              <w:t>0.24%</w:t>
            </w:r>
            <w:r w:rsidRPr="00845C49">
              <w:rPr>
                <w:rFonts w:ascii="新宋体" w:eastAsia="新宋体" w:hAnsi="新宋体" w:cs="新宋体" w:hint="eastAsia"/>
                <w:lang w:eastAsia="zh-CN"/>
              </w:rPr>
              <w:t>；英镑兑美元跌</w:t>
            </w:r>
            <w:r w:rsidRPr="00845C49">
              <w:rPr>
                <w:rFonts w:ascii="新宋体" w:eastAsia="新宋体" w:hAnsi="新宋体" w:cs="新宋体"/>
                <w:lang w:eastAsia="zh-CN"/>
              </w:rPr>
              <w:t>0.27%</w:t>
            </w:r>
            <w:r w:rsidRPr="00845C49">
              <w:rPr>
                <w:rFonts w:ascii="新宋体" w:eastAsia="新宋体" w:hAnsi="新宋体" w:cs="新宋体" w:hint="eastAsia"/>
                <w:lang w:eastAsia="zh-CN"/>
              </w:rPr>
              <w:t>报</w:t>
            </w:r>
            <w:r w:rsidRPr="00845C49">
              <w:rPr>
                <w:rFonts w:ascii="新宋体" w:eastAsia="新宋体" w:hAnsi="新宋体" w:cs="新宋体"/>
                <w:lang w:eastAsia="zh-CN"/>
              </w:rPr>
              <w:t>1.291</w:t>
            </w:r>
            <w:r w:rsidRPr="00845C49">
              <w:rPr>
                <w:rFonts w:ascii="新宋体" w:eastAsia="新宋体" w:hAnsi="新宋体" w:cs="新宋体" w:hint="eastAsia"/>
                <w:lang w:eastAsia="zh-CN"/>
              </w:rPr>
              <w:t>，周跌</w:t>
            </w:r>
            <w:r w:rsidRPr="00845C49">
              <w:rPr>
                <w:rFonts w:ascii="新宋体" w:eastAsia="新宋体" w:hAnsi="新宋体" w:cs="新宋体"/>
                <w:lang w:eastAsia="zh-CN"/>
              </w:rPr>
              <w:t>0.5852%</w:t>
            </w:r>
            <w:r w:rsidRPr="00845C49">
              <w:rPr>
                <w:rFonts w:ascii="新宋体" w:eastAsia="新宋体" w:hAnsi="新宋体" w:cs="新宋体" w:hint="eastAsia"/>
                <w:lang w:eastAsia="zh-CN"/>
              </w:rPr>
              <w:t>；澳元兑美元跌</w:t>
            </w:r>
            <w:r w:rsidRPr="00845C49">
              <w:rPr>
                <w:rFonts w:ascii="新宋体" w:eastAsia="新宋体" w:hAnsi="新宋体" w:cs="新宋体"/>
                <w:lang w:eastAsia="zh-CN"/>
              </w:rPr>
              <w:t>0.34%</w:t>
            </w:r>
            <w:r w:rsidRPr="00845C49">
              <w:rPr>
                <w:rFonts w:ascii="新宋体" w:eastAsia="新宋体" w:hAnsi="新宋体" w:cs="新宋体" w:hint="eastAsia"/>
                <w:lang w:eastAsia="zh-CN"/>
              </w:rPr>
              <w:t>报</w:t>
            </w:r>
            <w:r w:rsidRPr="00845C49">
              <w:rPr>
                <w:rFonts w:ascii="新宋体" w:eastAsia="新宋体" w:hAnsi="新宋体" w:cs="新宋体"/>
                <w:lang w:eastAsia="zh-CN"/>
              </w:rPr>
              <w:t>0.6684</w:t>
            </w:r>
            <w:r w:rsidRPr="00845C49">
              <w:rPr>
                <w:rFonts w:ascii="新宋体" w:eastAsia="新宋体" w:hAnsi="新宋体" w:cs="新宋体" w:hint="eastAsia"/>
                <w:lang w:eastAsia="zh-CN"/>
              </w:rPr>
              <w:t>，周跌</w:t>
            </w:r>
            <w:r w:rsidRPr="00845C49">
              <w:rPr>
                <w:rFonts w:ascii="新宋体" w:eastAsia="新宋体" w:hAnsi="新宋体" w:cs="新宋体"/>
                <w:lang w:eastAsia="zh-CN"/>
              </w:rPr>
              <w:t>1.49%</w:t>
            </w:r>
            <w:r w:rsidRPr="00845C49">
              <w:rPr>
                <w:rFonts w:ascii="新宋体" w:eastAsia="新宋体" w:hAnsi="新宋体" w:cs="新宋体" w:hint="eastAsia"/>
                <w:lang w:eastAsia="zh-CN"/>
              </w:rPr>
              <w:t>；美元兑日元涨</w:t>
            </w:r>
            <w:r w:rsidRPr="00845C49">
              <w:rPr>
                <w:rFonts w:ascii="新宋体" w:eastAsia="新宋体" w:hAnsi="新宋体" w:cs="新宋体"/>
                <w:lang w:eastAsia="zh-CN"/>
              </w:rPr>
              <w:t>0.09%</w:t>
            </w:r>
            <w:r w:rsidRPr="00845C49">
              <w:rPr>
                <w:rFonts w:ascii="新宋体" w:eastAsia="新宋体" w:hAnsi="新宋体" w:cs="新宋体" w:hint="eastAsia"/>
                <w:lang w:eastAsia="zh-CN"/>
              </w:rPr>
              <w:t>报</w:t>
            </w:r>
            <w:r w:rsidRPr="00845C49">
              <w:rPr>
                <w:rFonts w:ascii="新宋体" w:eastAsia="新宋体" w:hAnsi="新宋体" w:cs="新宋体"/>
                <w:lang w:eastAsia="zh-CN"/>
              </w:rPr>
              <w:t>157.5045</w:t>
            </w:r>
            <w:r w:rsidRPr="00845C49">
              <w:rPr>
                <w:rFonts w:ascii="新宋体" w:eastAsia="新宋体" w:hAnsi="新宋体" w:cs="新宋体" w:hint="eastAsia"/>
                <w:lang w:eastAsia="zh-CN"/>
              </w:rPr>
              <w:t>，周跌</w:t>
            </w:r>
            <w:r w:rsidRPr="00845C49">
              <w:rPr>
                <w:rFonts w:ascii="新宋体" w:eastAsia="新宋体" w:hAnsi="新宋体" w:cs="新宋体"/>
                <w:lang w:eastAsia="zh-CN"/>
              </w:rPr>
              <w:t>0.19%</w:t>
            </w:r>
            <w:r w:rsidRPr="00845C49">
              <w:rPr>
                <w:rFonts w:ascii="新宋体" w:eastAsia="新宋体" w:hAnsi="新宋体" w:cs="新宋体" w:hint="eastAsia"/>
                <w:lang w:eastAsia="zh-CN"/>
              </w:rPr>
              <w:t>。</w:t>
            </w:r>
          </w:p>
          <w:p w:rsidR="00845C49" w:rsidRPr="00845C49" w:rsidRDefault="00845C49" w:rsidP="00845C49">
            <w:pPr>
              <w:spacing w:before="120"/>
              <w:rPr>
                <w:rFonts w:ascii="新宋体" w:eastAsia="新宋体" w:hAnsi="新宋体" w:cs="新宋体"/>
                <w:lang w:eastAsia="zh-CN"/>
              </w:rPr>
            </w:pPr>
            <w:r w:rsidRPr="00845C49">
              <w:rPr>
                <w:rFonts w:ascii="新宋体" w:eastAsia="新宋体" w:hAnsi="新宋体" w:cs="新宋体" w:hint="eastAsia"/>
                <w:lang w:eastAsia="zh-CN"/>
              </w:rPr>
              <w:t>美元指数因近期美国经济数据增长依然稳健和技术故障引发的担忧而反弹上升。在上周五，美国微软公司旗下部分应用和服务出现访问延迟、功能不全或“蓝屏”等问题，造成全球多国交通、医疗、金融、媒体等行业无法正常运转，引发了一些避险情绪。非美国</w:t>
            </w:r>
            <w:proofErr w:type="gramStart"/>
            <w:r w:rsidRPr="00845C49">
              <w:rPr>
                <w:rFonts w:ascii="新宋体" w:eastAsia="新宋体" w:hAnsi="新宋体" w:cs="新宋体" w:hint="eastAsia"/>
                <w:lang w:eastAsia="zh-CN"/>
              </w:rPr>
              <w:t>家货币</w:t>
            </w:r>
            <w:proofErr w:type="gramEnd"/>
            <w:r w:rsidRPr="00845C49">
              <w:rPr>
                <w:rFonts w:ascii="新宋体" w:eastAsia="新宋体" w:hAnsi="新宋体" w:cs="新宋体" w:hint="eastAsia"/>
                <w:lang w:eastAsia="zh-CN"/>
              </w:rPr>
              <w:t>方面，欧洲央行按预期维持利率不变，两位欧洲央行政策制定者上周表示，对明年通胀达到欧洲央行目标的信心增强，表示</w:t>
            </w:r>
            <w:r w:rsidRPr="00845C49">
              <w:rPr>
                <w:rFonts w:ascii="新宋体" w:eastAsia="新宋体" w:hAnsi="新宋体" w:cs="新宋体"/>
                <w:lang w:eastAsia="zh-CN"/>
              </w:rPr>
              <w:t>9</w:t>
            </w:r>
            <w:r w:rsidRPr="00845C49">
              <w:rPr>
                <w:rFonts w:ascii="新宋体" w:eastAsia="新宋体" w:hAnsi="新宋体" w:cs="新宋体" w:hint="eastAsia"/>
                <w:lang w:eastAsia="zh-CN"/>
              </w:rPr>
              <w:t>月份可能降息。其中欧洲央行管理委员会成员西姆库斯表示认同投资者对今年还会降息两次的预期。这其中的第一次可能会在下次货币政策会议上进行。日元方面，日本政府将</w:t>
            </w:r>
            <w:r w:rsidRPr="00845C49">
              <w:rPr>
                <w:rFonts w:ascii="新宋体" w:eastAsia="新宋体" w:hAnsi="新宋体" w:cs="新宋体"/>
                <w:lang w:eastAsia="zh-CN"/>
              </w:rPr>
              <w:t>2024</w:t>
            </w:r>
            <w:r w:rsidRPr="00845C49">
              <w:rPr>
                <w:rFonts w:ascii="新宋体" w:eastAsia="新宋体" w:hAnsi="新宋体" w:cs="新宋体" w:hint="eastAsia"/>
                <w:lang w:eastAsia="zh-CN"/>
              </w:rPr>
              <w:t>财政年度经济增长预测从</w:t>
            </w:r>
            <w:r w:rsidRPr="00845C49">
              <w:rPr>
                <w:rFonts w:ascii="新宋体" w:eastAsia="新宋体" w:hAnsi="新宋体" w:cs="新宋体"/>
                <w:lang w:eastAsia="zh-CN"/>
              </w:rPr>
              <w:t>1.3%</w:t>
            </w:r>
            <w:r w:rsidRPr="00845C49">
              <w:rPr>
                <w:rFonts w:ascii="新宋体" w:eastAsia="新宋体" w:hAnsi="新宋体" w:cs="新宋体" w:hint="eastAsia"/>
                <w:lang w:eastAsia="zh-CN"/>
              </w:rPr>
              <w:t>下调至</w:t>
            </w:r>
            <w:r w:rsidRPr="00845C49">
              <w:rPr>
                <w:rFonts w:ascii="新宋体" w:eastAsia="新宋体" w:hAnsi="新宋体" w:cs="新宋体"/>
                <w:lang w:eastAsia="zh-CN"/>
              </w:rPr>
              <w:t>0.9%</w:t>
            </w:r>
            <w:r w:rsidRPr="00845C49">
              <w:rPr>
                <w:rFonts w:ascii="新宋体" w:eastAsia="新宋体" w:hAnsi="新宋体" w:cs="新宋体" w:hint="eastAsia"/>
                <w:lang w:eastAsia="zh-CN"/>
              </w:rPr>
              <w:t>，预计</w:t>
            </w:r>
            <w:r w:rsidRPr="00845C49">
              <w:rPr>
                <w:rFonts w:ascii="新宋体" w:eastAsia="新宋体" w:hAnsi="新宋体" w:cs="新宋体"/>
                <w:lang w:eastAsia="zh-CN"/>
              </w:rPr>
              <w:t>2025</w:t>
            </w:r>
            <w:r w:rsidRPr="00845C49">
              <w:rPr>
                <w:rFonts w:ascii="新宋体" w:eastAsia="新宋体" w:hAnsi="新宋体" w:cs="新宋体" w:hint="eastAsia"/>
                <w:lang w:eastAsia="zh-CN"/>
              </w:rPr>
              <w:t>财政年度经济将扩张</w:t>
            </w:r>
            <w:r w:rsidRPr="00845C49">
              <w:rPr>
                <w:rFonts w:ascii="新宋体" w:eastAsia="新宋体" w:hAnsi="新宋体" w:cs="新宋体"/>
                <w:lang w:eastAsia="zh-CN"/>
              </w:rPr>
              <w:t>1.2%</w:t>
            </w:r>
            <w:r w:rsidRPr="00845C49">
              <w:rPr>
                <w:rFonts w:ascii="新宋体" w:eastAsia="新宋体" w:hAnsi="新宋体" w:cs="新宋体" w:hint="eastAsia"/>
                <w:lang w:eastAsia="zh-CN"/>
              </w:rPr>
              <w:t>。日本政府官员表示，政府和日本央行必须着眼于近期的日元下跌，引导经济政策。经济数据预测不佳或导致日元承压下行。英镑从早些时候创下的一年高点回落，此前数据显示英国</w:t>
            </w:r>
            <w:r w:rsidRPr="00845C49">
              <w:rPr>
                <w:rFonts w:ascii="新宋体" w:eastAsia="新宋体" w:hAnsi="新宋体" w:cs="新宋体"/>
                <w:lang w:eastAsia="zh-CN"/>
              </w:rPr>
              <w:t>6</w:t>
            </w:r>
            <w:r w:rsidRPr="00845C49">
              <w:rPr>
                <w:rFonts w:ascii="新宋体" w:eastAsia="新宋体" w:hAnsi="新宋体" w:cs="新宋体" w:hint="eastAsia"/>
                <w:lang w:eastAsia="zh-CN"/>
              </w:rPr>
              <w:t>月份零售销售下滑幅度超过预期，预计将结束连续三周的涨势。</w:t>
            </w:r>
          </w:p>
          <w:p w:rsidR="00993B64" w:rsidRPr="005F32AB" w:rsidRDefault="00845C49" w:rsidP="00845C49">
            <w:pPr>
              <w:spacing w:before="120"/>
              <w:rPr>
                <w:rFonts w:ascii="新宋体" w:eastAsia="新宋体" w:hAnsi="新宋体" w:cs="新宋体"/>
                <w:lang w:eastAsia="zh-CN"/>
              </w:rPr>
            </w:pPr>
            <w:r w:rsidRPr="00845C49">
              <w:rPr>
                <w:rFonts w:ascii="新宋体" w:eastAsia="新宋体" w:hAnsi="新宋体" w:cs="新宋体" w:hint="eastAsia"/>
                <w:lang w:eastAsia="zh-CN"/>
              </w:rPr>
              <w:t>往后看，美国总统拜登宣布退出总统竞选后，市场对美元的反应有待观察。短期看，美元由于降息预期及大选存在变数而波动下行。</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Default="00845C49">
            <w:pPr>
              <w:spacing w:before="120"/>
              <w:rPr>
                <w:rFonts w:ascii="新宋体" w:eastAsia="新宋体" w:hAnsi="新宋体" w:cs="新宋体"/>
                <w:lang w:eastAsia="zh-CN"/>
              </w:rPr>
            </w:pPr>
            <w:r w:rsidRPr="00845C49">
              <w:rPr>
                <w:rFonts w:ascii="新宋体" w:eastAsia="新宋体" w:hAnsi="新宋体" w:cs="新宋体" w:hint="eastAsia"/>
                <w:lang w:eastAsia="zh-CN"/>
              </w:rPr>
              <w:t>最新消息显示，美国总统拜登宣布退出</w:t>
            </w:r>
            <w:r w:rsidRPr="00845C49">
              <w:rPr>
                <w:rFonts w:ascii="新宋体" w:eastAsia="新宋体" w:hAnsi="新宋体" w:cs="新宋体"/>
                <w:lang w:eastAsia="zh-CN"/>
              </w:rPr>
              <w:t>2024</w:t>
            </w:r>
            <w:r w:rsidRPr="00845C49">
              <w:rPr>
                <w:rFonts w:ascii="新宋体" w:eastAsia="新宋体" w:hAnsi="新宋体" w:cs="新宋体" w:hint="eastAsia"/>
                <w:lang w:eastAsia="zh-CN"/>
              </w:rPr>
              <w:t>年总统大选，而他则全力支持副总统哈里斯赢得竞选候选人的提名，美国总统大选再发异动使市场避险情绪小幅上升。经济数据方面，英国</w:t>
            </w:r>
            <w:r w:rsidRPr="00845C49">
              <w:rPr>
                <w:rFonts w:ascii="新宋体" w:eastAsia="新宋体" w:hAnsi="新宋体" w:cs="新宋体"/>
                <w:lang w:eastAsia="zh-CN"/>
              </w:rPr>
              <w:t>6</w:t>
            </w:r>
            <w:r w:rsidRPr="00845C49">
              <w:rPr>
                <w:rFonts w:ascii="新宋体" w:eastAsia="新宋体" w:hAnsi="新宋体" w:cs="新宋体" w:hint="eastAsia"/>
                <w:lang w:eastAsia="zh-CN"/>
              </w:rPr>
              <w:t>月零售</w:t>
            </w:r>
            <w:proofErr w:type="gramStart"/>
            <w:r w:rsidRPr="00845C49">
              <w:rPr>
                <w:rFonts w:ascii="新宋体" w:eastAsia="新宋体" w:hAnsi="新宋体" w:cs="新宋体" w:hint="eastAsia"/>
                <w:lang w:eastAsia="zh-CN"/>
              </w:rPr>
              <w:t>数据超</w:t>
            </w:r>
            <w:proofErr w:type="gramEnd"/>
            <w:r w:rsidRPr="00845C49">
              <w:rPr>
                <w:rFonts w:ascii="新宋体" w:eastAsia="新宋体" w:hAnsi="新宋体" w:cs="新宋体" w:hint="eastAsia"/>
                <w:lang w:eastAsia="zh-CN"/>
              </w:rPr>
              <w:t>预期回落，显示英国经济在高利率环境下或持续走弱。德国</w:t>
            </w:r>
            <w:r w:rsidRPr="00845C49">
              <w:rPr>
                <w:rFonts w:ascii="新宋体" w:eastAsia="新宋体" w:hAnsi="新宋体" w:cs="新宋体"/>
                <w:lang w:eastAsia="zh-CN"/>
              </w:rPr>
              <w:t>ppi</w:t>
            </w:r>
            <w:r w:rsidRPr="00845C49">
              <w:rPr>
                <w:rFonts w:ascii="新宋体" w:eastAsia="新宋体" w:hAnsi="新宋体" w:cs="新宋体" w:hint="eastAsia"/>
                <w:lang w:eastAsia="zh-CN"/>
              </w:rPr>
              <w:t>虽仍处于下降趋势但整体降幅有所好转，同时环比数值转正，侧面反映整体经济有所好转。往后看，继欧洲央行维持利率不变并释放相对谨慎的货币政策信号后，市场或相对抬高年内欧元区利率预期，整体或给予欧元一定支撑，美元或将相对承压，整体利多贵金属价格。除此之外，在拜登退出竞选后，围绕美国大选的不确定性或进一步增加，市场避险需求或持续抬升。操作上建议，日内</w:t>
            </w:r>
            <w:proofErr w:type="gramStart"/>
            <w:r w:rsidRPr="00845C49">
              <w:rPr>
                <w:rFonts w:ascii="新宋体" w:eastAsia="新宋体" w:hAnsi="新宋体" w:cs="新宋体" w:hint="eastAsia"/>
                <w:lang w:eastAsia="zh-CN"/>
              </w:rPr>
              <w:t>轻仓做多</w:t>
            </w:r>
            <w:proofErr w:type="gramEnd"/>
            <w:r w:rsidRPr="00845C49">
              <w:rPr>
                <w:rFonts w:ascii="新宋体" w:eastAsia="新宋体" w:hAnsi="新宋体" w:cs="新宋体" w:hint="eastAsia"/>
                <w:lang w:eastAsia="zh-CN"/>
              </w:rPr>
              <w:t>，请投资者注意风险控制。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F243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proofErr w:type="gramStart"/>
                                  <w:r w:rsidR="00BF2437" w:rsidRPr="00BF2437">
                                    <w:rPr>
                                      <w:rFonts w:ascii="微软雅黑" w:eastAsia="微软雅黑" w:hAnsi="微软雅黑" w:cs="微软雅黑" w:hint="eastAsia"/>
                                      <w:spacing w:val="25"/>
                                      <w:sz w:val="19"/>
                                      <w:szCs w:val="19"/>
                                      <w:lang w:eastAsia="zh-CN"/>
                                    </w:rPr>
                                    <w:t>标普</w:t>
                                  </w:r>
                                  <w:proofErr w:type="gramEnd"/>
                                  <w:r w:rsidR="00BF2437" w:rsidRPr="00BF2437">
                                    <w:rPr>
                                      <w:rFonts w:ascii="微软雅黑" w:eastAsia="微软雅黑" w:hAnsi="微软雅黑" w:cs="微软雅黑"/>
                                      <w:spacing w:val="25"/>
                                      <w:sz w:val="19"/>
                                      <w:szCs w:val="19"/>
                                      <w:lang w:eastAsia="zh-CN"/>
                                    </w:rPr>
                                    <w:t>500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proofErr w:type="gramStart"/>
                            <w:r w:rsidR="00BF2437" w:rsidRPr="00BF2437">
                              <w:rPr>
                                <w:rFonts w:ascii="微软雅黑" w:eastAsia="微软雅黑" w:hAnsi="微软雅黑" w:cs="微软雅黑" w:hint="eastAsia"/>
                                <w:spacing w:val="25"/>
                                <w:sz w:val="19"/>
                                <w:szCs w:val="19"/>
                                <w:lang w:eastAsia="zh-CN"/>
                              </w:rPr>
                              <w:t>标普</w:t>
                            </w:r>
                            <w:proofErr w:type="gramEnd"/>
                            <w:r w:rsidR="00BF2437" w:rsidRPr="00BF2437">
                              <w:rPr>
                                <w:rFonts w:ascii="微软雅黑" w:eastAsia="微软雅黑" w:hAnsi="微软雅黑" w:cs="微软雅黑"/>
                                <w:spacing w:val="25"/>
                                <w:sz w:val="19"/>
                                <w:szCs w:val="19"/>
                                <w:lang w:eastAsia="zh-CN"/>
                              </w:rPr>
                              <w:t>500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0E6C31">
              <w:rPr>
                <w:rFonts w:eastAsia="宋体"/>
                <w:noProof/>
                <w:lang w:eastAsia="zh-CN"/>
              </w:rPr>
              <w:drawing>
                <wp:inline distT="0" distB="0" distL="0" distR="0" wp14:anchorId="4069DCE2">
                  <wp:extent cx="2886075" cy="1954267"/>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0871" cy="1964286"/>
                          </a:xfrm>
                          <a:prstGeom prst="rect">
                            <a:avLst/>
                          </a:prstGeom>
                          <a:noFill/>
                        </pic:spPr>
                      </pic:pic>
                    </a:graphicData>
                  </a:graphic>
                </wp:inline>
              </w:drawing>
            </w:r>
            <w:r>
              <w:rPr>
                <w:rFonts w:eastAsia="宋体" w:hint="eastAsia"/>
                <w:lang w:eastAsia="zh-CN"/>
              </w:rPr>
              <w:t xml:space="preserve"> </w:t>
            </w:r>
            <w:r w:rsidR="000E6C31" w:rsidRPr="009439FD">
              <w:rPr>
                <w:rFonts w:ascii="新宋体" w:eastAsia="新宋体" w:hAnsi="新宋体"/>
                <w:b/>
                <w:noProof/>
                <w:lang w:eastAsia="zh-CN"/>
              </w:rPr>
              <w:drawing>
                <wp:inline distT="0" distB="0" distL="0" distR="0" wp14:anchorId="6C493590" wp14:editId="4F98BF56">
                  <wp:extent cx="2933700" cy="1957070"/>
                  <wp:effectExtent l="0" t="0" r="0" b="5080"/>
                  <wp:docPr id="21" name="图片 21" descr="C:\Users\Administrator\Documents\WeChat Files\wxid_vkxlzo0vqu7s22\FileStorage\Temp\172160897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16089758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098" cy="1990690"/>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0E6C31" w:rsidRPr="009439FD">
              <w:rPr>
                <w:rFonts w:ascii="新宋体" w:eastAsia="新宋体" w:hAnsi="新宋体"/>
                <w:noProof/>
                <w:lang w:eastAsia="zh-CN"/>
              </w:rPr>
              <w:drawing>
                <wp:inline distT="0" distB="0" distL="0" distR="0" wp14:anchorId="48722BC6" wp14:editId="5F0627FD">
                  <wp:extent cx="2790825" cy="2037064"/>
                  <wp:effectExtent l="0" t="0" r="0" b="1905"/>
                  <wp:docPr id="23" name="图片 23" descr="C:\Users\Administrator\Documents\WeChat Files\wxid_vkxlzo0vqu7s22\FileStorage\Temp\1721609284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60928406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111" cy="2065740"/>
                          </a:xfrm>
                          <a:prstGeom prst="rect">
                            <a:avLst/>
                          </a:prstGeom>
                          <a:noFill/>
                          <a:ln>
                            <a:noFill/>
                          </a:ln>
                        </pic:spPr>
                      </pic:pic>
                    </a:graphicData>
                  </a:graphic>
                </wp:inline>
              </w:drawing>
            </w:r>
            <w:r>
              <w:rPr>
                <w:rFonts w:eastAsia="宋体" w:hint="eastAsia"/>
                <w:lang w:eastAsia="zh-CN"/>
              </w:rPr>
              <w:t xml:space="preserve"> </w:t>
            </w:r>
            <w:r w:rsidR="000E6C31" w:rsidRPr="00090875">
              <w:rPr>
                <w:rFonts w:ascii="宋体" w:eastAsia="宋体" w:hAnsi="宋体"/>
                <w:noProof/>
                <w:lang w:eastAsia="zh-CN"/>
              </w:rPr>
              <w:drawing>
                <wp:inline distT="0" distB="0" distL="0" distR="0" wp14:anchorId="35F4FAD2" wp14:editId="1247131F">
                  <wp:extent cx="2973705" cy="2038189"/>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4738" cy="2059459"/>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0E6C31">
              <w:rPr>
                <w:noProof/>
                <w:lang w:eastAsia="zh-CN"/>
              </w:rPr>
              <w:drawing>
                <wp:inline distT="0" distB="0" distL="114300" distR="114300" wp14:anchorId="44A9B729" wp14:editId="3DE4735D">
                  <wp:extent cx="2809875" cy="2069698"/>
                  <wp:effectExtent l="0" t="0" r="0" b="6985"/>
                  <wp:docPr id="10" name="图片 10" descr="QQ截图2024072208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722083239"/>
                          <pic:cNvPicPr>
                            <a:picLocks noChangeAspect="1"/>
                          </pic:cNvPicPr>
                        </pic:nvPicPr>
                        <pic:blipFill>
                          <a:blip r:embed="rId18"/>
                          <a:stretch>
                            <a:fillRect/>
                          </a:stretch>
                        </pic:blipFill>
                        <pic:spPr>
                          <a:xfrm>
                            <a:off x="0" y="0"/>
                            <a:ext cx="2820259" cy="2077347"/>
                          </a:xfrm>
                          <a:prstGeom prst="rect">
                            <a:avLst/>
                          </a:prstGeom>
                        </pic:spPr>
                      </pic:pic>
                    </a:graphicData>
                  </a:graphic>
                </wp:inline>
              </w:drawing>
            </w:r>
            <w:r>
              <w:rPr>
                <w:rFonts w:hint="eastAsia"/>
                <w:lang w:eastAsia="zh-CN"/>
              </w:rPr>
              <w:t xml:space="preserve"> </w:t>
            </w:r>
            <w:r w:rsidR="000E6C31">
              <w:rPr>
                <w:noProof/>
                <w:lang w:eastAsia="zh-CN"/>
              </w:rPr>
              <w:drawing>
                <wp:inline distT="0" distB="0" distL="114300" distR="114300" wp14:anchorId="1EDC198A" wp14:editId="7CCC7B7A">
                  <wp:extent cx="2928571" cy="2066290"/>
                  <wp:effectExtent l="0" t="0" r="5715" b="0"/>
                  <wp:docPr id="25" name="图片 25" descr="QQ截图2024072208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722083246"/>
                          <pic:cNvPicPr>
                            <a:picLocks noChangeAspect="1"/>
                          </pic:cNvPicPr>
                        </pic:nvPicPr>
                        <pic:blipFill>
                          <a:blip r:embed="rId19"/>
                          <a:stretch>
                            <a:fillRect/>
                          </a:stretch>
                        </pic:blipFill>
                        <pic:spPr>
                          <a:xfrm>
                            <a:off x="0" y="0"/>
                            <a:ext cx="2972781" cy="2097483"/>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F2437" w:rsidRPr="00BF2437">
                                    <w:rPr>
                                      <w:rFonts w:ascii="微软雅黑" w:eastAsia="微软雅黑" w:hAnsi="微软雅黑" w:cs="微软雅黑" w:hint="eastAsia"/>
                                      <w:spacing w:val="25"/>
                                      <w:sz w:val="19"/>
                                      <w:szCs w:val="19"/>
                                      <w:lang w:eastAsia="zh-CN"/>
                                    </w:rPr>
                                    <w:t>铁</w:t>
                                  </w:r>
                                  <w:r w:rsidR="00BF2437" w:rsidRPr="00201622">
                                    <w:rPr>
                                      <w:rFonts w:ascii="微软雅黑" w:eastAsia="微软雅黑" w:hAnsi="微软雅黑" w:cs="微软雅黑" w:hint="eastAsia"/>
                                      <w:spacing w:val="25"/>
                                      <w:sz w:val="19"/>
                                      <w:szCs w:val="19"/>
                                      <w:lang w:eastAsia="zh-CN"/>
                                    </w:rPr>
                                    <w:t>矿石港口</w:t>
                                  </w:r>
                                  <w:r w:rsidR="00BF2437" w:rsidRPr="00BF2437">
                                    <w:rPr>
                                      <w:rFonts w:ascii="微软雅黑" w:eastAsia="微软雅黑" w:hAnsi="微软雅黑" w:cs="微软雅黑" w:hint="eastAsia"/>
                                      <w:spacing w:val="25"/>
                                      <w:sz w:val="19"/>
                                      <w:szCs w:val="19"/>
                                      <w:lang w:eastAsia="zh-CN"/>
                                    </w:rPr>
                                    <w:t>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F2437" w:rsidRPr="00BF2437">
                              <w:rPr>
                                <w:rFonts w:ascii="微软雅黑" w:eastAsia="微软雅黑" w:hAnsi="微软雅黑" w:cs="微软雅黑" w:hint="eastAsia"/>
                                <w:spacing w:val="25"/>
                                <w:sz w:val="19"/>
                                <w:szCs w:val="19"/>
                                <w:lang w:eastAsia="zh-CN"/>
                              </w:rPr>
                              <w:t>铁</w:t>
                            </w:r>
                            <w:r w:rsidR="00BF2437" w:rsidRPr="00201622">
                              <w:rPr>
                                <w:rFonts w:ascii="微软雅黑" w:eastAsia="微软雅黑" w:hAnsi="微软雅黑" w:cs="微软雅黑" w:hint="eastAsia"/>
                                <w:spacing w:val="25"/>
                                <w:sz w:val="19"/>
                                <w:szCs w:val="19"/>
                                <w:lang w:eastAsia="zh-CN"/>
                              </w:rPr>
                              <w:t>矿石港口</w:t>
                            </w:r>
                            <w:r w:rsidR="00BF2437" w:rsidRPr="00BF2437">
                              <w:rPr>
                                <w:rFonts w:ascii="微软雅黑" w:eastAsia="微软雅黑" w:hAnsi="微软雅黑" w:cs="微软雅黑" w:hint="eastAsia"/>
                                <w:spacing w:val="25"/>
                                <w:sz w:val="19"/>
                                <w:szCs w:val="19"/>
                                <w:lang w:eastAsia="zh-CN"/>
                              </w:rPr>
                              <w:t>库存</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F15129">
                                    <w:rPr>
                                      <w:rFonts w:ascii="微软雅黑" w:eastAsia="微软雅黑" w:hAnsi="微软雅黑" w:cs="微软雅黑" w:hint="eastAsia"/>
                                      <w:spacing w:val="25"/>
                                      <w:sz w:val="19"/>
                                      <w:szCs w:val="19"/>
                                      <w:lang w:eastAsia="zh-CN"/>
                                    </w:rPr>
                                    <w:t>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F15129">
                              <w:rPr>
                                <w:rFonts w:ascii="微软雅黑" w:eastAsia="微软雅黑" w:hAnsi="微软雅黑" w:cs="微软雅黑" w:hint="eastAsia"/>
                                <w:spacing w:val="25"/>
                                <w:sz w:val="19"/>
                                <w:szCs w:val="19"/>
                                <w:lang w:eastAsia="zh-CN"/>
                              </w:rPr>
                              <w:t>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FA2EB3" w:rsidRPr="002430B6">
              <w:rPr>
                <w:noProof/>
                <w:bdr w:val="single" w:sz="4" w:space="0" w:color="auto"/>
                <w:lang w:eastAsia="zh-CN"/>
              </w:rPr>
              <w:drawing>
                <wp:inline distT="0" distB="0" distL="0" distR="0" wp14:anchorId="21F94E2C" wp14:editId="7438AF65">
                  <wp:extent cx="2793956" cy="200342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2262" cy="2023722"/>
                          </a:xfrm>
                          <a:prstGeom prst="rect">
                            <a:avLst/>
                          </a:prstGeom>
                        </pic:spPr>
                      </pic:pic>
                    </a:graphicData>
                  </a:graphic>
                </wp:inline>
              </w:drawing>
            </w:r>
            <w:r>
              <w:rPr>
                <w:rFonts w:eastAsia="宋体" w:hint="eastAsia"/>
                <w:lang w:eastAsia="zh-CN"/>
              </w:rPr>
              <w:t xml:space="preserve"> </w:t>
            </w:r>
            <w:r w:rsidR="000E6C31" w:rsidRPr="000E6C31">
              <w:rPr>
                <w:rFonts w:eastAsia="宋体"/>
                <w:noProof/>
                <w:lang w:eastAsia="zh-CN"/>
              </w:rPr>
              <w:drawing>
                <wp:inline distT="0" distB="0" distL="0" distR="0">
                  <wp:extent cx="2990850" cy="1985712"/>
                  <wp:effectExtent l="0" t="0" r="0" b="0"/>
                  <wp:docPr id="26" name="图片 26" descr="D:\Users\xuzhe\My Document\WeChat Files\wxid_4gpo63z1mjeh11\FileStorage\Temp\516fa424bac6c76238b764f0ffa7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xuzhe\My Document\WeChat Files\wxid_4gpo63z1mjeh11\FileStorage\Temp\516fa424bac6c76238b764f0ffa71a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3355" cy="2007293"/>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BF2437" w:rsidRPr="00BF2437">
                                    <w:rPr>
                                      <w:rFonts w:ascii="微软雅黑" w:eastAsia="微软雅黑" w:hAnsi="微软雅黑" w:cs="微软雅黑" w:hint="eastAsia"/>
                                      <w:spacing w:val="25"/>
                                      <w:sz w:val="19"/>
                                      <w:szCs w:val="19"/>
                                      <w:lang w:eastAsia="zh-CN"/>
                                    </w:rPr>
                                    <w:t>黄金</w:t>
                                  </w:r>
                                  <w:r w:rsidR="000E6C31">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BF2437" w:rsidRPr="00BF2437">
                              <w:rPr>
                                <w:rFonts w:ascii="微软雅黑" w:eastAsia="微软雅黑" w:hAnsi="微软雅黑" w:cs="微软雅黑" w:hint="eastAsia"/>
                                <w:spacing w:val="25"/>
                                <w:sz w:val="19"/>
                                <w:szCs w:val="19"/>
                                <w:lang w:eastAsia="zh-CN"/>
                              </w:rPr>
                              <w:t>黄金</w:t>
                            </w:r>
                            <w:r w:rsidR="000E6C31">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0E6C31">
              <w:rPr>
                <w:noProof/>
                <w:snapToGrid/>
                <w:lang w:eastAsia="zh-CN"/>
              </w:rPr>
              <w:drawing>
                <wp:inline distT="0" distB="0" distL="0" distR="0" wp14:anchorId="70212F18" wp14:editId="74C23712">
                  <wp:extent cx="3019425" cy="202311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8706" cy="2036029"/>
                          </a:xfrm>
                          <a:prstGeom prst="rect">
                            <a:avLst/>
                          </a:prstGeom>
                        </pic:spPr>
                      </pic:pic>
                    </a:graphicData>
                  </a:graphic>
                </wp:inline>
              </w:drawing>
            </w:r>
            <w:r>
              <w:rPr>
                <w:rFonts w:eastAsia="宋体" w:hint="eastAsia"/>
                <w:lang w:eastAsia="zh-CN"/>
              </w:rPr>
              <w:t xml:space="preserve">   </w:t>
            </w:r>
            <w:r w:rsidR="000E6C31">
              <w:rPr>
                <w:rFonts w:ascii="宋体" w:eastAsia="宋体" w:hAnsi="宋体" w:cs="宋体" w:hint="eastAsia"/>
                <w:noProof/>
                <w:color w:val="2C3E50"/>
                <w:shd w:val="clear" w:color="auto" w:fill="FFFFFF"/>
                <w:lang w:eastAsia="zh-CN"/>
              </w:rPr>
              <w:drawing>
                <wp:inline distT="0" distB="0" distL="114300" distR="114300" wp14:anchorId="1EEAF7DD" wp14:editId="3733A75C">
                  <wp:extent cx="2668905" cy="2036910"/>
                  <wp:effectExtent l="0" t="0" r="0" b="1905"/>
                  <wp:docPr id="27" name="Picture 1" descr="Screen Shot 2024-07-22 at 8.13.4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2024-07-22 at 8.13.46 AM"/>
                          <pic:cNvPicPr>
                            <a:picLocks noChangeAspect="1"/>
                          </pic:cNvPicPr>
                        </pic:nvPicPr>
                        <pic:blipFill>
                          <a:blip r:embed="rId23"/>
                          <a:stretch>
                            <a:fillRect/>
                          </a:stretch>
                        </pic:blipFill>
                        <pic:spPr>
                          <a:xfrm>
                            <a:off x="0" y="0"/>
                            <a:ext cx="2696360" cy="2057864"/>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4A47">
              <w:rPr>
                <w:rFonts w:hint="eastAsia"/>
                <w:b/>
                <w:bCs/>
                <w:spacing w:val="3"/>
                <w:sz w:val="19"/>
                <w:szCs w:val="19"/>
                <w:lang w:eastAsia="zh-CN"/>
              </w:rPr>
              <w:t>7</w:t>
            </w:r>
            <w:r>
              <w:rPr>
                <w:b/>
                <w:bCs/>
                <w:spacing w:val="3"/>
                <w:sz w:val="19"/>
                <w:szCs w:val="19"/>
              </w:rPr>
              <w:t>/</w:t>
            </w:r>
            <w:r w:rsidR="00210D38">
              <w:rPr>
                <w:b/>
                <w:bCs/>
                <w:spacing w:val="3"/>
                <w:sz w:val="19"/>
                <w:szCs w:val="19"/>
                <w:lang w:eastAsia="zh-CN"/>
              </w:rPr>
              <w:t>22</w:t>
            </w:r>
          </w:p>
        </w:tc>
        <w:tc>
          <w:tcPr>
            <w:tcW w:w="1478" w:type="dxa"/>
            <w:shd w:val="clear" w:color="auto" w:fill="auto"/>
          </w:tcPr>
          <w:p w:rsidR="00012FB2" w:rsidRDefault="00210D38" w:rsidP="00012FB2">
            <w:pPr>
              <w:pStyle w:val="TableText"/>
              <w:spacing w:before="243" w:line="172" w:lineRule="auto"/>
              <w:ind w:left="94"/>
              <w:rPr>
                <w:b/>
                <w:bCs/>
                <w:spacing w:val="6"/>
                <w:sz w:val="19"/>
                <w:szCs w:val="19"/>
                <w:lang w:eastAsia="zh-CN"/>
              </w:rPr>
            </w:pPr>
            <w:r w:rsidRPr="00210D38">
              <w:rPr>
                <w:b/>
                <w:bCs/>
                <w:spacing w:val="6"/>
                <w:sz w:val="19"/>
                <w:szCs w:val="19"/>
                <w:lang w:eastAsia="zh-CN"/>
              </w:rPr>
              <w:t>09:15</w:t>
            </w:r>
          </w:p>
        </w:tc>
        <w:tc>
          <w:tcPr>
            <w:tcW w:w="6344" w:type="dxa"/>
            <w:shd w:val="clear" w:color="auto" w:fill="auto"/>
          </w:tcPr>
          <w:p w:rsidR="009555C8" w:rsidRDefault="00210D38" w:rsidP="00012FB2">
            <w:pPr>
              <w:pStyle w:val="TableText"/>
              <w:spacing w:before="221" w:line="180" w:lineRule="auto"/>
              <w:jc w:val="center"/>
              <w:rPr>
                <w:sz w:val="19"/>
                <w:szCs w:val="19"/>
                <w:lang w:eastAsia="zh-CN"/>
              </w:rPr>
            </w:pPr>
            <w:r w:rsidRPr="00210D38">
              <w:rPr>
                <w:rFonts w:hint="eastAsia"/>
                <w:sz w:val="19"/>
                <w:szCs w:val="19"/>
                <w:lang w:eastAsia="zh-CN"/>
              </w:rPr>
              <w:t>中国</w:t>
            </w:r>
            <w:r w:rsidRPr="00210D38">
              <w:rPr>
                <w:sz w:val="19"/>
                <w:szCs w:val="19"/>
                <w:lang w:eastAsia="zh-CN"/>
              </w:rPr>
              <w:t>7</w:t>
            </w:r>
            <w:r w:rsidRPr="00210D38">
              <w:rPr>
                <w:rFonts w:hint="eastAsia"/>
                <w:sz w:val="19"/>
                <w:szCs w:val="19"/>
                <w:lang w:eastAsia="zh-CN"/>
              </w:rPr>
              <w:t>月一年</w:t>
            </w:r>
            <w:proofErr w:type="gramStart"/>
            <w:r w:rsidRPr="00210D38">
              <w:rPr>
                <w:rFonts w:hint="eastAsia"/>
                <w:sz w:val="19"/>
                <w:szCs w:val="19"/>
                <w:lang w:eastAsia="zh-CN"/>
              </w:rPr>
              <w:t>期贷款市场</w:t>
            </w:r>
            <w:proofErr w:type="gramEnd"/>
            <w:r w:rsidRPr="00210D38">
              <w:rPr>
                <w:rFonts w:hint="eastAsia"/>
                <w:sz w:val="19"/>
                <w:szCs w:val="19"/>
                <w:lang w:eastAsia="zh-CN"/>
              </w:rPr>
              <w:t>报价利率</w:t>
            </w:r>
            <w:r w:rsidRPr="00210D38">
              <w:rPr>
                <w:sz w:val="19"/>
                <w:szCs w:val="19"/>
                <w:lang w:eastAsia="zh-CN"/>
              </w:rPr>
              <w:t>(LPR)</w:t>
            </w:r>
          </w:p>
          <w:p w:rsidR="00210D38" w:rsidRPr="00012FB2" w:rsidRDefault="00210D38" w:rsidP="00210D38">
            <w:pPr>
              <w:pStyle w:val="TableText"/>
              <w:spacing w:before="221" w:line="180" w:lineRule="auto"/>
              <w:jc w:val="center"/>
              <w:rPr>
                <w:sz w:val="19"/>
                <w:szCs w:val="19"/>
                <w:lang w:eastAsia="zh-CN"/>
              </w:rPr>
            </w:pPr>
            <w:r w:rsidRPr="00210D38">
              <w:rPr>
                <w:rFonts w:hint="eastAsia"/>
                <w:sz w:val="19"/>
                <w:szCs w:val="19"/>
                <w:lang w:eastAsia="zh-CN"/>
              </w:rPr>
              <w:t>中国</w:t>
            </w:r>
            <w:r w:rsidRPr="00210D38">
              <w:rPr>
                <w:sz w:val="19"/>
                <w:szCs w:val="19"/>
                <w:lang w:eastAsia="zh-CN"/>
              </w:rPr>
              <w:t>7</w:t>
            </w:r>
            <w:r w:rsidRPr="00210D38">
              <w:rPr>
                <w:rFonts w:hint="eastAsia"/>
                <w:sz w:val="19"/>
                <w:szCs w:val="19"/>
                <w:lang w:eastAsia="zh-CN"/>
              </w:rPr>
              <w:t>月五年</w:t>
            </w:r>
            <w:proofErr w:type="gramStart"/>
            <w:r w:rsidRPr="00210D38">
              <w:rPr>
                <w:rFonts w:hint="eastAsia"/>
                <w:sz w:val="19"/>
                <w:szCs w:val="19"/>
                <w:lang w:eastAsia="zh-CN"/>
              </w:rPr>
              <w:t>期贷款市场</w:t>
            </w:r>
            <w:proofErr w:type="gramEnd"/>
            <w:r w:rsidRPr="00210D38">
              <w:rPr>
                <w:rFonts w:hint="eastAsia"/>
                <w:sz w:val="19"/>
                <w:szCs w:val="19"/>
                <w:lang w:eastAsia="zh-CN"/>
              </w:rPr>
              <w:t>报价利率</w:t>
            </w:r>
            <w:r w:rsidRPr="00210D38">
              <w:rPr>
                <w:sz w:val="19"/>
                <w:szCs w:val="19"/>
                <w:lang w:eastAsia="zh-CN"/>
              </w:rPr>
              <w:t>(LPR)</w:t>
            </w:r>
          </w:p>
        </w:tc>
      </w:tr>
      <w:tr w:rsidR="00012FB2" w:rsidTr="00F35115">
        <w:trPr>
          <w:trHeight w:val="618"/>
        </w:trPr>
        <w:tc>
          <w:tcPr>
            <w:tcW w:w="1567" w:type="dxa"/>
            <w:shd w:val="clear" w:color="auto" w:fill="D3EAFF"/>
          </w:tcPr>
          <w:p w:rsidR="00012FB2" w:rsidRDefault="005D2924"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210D38">
              <w:rPr>
                <w:b/>
                <w:bCs/>
                <w:spacing w:val="3"/>
                <w:sz w:val="19"/>
                <w:szCs w:val="19"/>
                <w:lang w:eastAsia="zh-CN"/>
              </w:rPr>
              <w:t>22</w:t>
            </w:r>
          </w:p>
        </w:tc>
        <w:tc>
          <w:tcPr>
            <w:tcW w:w="1478" w:type="dxa"/>
            <w:shd w:val="clear" w:color="auto" w:fill="D3EAFF"/>
          </w:tcPr>
          <w:p w:rsidR="00012FB2" w:rsidRDefault="00210D38" w:rsidP="00012FB2">
            <w:pPr>
              <w:pStyle w:val="TableText"/>
              <w:spacing w:before="243" w:line="172" w:lineRule="auto"/>
              <w:ind w:left="94"/>
              <w:rPr>
                <w:b/>
                <w:bCs/>
                <w:spacing w:val="6"/>
                <w:sz w:val="19"/>
                <w:szCs w:val="19"/>
                <w:lang w:eastAsia="zh-CN"/>
              </w:rPr>
            </w:pPr>
            <w:r>
              <w:rPr>
                <w:b/>
                <w:bCs/>
                <w:spacing w:val="6"/>
                <w:sz w:val="19"/>
                <w:szCs w:val="19"/>
              </w:rPr>
              <w:t>20</w:t>
            </w:r>
            <w:r w:rsidR="00012FB2">
              <w:rPr>
                <w:b/>
                <w:bCs/>
                <w:spacing w:val="6"/>
                <w:sz w:val="19"/>
                <w:szCs w:val="19"/>
              </w:rPr>
              <w:t>:</w:t>
            </w:r>
            <w:r>
              <w:rPr>
                <w:b/>
                <w:bCs/>
                <w:spacing w:val="6"/>
                <w:sz w:val="19"/>
                <w:szCs w:val="19"/>
                <w:lang w:eastAsia="zh-CN"/>
              </w:rPr>
              <w:t>3</w:t>
            </w:r>
            <w:r w:rsidR="00012FB2">
              <w:rPr>
                <w:rFonts w:hint="eastAsia"/>
                <w:b/>
                <w:bCs/>
                <w:spacing w:val="6"/>
                <w:sz w:val="19"/>
                <w:szCs w:val="19"/>
                <w:lang w:eastAsia="zh-CN"/>
              </w:rPr>
              <w:t>0</w:t>
            </w:r>
          </w:p>
        </w:tc>
        <w:tc>
          <w:tcPr>
            <w:tcW w:w="6344" w:type="dxa"/>
            <w:shd w:val="clear" w:color="auto" w:fill="D3EAFF"/>
          </w:tcPr>
          <w:p w:rsidR="00855FE4" w:rsidRPr="00F35115" w:rsidRDefault="00210D38" w:rsidP="00210D38">
            <w:pPr>
              <w:pStyle w:val="TableText"/>
              <w:spacing w:before="221" w:line="180" w:lineRule="auto"/>
              <w:jc w:val="center"/>
              <w:rPr>
                <w:sz w:val="19"/>
                <w:szCs w:val="19"/>
                <w:lang w:eastAsia="zh-CN"/>
              </w:rPr>
            </w:pPr>
            <w:r w:rsidRPr="00210D38">
              <w:rPr>
                <w:rFonts w:hint="eastAsia"/>
                <w:sz w:val="19"/>
                <w:szCs w:val="19"/>
                <w:lang w:eastAsia="zh-CN"/>
              </w:rPr>
              <w:t>美国</w:t>
            </w:r>
            <w:r w:rsidRPr="00210D38">
              <w:rPr>
                <w:sz w:val="19"/>
                <w:szCs w:val="19"/>
                <w:lang w:eastAsia="zh-CN"/>
              </w:rPr>
              <w:t>6</w:t>
            </w:r>
            <w:r w:rsidRPr="00210D38">
              <w:rPr>
                <w:rFonts w:hint="eastAsia"/>
                <w:sz w:val="19"/>
                <w:szCs w:val="19"/>
                <w:lang w:eastAsia="zh-CN"/>
              </w:rPr>
              <w:t>月芝加哥联储全国活动指数</w:t>
            </w:r>
          </w:p>
        </w:tc>
      </w:tr>
      <w:tr w:rsidR="00012FB2">
        <w:trPr>
          <w:trHeight w:val="618"/>
        </w:trPr>
        <w:tc>
          <w:tcPr>
            <w:tcW w:w="1567" w:type="dxa"/>
          </w:tcPr>
          <w:p w:rsidR="00012FB2" w:rsidRDefault="005D2924"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210D38">
              <w:rPr>
                <w:b/>
                <w:bCs/>
                <w:spacing w:val="3"/>
                <w:sz w:val="19"/>
                <w:szCs w:val="19"/>
                <w:lang w:eastAsia="zh-CN"/>
              </w:rPr>
              <w:t>23</w:t>
            </w:r>
          </w:p>
        </w:tc>
        <w:tc>
          <w:tcPr>
            <w:tcW w:w="1478" w:type="dxa"/>
          </w:tcPr>
          <w:p w:rsidR="00012FB2" w:rsidRDefault="00210D38" w:rsidP="00012FB2">
            <w:pPr>
              <w:pStyle w:val="TableText"/>
              <w:spacing w:before="243" w:line="172" w:lineRule="auto"/>
              <w:ind w:left="94"/>
              <w:rPr>
                <w:b/>
                <w:bCs/>
                <w:spacing w:val="6"/>
                <w:sz w:val="19"/>
                <w:szCs w:val="19"/>
                <w:lang w:eastAsia="zh-CN"/>
              </w:rPr>
            </w:pPr>
            <w:r w:rsidRPr="00210D38">
              <w:rPr>
                <w:b/>
                <w:bCs/>
                <w:spacing w:val="6"/>
                <w:sz w:val="19"/>
                <w:szCs w:val="19"/>
                <w:lang w:eastAsia="zh-CN"/>
              </w:rPr>
              <w:t>15:00</w:t>
            </w:r>
          </w:p>
        </w:tc>
        <w:tc>
          <w:tcPr>
            <w:tcW w:w="6344" w:type="dxa"/>
          </w:tcPr>
          <w:p w:rsidR="005D2924" w:rsidRPr="00F35115" w:rsidRDefault="00210D38" w:rsidP="00012FB2">
            <w:pPr>
              <w:pStyle w:val="TableText"/>
              <w:spacing w:before="221" w:line="180" w:lineRule="auto"/>
              <w:jc w:val="center"/>
              <w:rPr>
                <w:sz w:val="19"/>
                <w:szCs w:val="19"/>
                <w:lang w:eastAsia="zh-CN"/>
              </w:rPr>
            </w:pPr>
            <w:r w:rsidRPr="00210D38">
              <w:rPr>
                <w:rFonts w:hint="eastAsia"/>
                <w:sz w:val="19"/>
                <w:szCs w:val="19"/>
                <w:lang w:eastAsia="zh-CN"/>
              </w:rPr>
              <w:t>欧洲央行首席经济学家连恩发表讲话</w:t>
            </w:r>
          </w:p>
        </w:tc>
      </w:tr>
      <w:tr w:rsidR="00012FB2">
        <w:trPr>
          <w:trHeight w:val="620"/>
        </w:trPr>
        <w:tc>
          <w:tcPr>
            <w:tcW w:w="1567" w:type="dxa"/>
            <w:shd w:val="clear" w:color="auto" w:fill="D3EAFF"/>
          </w:tcPr>
          <w:p w:rsidR="00012FB2" w:rsidRDefault="005D2924" w:rsidP="00012FB2">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210D38">
              <w:rPr>
                <w:b/>
                <w:bCs/>
                <w:spacing w:val="3"/>
                <w:sz w:val="19"/>
                <w:szCs w:val="19"/>
                <w:lang w:eastAsia="zh-CN"/>
              </w:rPr>
              <w:t>23</w:t>
            </w:r>
          </w:p>
        </w:tc>
        <w:tc>
          <w:tcPr>
            <w:tcW w:w="1478" w:type="dxa"/>
            <w:shd w:val="clear" w:color="auto" w:fill="D3EAFF"/>
          </w:tcPr>
          <w:p w:rsidR="00012FB2" w:rsidRDefault="00210D38" w:rsidP="00012FB2">
            <w:pPr>
              <w:pStyle w:val="TableText"/>
              <w:spacing w:before="245" w:line="172" w:lineRule="auto"/>
              <w:ind w:left="101"/>
              <w:rPr>
                <w:sz w:val="19"/>
                <w:szCs w:val="19"/>
                <w:lang w:eastAsia="zh-CN"/>
              </w:rPr>
            </w:pPr>
            <w:r>
              <w:rPr>
                <w:b/>
                <w:bCs/>
                <w:spacing w:val="5"/>
                <w:sz w:val="19"/>
                <w:szCs w:val="19"/>
                <w:lang w:eastAsia="zh-CN"/>
              </w:rPr>
              <w:t>22</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012FB2" w:rsidRDefault="00210D38" w:rsidP="00012FB2">
            <w:pPr>
              <w:pStyle w:val="TableText"/>
              <w:spacing w:before="221" w:line="180" w:lineRule="auto"/>
              <w:jc w:val="center"/>
              <w:rPr>
                <w:sz w:val="19"/>
                <w:szCs w:val="19"/>
                <w:lang w:eastAsia="zh-CN"/>
              </w:rPr>
            </w:pPr>
            <w:r w:rsidRPr="00210D38">
              <w:rPr>
                <w:rFonts w:hint="eastAsia"/>
                <w:sz w:val="19"/>
                <w:szCs w:val="19"/>
                <w:lang w:eastAsia="zh-CN"/>
              </w:rPr>
              <w:t>美国</w:t>
            </w:r>
            <w:r w:rsidRPr="00210D38">
              <w:rPr>
                <w:sz w:val="19"/>
                <w:szCs w:val="19"/>
                <w:lang w:eastAsia="zh-CN"/>
              </w:rPr>
              <w:t>6</w:t>
            </w:r>
            <w:r w:rsidRPr="00210D38">
              <w:rPr>
                <w:rFonts w:hint="eastAsia"/>
                <w:sz w:val="19"/>
                <w:szCs w:val="19"/>
                <w:lang w:eastAsia="zh-CN"/>
              </w:rPr>
              <w:t>月成屋销售总数</w:t>
            </w:r>
            <w:proofErr w:type="gramStart"/>
            <w:r w:rsidRPr="00210D38">
              <w:rPr>
                <w:rFonts w:hint="eastAsia"/>
                <w:sz w:val="19"/>
                <w:szCs w:val="19"/>
                <w:lang w:eastAsia="zh-CN"/>
              </w:rPr>
              <w:t>年化环</w:t>
            </w:r>
            <w:proofErr w:type="gramEnd"/>
            <w:r w:rsidRPr="00210D38">
              <w:rPr>
                <w:rFonts w:hint="eastAsia"/>
                <w:sz w:val="19"/>
                <w:szCs w:val="19"/>
                <w:lang w:eastAsia="zh-CN"/>
              </w:rPr>
              <w:t>比</w:t>
            </w:r>
          </w:p>
          <w:p w:rsidR="00210D38" w:rsidRDefault="00210D38" w:rsidP="00012FB2">
            <w:pPr>
              <w:pStyle w:val="TableText"/>
              <w:spacing w:before="221" w:line="180" w:lineRule="auto"/>
              <w:jc w:val="center"/>
              <w:rPr>
                <w:sz w:val="19"/>
                <w:szCs w:val="19"/>
                <w:lang w:eastAsia="zh-CN"/>
              </w:rPr>
            </w:pPr>
            <w:r w:rsidRPr="00210D38">
              <w:rPr>
                <w:rFonts w:hint="eastAsia"/>
                <w:sz w:val="19"/>
                <w:szCs w:val="19"/>
                <w:lang w:eastAsia="zh-CN"/>
              </w:rPr>
              <w:t>美国</w:t>
            </w:r>
            <w:r w:rsidRPr="00210D38">
              <w:rPr>
                <w:sz w:val="19"/>
                <w:szCs w:val="19"/>
                <w:lang w:eastAsia="zh-CN"/>
              </w:rPr>
              <w:t>6</w:t>
            </w:r>
            <w:r w:rsidRPr="00210D38">
              <w:rPr>
                <w:rFonts w:hint="eastAsia"/>
                <w:sz w:val="19"/>
                <w:szCs w:val="19"/>
                <w:lang w:eastAsia="zh-CN"/>
              </w:rPr>
              <w:t>月成屋销售</w:t>
            </w:r>
            <w:proofErr w:type="gramStart"/>
            <w:r w:rsidRPr="00210D38">
              <w:rPr>
                <w:rFonts w:hint="eastAsia"/>
                <w:sz w:val="19"/>
                <w:szCs w:val="19"/>
                <w:lang w:eastAsia="zh-CN"/>
              </w:rPr>
              <w:t>总数年化</w:t>
            </w:r>
            <w:proofErr w:type="gramEnd"/>
            <w:r w:rsidRPr="00210D38">
              <w:rPr>
                <w:sz w:val="19"/>
                <w:szCs w:val="19"/>
                <w:lang w:eastAsia="zh-CN"/>
              </w:rPr>
              <w:t>(</w:t>
            </w:r>
            <w:r w:rsidRPr="00210D38">
              <w:rPr>
                <w:rFonts w:hint="eastAsia"/>
                <w:sz w:val="19"/>
                <w:szCs w:val="19"/>
                <w:lang w:eastAsia="zh-CN"/>
              </w:rPr>
              <w:t>万户</w:t>
            </w:r>
            <w:r w:rsidRPr="00210D38">
              <w:rPr>
                <w:sz w:val="19"/>
                <w:szCs w:val="19"/>
                <w:lang w:eastAsia="zh-CN"/>
              </w:rPr>
              <w:t>)</w:t>
            </w:r>
          </w:p>
          <w:p w:rsidR="00210D38" w:rsidRDefault="00210D38" w:rsidP="00210D38">
            <w:pPr>
              <w:pStyle w:val="TableText"/>
              <w:spacing w:before="221" w:line="180" w:lineRule="auto"/>
              <w:jc w:val="center"/>
              <w:rPr>
                <w:sz w:val="19"/>
                <w:szCs w:val="19"/>
                <w:lang w:eastAsia="zh-CN"/>
              </w:rPr>
            </w:pPr>
            <w:r w:rsidRPr="00210D38">
              <w:rPr>
                <w:rFonts w:hint="eastAsia"/>
                <w:sz w:val="19"/>
                <w:szCs w:val="19"/>
                <w:lang w:eastAsia="zh-CN"/>
              </w:rPr>
              <w:t>美国</w:t>
            </w:r>
            <w:r w:rsidRPr="00210D38">
              <w:rPr>
                <w:sz w:val="19"/>
                <w:szCs w:val="19"/>
                <w:lang w:eastAsia="zh-CN"/>
              </w:rPr>
              <w:t>7</w:t>
            </w:r>
            <w:r w:rsidRPr="00210D38">
              <w:rPr>
                <w:rFonts w:hint="eastAsia"/>
                <w:sz w:val="19"/>
                <w:szCs w:val="19"/>
                <w:lang w:eastAsia="zh-CN"/>
              </w:rPr>
              <w:t>月里士满联储制造业指数</w:t>
            </w:r>
          </w:p>
          <w:p w:rsidR="00210D38" w:rsidRPr="00210D38" w:rsidRDefault="00210D38" w:rsidP="00210D38">
            <w:pPr>
              <w:pStyle w:val="TableText"/>
              <w:spacing w:before="221" w:line="180" w:lineRule="auto"/>
              <w:jc w:val="center"/>
              <w:rPr>
                <w:sz w:val="19"/>
                <w:szCs w:val="19"/>
                <w:lang w:eastAsia="zh-CN"/>
              </w:rPr>
            </w:pPr>
            <w:r w:rsidRPr="00210D38">
              <w:rPr>
                <w:rFonts w:hint="eastAsia"/>
                <w:sz w:val="19"/>
                <w:szCs w:val="19"/>
                <w:lang w:eastAsia="zh-CN"/>
              </w:rPr>
              <w:t>欧元区</w:t>
            </w:r>
            <w:r w:rsidRPr="00210D38">
              <w:rPr>
                <w:sz w:val="19"/>
                <w:szCs w:val="19"/>
                <w:lang w:eastAsia="zh-CN"/>
              </w:rPr>
              <w:t>7</w:t>
            </w:r>
            <w:r w:rsidRPr="00210D38">
              <w:rPr>
                <w:rFonts w:hint="eastAsia"/>
                <w:sz w:val="19"/>
                <w:szCs w:val="19"/>
                <w:lang w:eastAsia="zh-CN"/>
              </w:rPr>
              <w:t>月消费者信心指数初值</w:t>
            </w:r>
          </w:p>
        </w:tc>
      </w:tr>
      <w:tr w:rsidR="00012FB2">
        <w:trPr>
          <w:trHeight w:val="619"/>
        </w:trPr>
        <w:tc>
          <w:tcPr>
            <w:tcW w:w="1567" w:type="dxa"/>
          </w:tcPr>
          <w:p w:rsidR="00012FB2" w:rsidRDefault="005D2924" w:rsidP="00012FB2">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210D38">
              <w:rPr>
                <w:b/>
                <w:bCs/>
                <w:spacing w:val="3"/>
                <w:sz w:val="19"/>
                <w:szCs w:val="19"/>
                <w:lang w:eastAsia="zh-CN"/>
              </w:rPr>
              <w:t>24</w:t>
            </w:r>
          </w:p>
        </w:tc>
        <w:tc>
          <w:tcPr>
            <w:tcW w:w="1478" w:type="dxa"/>
          </w:tcPr>
          <w:p w:rsidR="00012FB2" w:rsidRDefault="00210D38" w:rsidP="00012FB2">
            <w:pPr>
              <w:pStyle w:val="TableText"/>
              <w:spacing w:before="245" w:line="172" w:lineRule="auto"/>
              <w:ind w:left="101"/>
              <w:rPr>
                <w:sz w:val="19"/>
                <w:szCs w:val="19"/>
                <w:lang w:eastAsia="zh-CN"/>
              </w:rPr>
            </w:pPr>
            <w:r>
              <w:rPr>
                <w:b/>
                <w:bCs/>
                <w:spacing w:val="5"/>
                <w:sz w:val="19"/>
                <w:szCs w:val="19"/>
                <w:lang w:eastAsia="zh-CN"/>
              </w:rPr>
              <w:t>04</w:t>
            </w:r>
            <w:r>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344" w:type="dxa"/>
          </w:tcPr>
          <w:p w:rsidR="005D2924" w:rsidRDefault="00210D38" w:rsidP="005D2924">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美国至</w:t>
            </w:r>
            <w:r w:rsidRPr="00210D38">
              <w:rPr>
                <w:spacing w:val="25"/>
                <w:sz w:val="19"/>
                <w:szCs w:val="19"/>
                <w:lang w:eastAsia="zh-CN"/>
              </w:rPr>
              <w:t>7</w:t>
            </w:r>
            <w:r w:rsidRPr="00210D38">
              <w:rPr>
                <w:rFonts w:hint="eastAsia"/>
                <w:spacing w:val="25"/>
                <w:sz w:val="19"/>
                <w:szCs w:val="19"/>
                <w:lang w:eastAsia="zh-CN"/>
              </w:rPr>
              <w:t>月</w:t>
            </w:r>
            <w:r w:rsidRPr="00210D38">
              <w:rPr>
                <w:spacing w:val="25"/>
                <w:sz w:val="19"/>
                <w:szCs w:val="19"/>
                <w:lang w:eastAsia="zh-CN"/>
              </w:rPr>
              <w:t>19</w:t>
            </w:r>
            <w:r w:rsidRPr="00210D38">
              <w:rPr>
                <w:rFonts w:hint="eastAsia"/>
                <w:spacing w:val="25"/>
                <w:sz w:val="19"/>
                <w:szCs w:val="19"/>
                <w:lang w:eastAsia="zh-CN"/>
              </w:rPr>
              <w:t>日当周</w:t>
            </w:r>
            <w:r w:rsidRPr="00210D38">
              <w:rPr>
                <w:spacing w:val="25"/>
                <w:sz w:val="19"/>
                <w:szCs w:val="19"/>
                <w:lang w:eastAsia="zh-CN"/>
              </w:rPr>
              <w:t>API</w:t>
            </w:r>
            <w:r w:rsidRPr="00210D38">
              <w:rPr>
                <w:rFonts w:hint="eastAsia"/>
                <w:spacing w:val="25"/>
                <w:sz w:val="19"/>
                <w:szCs w:val="19"/>
                <w:lang w:eastAsia="zh-CN"/>
              </w:rPr>
              <w:t>原油库存</w:t>
            </w:r>
            <w:r w:rsidRPr="00210D38">
              <w:rPr>
                <w:spacing w:val="25"/>
                <w:sz w:val="19"/>
                <w:szCs w:val="19"/>
                <w:lang w:eastAsia="zh-CN"/>
              </w:rPr>
              <w:t>(</w:t>
            </w:r>
            <w:r w:rsidRPr="00210D38">
              <w:rPr>
                <w:rFonts w:hint="eastAsia"/>
                <w:spacing w:val="25"/>
                <w:sz w:val="19"/>
                <w:szCs w:val="19"/>
                <w:lang w:eastAsia="zh-CN"/>
              </w:rPr>
              <w:t>万桶</w:t>
            </w:r>
            <w:r w:rsidRPr="00210D38">
              <w:rPr>
                <w:spacing w:val="25"/>
                <w:sz w:val="19"/>
                <w:szCs w:val="19"/>
                <w:lang w:eastAsia="zh-CN"/>
              </w:rPr>
              <w:t>)</w:t>
            </w:r>
          </w:p>
        </w:tc>
      </w:tr>
      <w:tr w:rsidR="00012FB2">
        <w:trPr>
          <w:trHeight w:val="620"/>
        </w:trPr>
        <w:tc>
          <w:tcPr>
            <w:tcW w:w="1567" w:type="dxa"/>
            <w:shd w:val="clear" w:color="auto" w:fill="D3EAFF"/>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24</w:t>
            </w:r>
          </w:p>
        </w:tc>
        <w:tc>
          <w:tcPr>
            <w:tcW w:w="1478" w:type="dxa"/>
            <w:shd w:val="clear" w:color="auto" w:fill="D3EAFF"/>
          </w:tcPr>
          <w:p w:rsidR="00012FB2" w:rsidRDefault="005D2924" w:rsidP="00012FB2">
            <w:pPr>
              <w:pStyle w:val="TableText"/>
              <w:spacing w:before="248" w:line="172" w:lineRule="auto"/>
              <w:ind w:left="92"/>
              <w:rPr>
                <w:sz w:val="19"/>
                <w:szCs w:val="19"/>
                <w:lang w:eastAsia="zh-CN"/>
              </w:rPr>
            </w:pPr>
            <w:r>
              <w:rPr>
                <w:rFonts w:hint="eastAsia"/>
                <w:b/>
                <w:bCs/>
                <w:spacing w:val="3"/>
                <w:sz w:val="19"/>
                <w:szCs w:val="19"/>
                <w:lang w:eastAsia="zh-CN"/>
              </w:rPr>
              <w:t>1</w:t>
            </w:r>
            <w:r w:rsidR="00210D38">
              <w:rPr>
                <w:b/>
                <w:bCs/>
                <w:spacing w:val="3"/>
                <w:sz w:val="19"/>
                <w:szCs w:val="19"/>
                <w:lang w:eastAsia="zh-CN"/>
              </w:rPr>
              <w:t>4</w:t>
            </w:r>
            <w:r w:rsidR="00994A47">
              <w:rPr>
                <w:rFonts w:hint="eastAsia"/>
                <w:b/>
                <w:bCs/>
                <w:spacing w:val="3"/>
                <w:sz w:val="19"/>
                <w:szCs w:val="19"/>
                <w:lang w:eastAsia="zh-CN"/>
              </w:rPr>
              <w:t>:0</w:t>
            </w:r>
            <w:r w:rsidR="00012FB2">
              <w:rPr>
                <w:rFonts w:hint="eastAsia"/>
                <w:b/>
                <w:bCs/>
                <w:spacing w:val="3"/>
                <w:sz w:val="19"/>
                <w:szCs w:val="19"/>
                <w:lang w:eastAsia="zh-CN"/>
              </w:rPr>
              <w:t>0</w:t>
            </w:r>
          </w:p>
        </w:tc>
        <w:tc>
          <w:tcPr>
            <w:tcW w:w="6344" w:type="dxa"/>
            <w:shd w:val="clear" w:color="auto" w:fill="D3EAFF"/>
          </w:tcPr>
          <w:p w:rsidR="00012FB2"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德国</w:t>
            </w:r>
            <w:r w:rsidRPr="00210D38">
              <w:rPr>
                <w:spacing w:val="25"/>
                <w:sz w:val="19"/>
                <w:szCs w:val="19"/>
                <w:lang w:eastAsia="zh-CN"/>
              </w:rPr>
              <w:t>8</w:t>
            </w:r>
            <w:r w:rsidRPr="00210D38">
              <w:rPr>
                <w:rFonts w:hint="eastAsia"/>
                <w:spacing w:val="25"/>
                <w:sz w:val="19"/>
                <w:szCs w:val="19"/>
                <w:lang w:eastAsia="zh-CN"/>
              </w:rPr>
              <w:t>月</w:t>
            </w:r>
            <w:r w:rsidRPr="00210D38">
              <w:rPr>
                <w:spacing w:val="25"/>
                <w:sz w:val="19"/>
                <w:szCs w:val="19"/>
                <w:lang w:eastAsia="zh-CN"/>
              </w:rPr>
              <w:t>Gfk</w:t>
            </w:r>
            <w:r w:rsidRPr="00210D38">
              <w:rPr>
                <w:rFonts w:hint="eastAsia"/>
                <w:spacing w:val="25"/>
                <w:sz w:val="19"/>
                <w:szCs w:val="19"/>
                <w:lang w:eastAsia="zh-CN"/>
              </w:rPr>
              <w:t>消费者信心指数</w:t>
            </w:r>
          </w:p>
        </w:tc>
      </w:tr>
      <w:tr w:rsidR="00012FB2">
        <w:trPr>
          <w:trHeight w:val="619"/>
        </w:trPr>
        <w:tc>
          <w:tcPr>
            <w:tcW w:w="1567" w:type="dxa"/>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24</w:t>
            </w:r>
          </w:p>
        </w:tc>
        <w:tc>
          <w:tcPr>
            <w:tcW w:w="1478" w:type="dxa"/>
          </w:tcPr>
          <w:p w:rsidR="00012FB2" w:rsidRDefault="00210D38" w:rsidP="00012FB2">
            <w:pPr>
              <w:pStyle w:val="TableText"/>
              <w:spacing w:before="248" w:line="172" w:lineRule="auto"/>
              <w:ind w:left="92"/>
              <w:rPr>
                <w:sz w:val="19"/>
                <w:szCs w:val="19"/>
              </w:rPr>
            </w:pPr>
            <w:r>
              <w:rPr>
                <w:b/>
                <w:bCs/>
                <w:spacing w:val="6"/>
                <w:sz w:val="19"/>
                <w:szCs w:val="19"/>
                <w:lang w:eastAsia="zh-CN"/>
              </w:rPr>
              <w:t>15</w:t>
            </w:r>
            <w:r w:rsidR="005D2924">
              <w:rPr>
                <w:rFonts w:hint="eastAsia"/>
                <w:b/>
                <w:bCs/>
                <w:spacing w:val="6"/>
                <w:sz w:val="19"/>
                <w:szCs w:val="19"/>
                <w:lang w:eastAsia="zh-CN"/>
              </w:rPr>
              <w:t>:</w:t>
            </w:r>
            <w:r>
              <w:rPr>
                <w:b/>
                <w:bCs/>
                <w:spacing w:val="6"/>
                <w:sz w:val="19"/>
                <w:szCs w:val="19"/>
                <w:lang w:eastAsia="zh-CN"/>
              </w:rPr>
              <w:t>15</w:t>
            </w:r>
          </w:p>
        </w:tc>
        <w:tc>
          <w:tcPr>
            <w:tcW w:w="6344" w:type="dxa"/>
          </w:tcPr>
          <w:p w:rsidR="005D2924"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法国</w:t>
            </w:r>
            <w:r w:rsidRPr="00210D38">
              <w:rPr>
                <w:spacing w:val="25"/>
                <w:sz w:val="19"/>
                <w:szCs w:val="19"/>
                <w:lang w:eastAsia="zh-CN"/>
              </w:rPr>
              <w:t>7</w:t>
            </w:r>
            <w:r w:rsidRPr="00210D38">
              <w:rPr>
                <w:rFonts w:hint="eastAsia"/>
                <w:spacing w:val="25"/>
                <w:sz w:val="19"/>
                <w:szCs w:val="19"/>
                <w:lang w:eastAsia="zh-CN"/>
              </w:rPr>
              <w:t>月制造业</w:t>
            </w:r>
            <w:r w:rsidRPr="00210D38">
              <w:rPr>
                <w:spacing w:val="25"/>
                <w:sz w:val="19"/>
                <w:szCs w:val="19"/>
                <w:lang w:eastAsia="zh-CN"/>
              </w:rPr>
              <w:t>PMI</w:t>
            </w:r>
            <w:r w:rsidRPr="00210D38">
              <w:rPr>
                <w:rFonts w:hint="eastAsia"/>
                <w:spacing w:val="25"/>
                <w:sz w:val="19"/>
                <w:szCs w:val="19"/>
                <w:lang w:eastAsia="zh-CN"/>
              </w:rPr>
              <w:t>初值</w:t>
            </w:r>
          </w:p>
        </w:tc>
      </w:tr>
      <w:tr w:rsidR="00012FB2">
        <w:trPr>
          <w:trHeight w:val="620"/>
        </w:trPr>
        <w:tc>
          <w:tcPr>
            <w:tcW w:w="1567" w:type="dxa"/>
            <w:shd w:val="clear" w:color="auto" w:fill="D3EAFF"/>
          </w:tcPr>
          <w:p w:rsidR="00012FB2" w:rsidRDefault="00043EDF" w:rsidP="00012FB2">
            <w:pPr>
              <w:pStyle w:val="TableText"/>
              <w:spacing w:before="234" w:line="191" w:lineRule="auto"/>
              <w:ind w:left="449"/>
              <w:rPr>
                <w:sz w:val="19"/>
                <w:szCs w:val="19"/>
                <w:lang w:eastAsia="zh-CN"/>
              </w:rPr>
            </w:pPr>
            <w:r>
              <w:rPr>
                <w:b/>
                <w:bCs/>
                <w:spacing w:val="3"/>
                <w:sz w:val="19"/>
                <w:szCs w:val="19"/>
              </w:rPr>
              <w:t>2024/7/24</w:t>
            </w:r>
          </w:p>
        </w:tc>
        <w:tc>
          <w:tcPr>
            <w:tcW w:w="1478" w:type="dxa"/>
            <w:shd w:val="clear" w:color="auto" w:fill="D3EAFF"/>
          </w:tcPr>
          <w:p w:rsidR="00012FB2" w:rsidRDefault="00210D38" w:rsidP="00012FB2">
            <w:pPr>
              <w:pStyle w:val="TableText"/>
              <w:spacing w:before="248" w:line="172" w:lineRule="auto"/>
              <w:ind w:left="92"/>
              <w:rPr>
                <w:b/>
                <w:bCs/>
                <w:sz w:val="19"/>
                <w:szCs w:val="19"/>
                <w:lang w:eastAsia="zh-CN"/>
              </w:rPr>
            </w:pPr>
            <w:r>
              <w:rPr>
                <w:b/>
                <w:bCs/>
                <w:sz w:val="19"/>
                <w:szCs w:val="19"/>
                <w:lang w:eastAsia="zh-CN"/>
              </w:rPr>
              <w:t>15</w:t>
            </w:r>
            <w:r w:rsidR="005D2924">
              <w:rPr>
                <w:rFonts w:hint="eastAsia"/>
                <w:b/>
                <w:bCs/>
                <w:sz w:val="19"/>
                <w:szCs w:val="19"/>
                <w:lang w:eastAsia="zh-CN"/>
              </w:rPr>
              <w:t>:</w:t>
            </w:r>
            <w:r w:rsidR="005D2924">
              <w:rPr>
                <w:b/>
                <w:bCs/>
                <w:sz w:val="19"/>
                <w:szCs w:val="19"/>
                <w:lang w:eastAsia="zh-CN"/>
              </w:rPr>
              <w:t>3</w:t>
            </w:r>
            <w:r w:rsidR="00012FB2">
              <w:rPr>
                <w:rFonts w:hint="eastAsia"/>
                <w:b/>
                <w:bCs/>
                <w:sz w:val="19"/>
                <w:szCs w:val="19"/>
                <w:lang w:eastAsia="zh-CN"/>
              </w:rPr>
              <w:t>0</w:t>
            </w:r>
          </w:p>
        </w:tc>
        <w:tc>
          <w:tcPr>
            <w:tcW w:w="6344" w:type="dxa"/>
            <w:shd w:val="clear" w:color="auto" w:fill="D3EAFF"/>
          </w:tcPr>
          <w:p w:rsidR="00012FB2"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德国</w:t>
            </w:r>
            <w:r w:rsidRPr="00210D38">
              <w:rPr>
                <w:spacing w:val="25"/>
                <w:sz w:val="19"/>
                <w:szCs w:val="19"/>
                <w:lang w:eastAsia="zh-CN"/>
              </w:rPr>
              <w:t>7</w:t>
            </w:r>
            <w:r w:rsidRPr="00210D38">
              <w:rPr>
                <w:rFonts w:hint="eastAsia"/>
                <w:spacing w:val="25"/>
                <w:sz w:val="19"/>
                <w:szCs w:val="19"/>
                <w:lang w:eastAsia="zh-CN"/>
              </w:rPr>
              <w:t>月制造业</w:t>
            </w:r>
            <w:r w:rsidRPr="00210D38">
              <w:rPr>
                <w:spacing w:val="25"/>
                <w:sz w:val="19"/>
                <w:szCs w:val="19"/>
                <w:lang w:eastAsia="zh-CN"/>
              </w:rPr>
              <w:t>PMI</w:t>
            </w:r>
            <w:r w:rsidRPr="00210D38">
              <w:rPr>
                <w:rFonts w:hint="eastAsia"/>
                <w:spacing w:val="25"/>
                <w:sz w:val="19"/>
                <w:szCs w:val="19"/>
                <w:lang w:eastAsia="zh-CN"/>
              </w:rPr>
              <w:t>初值</w:t>
            </w:r>
          </w:p>
        </w:tc>
      </w:tr>
      <w:tr w:rsidR="00012FB2">
        <w:trPr>
          <w:trHeight w:val="618"/>
        </w:trPr>
        <w:tc>
          <w:tcPr>
            <w:tcW w:w="1567" w:type="dxa"/>
          </w:tcPr>
          <w:p w:rsidR="00012FB2" w:rsidRDefault="00043EDF" w:rsidP="00012FB2">
            <w:pPr>
              <w:pStyle w:val="TableText"/>
              <w:spacing w:before="235" w:line="191" w:lineRule="auto"/>
              <w:ind w:left="449"/>
              <w:rPr>
                <w:sz w:val="19"/>
                <w:szCs w:val="19"/>
                <w:lang w:eastAsia="zh-CN"/>
              </w:rPr>
            </w:pPr>
            <w:r>
              <w:rPr>
                <w:b/>
                <w:bCs/>
                <w:spacing w:val="3"/>
                <w:sz w:val="19"/>
                <w:szCs w:val="19"/>
              </w:rPr>
              <w:t>2024/7/24</w:t>
            </w:r>
          </w:p>
        </w:tc>
        <w:tc>
          <w:tcPr>
            <w:tcW w:w="1478" w:type="dxa"/>
          </w:tcPr>
          <w:p w:rsidR="00012FB2" w:rsidRDefault="00210D38" w:rsidP="00012FB2">
            <w:pPr>
              <w:pStyle w:val="TableText"/>
              <w:spacing w:before="252" w:line="170" w:lineRule="auto"/>
              <w:ind w:left="101"/>
              <w:rPr>
                <w:sz w:val="19"/>
                <w:szCs w:val="19"/>
                <w:lang w:eastAsia="zh-CN"/>
              </w:rPr>
            </w:pPr>
            <w:r>
              <w:rPr>
                <w:b/>
                <w:bCs/>
                <w:sz w:val="19"/>
                <w:szCs w:val="19"/>
                <w:lang w:eastAsia="zh-CN"/>
              </w:rPr>
              <w:t>16</w:t>
            </w:r>
            <w:r w:rsidR="005D2924">
              <w:rPr>
                <w:rFonts w:hint="eastAsia"/>
                <w:b/>
                <w:bCs/>
                <w:sz w:val="19"/>
                <w:szCs w:val="19"/>
                <w:lang w:eastAsia="zh-CN"/>
              </w:rPr>
              <w:t>:</w:t>
            </w:r>
            <w:r>
              <w:rPr>
                <w:b/>
                <w:bCs/>
                <w:sz w:val="19"/>
                <w:szCs w:val="19"/>
                <w:lang w:eastAsia="zh-CN"/>
              </w:rPr>
              <w:t>00</w:t>
            </w:r>
          </w:p>
        </w:tc>
        <w:tc>
          <w:tcPr>
            <w:tcW w:w="6344" w:type="dxa"/>
          </w:tcPr>
          <w:p w:rsidR="00012FB2"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欧元区</w:t>
            </w:r>
            <w:r w:rsidRPr="00210D38">
              <w:rPr>
                <w:spacing w:val="25"/>
                <w:sz w:val="19"/>
                <w:szCs w:val="19"/>
                <w:lang w:eastAsia="zh-CN"/>
              </w:rPr>
              <w:t>7</w:t>
            </w:r>
            <w:r w:rsidRPr="00210D38">
              <w:rPr>
                <w:rFonts w:hint="eastAsia"/>
                <w:spacing w:val="25"/>
                <w:sz w:val="19"/>
                <w:szCs w:val="19"/>
                <w:lang w:eastAsia="zh-CN"/>
              </w:rPr>
              <w:t>月制造业</w:t>
            </w:r>
            <w:r w:rsidRPr="00210D38">
              <w:rPr>
                <w:spacing w:val="25"/>
                <w:sz w:val="19"/>
                <w:szCs w:val="19"/>
                <w:lang w:eastAsia="zh-CN"/>
              </w:rPr>
              <w:t>PMI</w:t>
            </w:r>
            <w:r w:rsidRPr="00210D38">
              <w:rPr>
                <w:rFonts w:hint="eastAsia"/>
                <w:spacing w:val="25"/>
                <w:sz w:val="19"/>
                <w:szCs w:val="19"/>
                <w:lang w:eastAsia="zh-CN"/>
              </w:rPr>
              <w:t>初值</w:t>
            </w:r>
          </w:p>
        </w:tc>
      </w:tr>
      <w:tr w:rsidR="00012FB2">
        <w:trPr>
          <w:trHeight w:val="620"/>
        </w:trPr>
        <w:tc>
          <w:tcPr>
            <w:tcW w:w="1567" w:type="dxa"/>
            <w:shd w:val="clear" w:color="auto" w:fill="D3EAFF"/>
          </w:tcPr>
          <w:p w:rsidR="00012FB2" w:rsidRDefault="00043EDF" w:rsidP="00012FB2">
            <w:pPr>
              <w:pStyle w:val="TableText"/>
              <w:spacing w:before="235" w:line="191" w:lineRule="auto"/>
              <w:ind w:left="449"/>
              <w:rPr>
                <w:sz w:val="19"/>
                <w:szCs w:val="19"/>
                <w:lang w:eastAsia="zh-CN"/>
              </w:rPr>
            </w:pPr>
            <w:r>
              <w:rPr>
                <w:b/>
                <w:bCs/>
                <w:spacing w:val="3"/>
                <w:sz w:val="19"/>
                <w:szCs w:val="19"/>
              </w:rPr>
              <w:lastRenderedPageBreak/>
              <w:t>2024/7/24</w:t>
            </w:r>
          </w:p>
        </w:tc>
        <w:tc>
          <w:tcPr>
            <w:tcW w:w="1478" w:type="dxa"/>
            <w:shd w:val="clear" w:color="auto" w:fill="D3EAFF"/>
          </w:tcPr>
          <w:p w:rsidR="00012FB2" w:rsidRDefault="00210D38" w:rsidP="00012FB2">
            <w:pPr>
              <w:pStyle w:val="TableText"/>
              <w:spacing w:before="252" w:line="170" w:lineRule="auto"/>
              <w:ind w:left="101"/>
              <w:rPr>
                <w:b/>
                <w:bCs/>
                <w:sz w:val="19"/>
                <w:szCs w:val="19"/>
                <w:lang w:eastAsia="zh-CN"/>
              </w:rPr>
            </w:pPr>
            <w:r>
              <w:rPr>
                <w:b/>
                <w:bCs/>
                <w:sz w:val="19"/>
                <w:szCs w:val="19"/>
                <w:lang w:eastAsia="zh-CN"/>
              </w:rPr>
              <w:t>16</w:t>
            </w:r>
            <w:r w:rsidR="005D2924">
              <w:rPr>
                <w:rFonts w:hint="eastAsia"/>
                <w:b/>
                <w:bCs/>
                <w:sz w:val="19"/>
                <w:szCs w:val="19"/>
                <w:lang w:eastAsia="zh-CN"/>
              </w:rPr>
              <w:t>:</w:t>
            </w:r>
            <w:r>
              <w:rPr>
                <w:b/>
                <w:bCs/>
                <w:sz w:val="19"/>
                <w:szCs w:val="19"/>
                <w:lang w:eastAsia="zh-CN"/>
              </w:rPr>
              <w:t>3</w:t>
            </w:r>
            <w:r w:rsidR="00012FB2">
              <w:rPr>
                <w:rFonts w:hint="eastAsia"/>
                <w:b/>
                <w:bCs/>
                <w:sz w:val="19"/>
                <w:szCs w:val="19"/>
                <w:lang w:eastAsia="zh-CN"/>
              </w:rPr>
              <w:t>0</w:t>
            </w:r>
          </w:p>
        </w:tc>
        <w:tc>
          <w:tcPr>
            <w:tcW w:w="6344" w:type="dxa"/>
            <w:shd w:val="clear" w:color="auto" w:fill="D3EAFF"/>
          </w:tcPr>
          <w:p w:rsidR="005D2924" w:rsidRDefault="00210D38" w:rsidP="00A8017C">
            <w:pPr>
              <w:pStyle w:val="TableText"/>
              <w:spacing w:before="221" w:line="180" w:lineRule="auto"/>
              <w:jc w:val="center"/>
              <w:rPr>
                <w:spacing w:val="25"/>
                <w:sz w:val="19"/>
                <w:szCs w:val="19"/>
                <w:lang w:eastAsia="zh-CN"/>
              </w:rPr>
            </w:pPr>
            <w:r w:rsidRPr="00210D38">
              <w:rPr>
                <w:rFonts w:hint="eastAsia"/>
                <w:spacing w:val="25"/>
                <w:sz w:val="19"/>
                <w:szCs w:val="19"/>
                <w:lang w:eastAsia="zh-CN"/>
              </w:rPr>
              <w:t>英国</w:t>
            </w:r>
            <w:r w:rsidRPr="00210D38">
              <w:rPr>
                <w:spacing w:val="25"/>
                <w:sz w:val="19"/>
                <w:szCs w:val="19"/>
                <w:lang w:eastAsia="zh-CN"/>
              </w:rPr>
              <w:t>7</w:t>
            </w:r>
            <w:r w:rsidRPr="00210D38">
              <w:rPr>
                <w:rFonts w:hint="eastAsia"/>
                <w:spacing w:val="25"/>
                <w:sz w:val="19"/>
                <w:szCs w:val="19"/>
                <w:lang w:eastAsia="zh-CN"/>
              </w:rPr>
              <w:t>月制造业</w:t>
            </w:r>
            <w:r w:rsidRPr="00210D38">
              <w:rPr>
                <w:spacing w:val="25"/>
                <w:sz w:val="19"/>
                <w:szCs w:val="19"/>
                <w:lang w:eastAsia="zh-CN"/>
              </w:rPr>
              <w:t>PMI</w:t>
            </w:r>
          </w:p>
          <w:p w:rsidR="00210D38" w:rsidRDefault="00210D38" w:rsidP="00A8017C">
            <w:pPr>
              <w:pStyle w:val="TableText"/>
              <w:spacing w:before="221" w:line="180" w:lineRule="auto"/>
              <w:jc w:val="center"/>
              <w:rPr>
                <w:spacing w:val="25"/>
                <w:sz w:val="19"/>
                <w:szCs w:val="19"/>
                <w:lang w:eastAsia="zh-CN"/>
              </w:rPr>
            </w:pPr>
            <w:r w:rsidRPr="00210D38">
              <w:rPr>
                <w:rFonts w:hint="eastAsia"/>
                <w:spacing w:val="25"/>
                <w:sz w:val="19"/>
                <w:szCs w:val="19"/>
                <w:lang w:eastAsia="zh-CN"/>
              </w:rPr>
              <w:t>英国</w:t>
            </w:r>
            <w:r w:rsidRPr="00210D38">
              <w:rPr>
                <w:spacing w:val="25"/>
                <w:sz w:val="19"/>
                <w:szCs w:val="19"/>
                <w:lang w:eastAsia="zh-CN"/>
              </w:rPr>
              <w:t>7</w:t>
            </w:r>
            <w:r w:rsidRPr="00210D38">
              <w:rPr>
                <w:rFonts w:hint="eastAsia"/>
                <w:spacing w:val="25"/>
                <w:sz w:val="19"/>
                <w:szCs w:val="19"/>
                <w:lang w:eastAsia="zh-CN"/>
              </w:rPr>
              <w:t>月服务业</w:t>
            </w:r>
            <w:r w:rsidRPr="00210D38">
              <w:rPr>
                <w:spacing w:val="25"/>
                <w:sz w:val="19"/>
                <w:szCs w:val="19"/>
                <w:lang w:eastAsia="zh-CN"/>
              </w:rPr>
              <w:t>PMI</w:t>
            </w:r>
          </w:p>
        </w:tc>
      </w:tr>
      <w:tr w:rsidR="00012FB2">
        <w:trPr>
          <w:trHeight w:val="620"/>
        </w:trPr>
        <w:tc>
          <w:tcPr>
            <w:tcW w:w="1567" w:type="dxa"/>
            <w:shd w:val="clear" w:color="auto" w:fill="auto"/>
          </w:tcPr>
          <w:p w:rsidR="00012FB2" w:rsidRDefault="00043EDF" w:rsidP="00012FB2">
            <w:pPr>
              <w:pStyle w:val="TableText"/>
              <w:spacing w:before="235" w:line="191" w:lineRule="auto"/>
              <w:ind w:left="449"/>
              <w:rPr>
                <w:b/>
                <w:bCs/>
                <w:spacing w:val="3"/>
                <w:sz w:val="19"/>
                <w:szCs w:val="19"/>
                <w:lang w:eastAsia="zh-CN"/>
              </w:rPr>
            </w:pPr>
            <w:r>
              <w:rPr>
                <w:b/>
                <w:bCs/>
                <w:spacing w:val="3"/>
                <w:sz w:val="19"/>
                <w:szCs w:val="19"/>
              </w:rPr>
              <w:t>2024/7/24</w:t>
            </w:r>
          </w:p>
        </w:tc>
        <w:tc>
          <w:tcPr>
            <w:tcW w:w="1478" w:type="dxa"/>
            <w:shd w:val="clear" w:color="auto" w:fill="auto"/>
          </w:tcPr>
          <w:p w:rsidR="00012FB2" w:rsidRDefault="00210D38" w:rsidP="00012FB2">
            <w:pPr>
              <w:pStyle w:val="TableText"/>
              <w:spacing w:before="252" w:line="170" w:lineRule="auto"/>
              <w:ind w:left="101"/>
              <w:rPr>
                <w:b/>
                <w:bCs/>
                <w:sz w:val="19"/>
                <w:szCs w:val="19"/>
                <w:lang w:eastAsia="zh-CN"/>
              </w:rPr>
            </w:pPr>
            <w:r>
              <w:rPr>
                <w:b/>
                <w:bCs/>
                <w:sz w:val="19"/>
                <w:szCs w:val="19"/>
                <w:lang w:eastAsia="zh-CN"/>
              </w:rPr>
              <w:t>21</w:t>
            </w:r>
            <w:r w:rsidR="00012FB2">
              <w:rPr>
                <w:rFonts w:hint="eastAsia"/>
                <w:b/>
                <w:bCs/>
                <w:sz w:val="19"/>
                <w:szCs w:val="19"/>
                <w:lang w:eastAsia="zh-CN"/>
              </w:rPr>
              <w:t>:</w:t>
            </w:r>
            <w:r>
              <w:rPr>
                <w:b/>
                <w:bCs/>
                <w:sz w:val="19"/>
                <w:szCs w:val="19"/>
                <w:lang w:eastAsia="zh-CN"/>
              </w:rPr>
              <w:t>45</w:t>
            </w:r>
          </w:p>
        </w:tc>
        <w:tc>
          <w:tcPr>
            <w:tcW w:w="6344" w:type="dxa"/>
            <w:shd w:val="clear" w:color="auto" w:fill="auto"/>
          </w:tcPr>
          <w:p w:rsidR="005D2924"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加拿大至</w:t>
            </w:r>
            <w:r w:rsidRPr="00210D38">
              <w:rPr>
                <w:spacing w:val="25"/>
                <w:sz w:val="19"/>
                <w:szCs w:val="19"/>
                <w:lang w:eastAsia="zh-CN"/>
              </w:rPr>
              <w:t>7</w:t>
            </w:r>
            <w:r w:rsidRPr="00210D38">
              <w:rPr>
                <w:rFonts w:hint="eastAsia"/>
                <w:spacing w:val="25"/>
                <w:sz w:val="19"/>
                <w:szCs w:val="19"/>
                <w:lang w:eastAsia="zh-CN"/>
              </w:rPr>
              <w:t>月</w:t>
            </w:r>
            <w:r w:rsidRPr="00210D38">
              <w:rPr>
                <w:spacing w:val="25"/>
                <w:sz w:val="19"/>
                <w:szCs w:val="19"/>
                <w:lang w:eastAsia="zh-CN"/>
              </w:rPr>
              <w:t>24</w:t>
            </w:r>
            <w:r w:rsidRPr="00210D38">
              <w:rPr>
                <w:rFonts w:hint="eastAsia"/>
                <w:spacing w:val="25"/>
                <w:sz w:val="19"/>
                <w:szCs w:val="19"/>
                <w:lang w:eastAsia="zh-CN"/>
              </w:rPr>
              <w:t>日央行利率决定</w:t>
            </w:r>
          </w:p>
          <w:p w:rsidR="00210D38"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w:t>
            </w:r>
            <w:r w:rsidRPr="00210D38">
              <w:rPr>
                <w:spacing w:val="25"/>
                <w:sz w:val="19"/>
                <w:szCs w:val="19"/>
                <w:lang w:eastAsia="zh-CN"/>
              </w:rPr>
              <w:t>7</w:t>
            </w:r>
            <w:r w:rsidRPr="00210D38">
              <w:rPr>
                <w:rFonts w:hint="eastAsia"/>
                <w:spacing w:val="25"/>
                <w:sz w:val="19"/>
                <w:szCs w:val="19"/>
                <w:lang w:eastAsia="zh-CN"/>
              </w:rPr>
              <w:t>月</w:t>
            </w:r>
            <w:proofErr w:type="gramStart"/>
            <w:r w:rsidRPr="00210D38">
              <w:rPr>
                <w:rFonts w:hint="eastAsia"/>
                <w:spacing w:val="25"/>
                <w:sz w:val="19"/>
                <w:szCs w:val="19"/>
                <w:lang w:eastAsia="zh-CN"/>
              </w:rPr>
              <w:t>标普全球</w:t>
            </w:r>
            <w:proofErr w:type="gramEnd"/>
            <w:r w:rsidRPr="00210D38">
              <w:rPr>
                <w:rFonts w:hint="eastAsia"/>
                <w:spacing w:val="25"/>
                <w:sz w:val="19"/>
                <w:szCs w:val="19"/>
                <w:lang w:eastAsia="zh-CN"/>
              </w:rPr>
              <w:t>制造业</w:t>
            </w:r>
            <w:r w:rsidRPr="00210D38">
              <w:rPr>
                <w:spacing w:val="25"/>
                <w:sz w:val="19"/>
                <w:szCs w:val="19"/>
                <w:lang w:eastAsia="zh-CN"/>
              </w:rPr>
              <w:t>PMI</w:t>
            </w:r>
            <w:r w:rsidRPr="00210D38">
              <w:rPr>
                <w:rFonts w:hint="eastAsia"/>
                <w:spacing w:val="25"/>
                <w:sz w:val="19"/>
                <w:szCs w:val="19"/>
                <w:lang w:eastAsia="zh-CN"/>
              </w:rPr>
              <w:t>初值</w:t>
            </w:r>
          </w:p>
          <w:p w:rsidR="00210D38"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w:t>
            </w:r>
            <w:r w:rsidRPr="00210D38">
              <w:rPr>
                <w:spacing w:val="25"/>
                <w:sz w:val="19"/>
                <w:szCs w:val="19"/>
                <w:lang w:eastAsia="zh-CN"/>
              </w:rPr>
              <w:t>7</w:t>
            </w:r>
            <w:r w:rsidRPr="00210D38">
              <w:rPr>
                <w:rFonts w:hint="eastAsia"/>
                <w:spacing w:val="25"/>
                <w:sz w:val="19"/>
                <w:szCs w:val="19"/>
                <w:lang w:eastAsia="zh-CN"/>
              </w:rPr>
              <w:t>月</w:t>
            </w:r>
            <w:proofErr w:type="gramStart"/>
            <w:r w:rsidRPr="00210D38">
              <w:rPr>
                <w:rFonts w:hint="eastAsia"/>
                <w:spacing w:val="25"/>
                <w:sz w:val="19"/>
                <w:szCs w:val="19"/>
                <w:lang w:eastAsia="zh-CN"/>
              </w:rPr>
              <w:t>标普全球</w:t>
            </w:r>
            <w:proofErr w:type="gramEnd"/>
            <w:r w:rsidRPr="00210D38">
              <w:rPr>
                <w:rFonts w:hint="eastAsia"/>
                <w:spacing w:val="25"/>
                <w:sz w:val="19"/>
                <w:szCs w:val="19"/>
                <w:lang w:eastAsia="zh-CN"/>
              </w:rPr>
              <w:t>服务业</w:t>
            </w:r>
            <w:r w:rsidRPr="00210D38">
              <w:rPr>
                <w:spacing w:val="25"/>
                <w:sz w:val="19"/>
                <w:szCs w:val="19"/>
                <w:lang w:eastAsia="zh-CN"/>
              </w:rPr>
              <w:t>PMI</w:t>
            </w:r>
            <w:r w:rsidRPr="00210D38">
              <w:rPr>
                <w:rFonts w:hint="eastAsia"/>
                <w:spacing w:val="25"/>
                <w:sz w:val="19"/>
                <w:szCs w:val="19"/>
                <w:lang w:eastAsia="zh-CN"/>
              </w:rPr>
              <w:t>初值</w:t>
            </w:r>
          </w:p>
        </w:tc>
      </w:tr>
      <w:tr w:rsidR="00012FB2">
        <w:trPr>
          <w:trHeight w:val="620"/>
        </w:trPr>
        <w:tc>
          <w:tcPr>
            <w:tcW w:w="1567" w:type="dxa"/>
            <w:shd w:val="clear" w:color="auto" w:fill="D3EAFF"/>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24</w:t>
            </w:r>
          </w:p>
        </w:tc>
        <w:tc>
          <w:tcPr>
            <w:tcW w:w="1478" w:type="dxa"/>
            <w:shd w:val="clear" w:color="auto" w:fill="D3EAFF"/>
          </w:tcPr>
          <w:p w:rsidR="00012FB2" w:rsidRDefault="00210D38" w:rsidP="00012FB2">
            <w:pPr>
              <w:pStyle w:val="TableText"/>
              <w:spacing w:before="252" w:line="170" w:lineRule="auto"/>
              <w:ind w:left="101"/>
              <w:rPr>
                <w:b/>
                <w:bCs/>
                <w:sz w:val="19"/>
                <w:szCs w:val="19"/>
                <w:lang w:eastAsia="zh-CN"/>
              </w:rPr>
            </w:pPr>
            <w:r>
              <w:rPr>
                <w:b/>
                <w:bCs/>
                <w:sz w:val="19"/>
                <w:szCs w:val="19"/>
                <w:lang w:eastAsia="zh-CN"/>
              </w:rPr>
              <w:t>22</w:t>
            </w:r>
            <w:r w:rsidR="005D2924">
              <w:rPr>
                <w:rFonts w:hint="eastAsia"/>
                <w:b/>
                <w:bCs/>
                <w:sz w:val="19"/>
                <w:szCs w:val="19"/>
                <w:lang w:eastAsia="zh-CN"/>
              </w:rPr>
              <w:t>:</w:t>
            </w:r>
            <w:r>
              <w:rPr>
                <w:b/>
                <w:bCs/>
                <w:sz w:val="19"/>
                <w:szCs w:val="19"/>
                <w:lang w:eastAsia="zh-CN"/>
              </w:rPr>
              <w:t>00</w:t>
            </w:r>
          </w:p>
        </w:tc>
        <w:tc>
          <w:tcPr>
            <w:tcW w:w="6344" w:type="dxa"/>
            <w:shd w:val="clear" w:color="auto" w:fill="D3EAFF"/>
          </w:tcPr>
          <w:p w:rsidR="00012FB2"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w:t>
            </w:r>
            <w:r w:rsidRPr="00210D38">
              <w:rPr>
                <w:spacing w:val="25"/>
                <w:sz w:val="19"/>
                <w:szCs w:val="19"/>
                <w:lang w:eastAsia="zh-CN"/>
              </w:rPr>
              <w:t>6</w:t>
            </w:r>
            <w:r w:rsidRPr="00210D38">
              <w:rPr>
                <w:rFonts w:hint="eastAsia"/>
                <w:spacing w:val="25"/>
                <w:sz w:val="19"/>
                <w:szCs w:val="19"/>
                <w:lang w:eastAsia="zh-CN"/>
              </w:rPr>
              <w:t>月新屋销售</w:t>
            </w:r>
            <w:proofErr w:type="gramStart"/>
            <w:r w:rsidRPr="00210D38">
              <w:rPr>
                <w:rFonts w:hint="eastAsia"/>
                <w:spacing w:val="25"/>
                <w:sz w:val="19"/>
                <w:szCs w:val="19"/>
                <w:lang w:eastAsia="zh-CN"/>
              </w:rPr>
              <w:t>总数年化</w:t>
            </w:r>
            <w:proofErr w:type="gramEnd"/>
            <w:r w:rsidRPr="00210D38">
              <w:rPr>
                <w:spacing w:val="25"/>
                <w:sz w:val="19"/>
                <w:szCs w:val="19"/>
                <w:lang w:eastAsia="zh-CN"/>
              </w:rPr>
              <w:t>(</w:t>
            </w:r>
            <w:r w:rsidRPr="00210D38">
              <w:rPr>
                <w:rFonts w:hint="eastAsia"/>
                <w:spacing w:val="25"/>
                <w:sz w:val="19"/>
                <w:szCs w:val="19"/>
                <w:lang w:eastAsia="zh-CN"/>
              </w:rPr>
              <w:t>万户</w:t>
            </w:r>
            <w:r w:rsidRPr="00210D38">
              <w:rPr>
                <w:spacing w:val="25"/>
                <w:sz w:val="19"/>
                <w:szCs w:val="19"/>
                <w:lang w:eastAsia="zh-CN"/>
              </w:rPr>
              <w:t>)</w:t>
            </w:r>
          </w:p>
        </w:tc>
      </w:tr>
      <w:tr w:rsidR="00012FB2">
        <w:trPr>
          <w:trHeight w:val="620"/>
        </w:trPr>
        <w:tc>
          <w:tcPr>
            <w:tcW w:w="1567" w:type="dxa"/>
            <w:shd w:val="clear" w:color="auto" w:fill="auto"/>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24</w:t>
            </w:r>
          </w:p>
        </w:tc>
        <w:tc>
          <w:tcPr>
            <w:tcW w:w="1478" w:type="dxa"/>
            <w:shd w:val="clear" w:color="auto" w:fill="auto"/>
          </w:tcPr>
          <w:p w:rsidR="00012FB2" w:rsidRDefault="00210D38" w:rsidP="00012FB2">
            <w:pPr>
              <w:pStyle w:val="TableText"/>
              <w:spacing w:before="252" w:line="170" w:lineRule="auto"/>
              <w:ind w:left="101"/>
              <w:rPr>
                <w:b/>
                <w:bCs/>
                <w:sz w:val="19"/>
                <w:szCs w:val="19"/>
                <w:lang w:eastAsia="zh-CN"/>
              </w:rPr>
            </w:pPr>
            <w:r>
              <w:rPr>
                <w:b/>
                <w:bCs/>
                <w:sz w:val="19"/>
                <w:szCs w:val="19"/>
                <w:lang w:eastAsia="zh-CN"/>
              </w:rPr>
              <w:t>22</w:t>
            </w:r>
            <w:r w:rsidR="00FD398C">
              <w:rPr>
                <w:rFonts w:hint="eastAsia"/>
                <w:b/>
                <w:bCs/>
                <w:sz w:val="19"/>
                <w:szCs w:val="19"/>
                <w:lang w:eastAsia="zh-CN"/>
              </w:rPr>
              <w:t>:</w:t>
            </w:r>
            <w:r w:rsidR="00FD398C">
              <w:rPr>
                <w:b/>
                <w:bCs/>
                <w:sz w:val="19"/>
                <w:szCs w:val="19"/>
                <w:lang w:eastAsia="zh-CN"/>
              </w:rPr>
              <w:t>3</w:t>
            </w:r>
            <w:r w:rsidR="00012FB2">
              <w:rPr>
                <w:rFonts w:hint="eastAsia"/>
                <w:b/>
                <w:bCs/>
                <w:sz w:val="19"/>
                <w:szCs w:val="19"/>
                <w:lang w:eastAsia="zh-CN"/>
              </w:rPr>
              <w:t>0</w:t>
            </w:r>
          </w:p>
        </w:tc>
        <w:tc>
          <w:tcPr>
            <w:tcW w:w="6344" w:type="dxa"/>
            <w:shd w:val="clear" w:color="auto" w:fill="auto"/>
          </w:tcPr>
          <w:p w:rsidR="00855FE4"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美国至</w:t>
            </w:r>
            <w:r w:rsidRPr="00210D38">
              <w:rPr>
                <w:spacing w:val="25"/>
                <w:sz w:val="19"/>
                <w:szCs w:val="19"/>
                <w:lang w:eastAsia="zh-CN"/>
              </w:rPr>
              <w:t>7</w:t>
            </w:r>
            <w:r w:rsidRPr="00210D38">
              <w:rPr>
                <w:rFonts w:hint="eastAsia"/>
                <w:spacing w:val="25"/>
                <w:sz w:val="19"/>
                <w:szCs w:val="19"/>
                <w:lang w:eastAsia="zh-CN"/>
              </w:rPr>
              <w:t>月</w:t>
            </w:r>
            <w:r w:rsidRPr="00210D38">
              <w:rPr>
                <w:spacing w:val="25"/>
                <w:sz w:val="19"/>
                <w:szCs w:val="19"/>
                <w:lang w:eastAsia="zh-CN"/>
              </w:rPr>
              <w:t>19</w:t>
            </w:r>
            <w:r w:rsidRPr="00210D38">
              <w:rPr>
                <w:rFonts w:hint="eastAsia"/>
                <w:spacing w:val="25"/>
                <w:sz w:val="19"/>
                <w:szCs w:val="19"/>
                <w:lang w:eastAsia="zh-CN"/>
              </w:rPr>
              <w:t>日当周</w:t>
            </w:r>
            <w:r w:rsidRPr="00210D38">
              <w:rPr>
                <w:spacing w:val="25"/>
                <w:sz w:val="19"/>
                <w:szCs w:val="19"/>
                <w:lang w:eastAsia="zh-CN"/>
              </w:rPr>
              <w:t>EIA</w:t>
            </w:r>
            <w:r w:rsidRPr="00210D38">
              <w:rPr>
                <w:rFonts w:hint="eastAsia"/>
                <w:spacing w:val="25"/>
                <w:sz w:val="19"/>
                <w:szCs w:val="19"/>
                <w:lang w:eastAsia="zh-CN"/>
              </w:rPr>
              <w:t>原油库存</w:t>
            </w:r>
            <w:r w:rsidRPr="00210D38">
              <w:rPr>
                <w:spacing w:val="25"/>
                <w:sz w:val="19"/>
                <w:szCs w:val="19"/>
                <w:lang w:eastAsia="zh-CN"/>
              </w:rPr>
              <w:t>(</w:t>
            </w:r>
            <w:r w:rsidRPr="00210D38">
              <w:rPr>
                <w:rFonts w:hint="eastAsia"/>
                <w:spacing w:val="25"/>
                <w:sz w:val="19"/>
                <w:szCs w:val="19"/>
                <w:lang w:eastAsia="zh-CN"/>
              </w:rPr>
              <w:t>万桶</w:t>
            </w:r>
            <w:r w:rsidRPr="00210D38">
              <w:rPr>
                <w:spacing w:val="25"/>
                <w:sz w:val="19"/>
                <w:szCs w:val="19"/>
                <w:lang w:eastAsia="zh-CN"/>
              </w:rPr>
              <w:t>)</w:t>
            </w:r>
          </w:p>
          <w:p w:rsidR="00210D38"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美国至</w:t>
            </w:r>
            <w:r w:rsidRPr="00210D38">
              <w:rPr>
                <w:spacing w:val="25"/>
                <w:sz w:val="19"/>
                <w:szCs w:val="19"/>
                <w:lang w:eastAsia="zh-CN"/>
              </w:rPr>
              <w:t>7</w:t>
            </w:r>
            <w:r w:rsidRPr="00210D38">
              <w:rPr>
                <w:rFonts w:hint="eastAsia"/>
                <w:spacing w:val="25"/>
                <w:sz w:val="19"/>
                <w:szCs w:val="19"/>
                <w:lang w:eastAsia="zh-CN"/>
              </w:rPr>
              <w:t>月</w:t>
            </w:r>
            <w:r w:rsidRPr="00210D38">
              <w:rPr>
                <w:spacing w:val="25"/>
                <w:sz w:val="19"/>
                <w:szCs w:val="19"/>
                <w:lang w:eastAsia="zh-CN"/>
              </w:rPr>
              <w:t>19</w:t>
            </w:r>
            <w:r w:rsidRPr="00210D38">
              <w:rPr>
                <w:rFonts w:hint="eastAsia"/>
                <w:spacing w:val="25"/>
                <w:sz w:val="19"/>
                <w:szCs w:val="19"/>
                <w:lang w:eastAsia="zh-CN"/>
              </w:rPr>
              <w:t>日当周</w:t>
            </w:r>
            <w:r w:rsidRPr="00210D38">
              <w:rPr>
                <w:spacing w:val="25"/>
                <w:sz w:val="19"/>
                <w:szCs w:val="19"/>
                <w:lang w:eastAsia="zh-CN"/>
              </w:rPr>
              <w:t>EIA</w:t>
            </w:r>
            <w:r w:rsidRPr="00210D38">
              <w:rPr>
                <w:rFonts w:hint="eastAsia"/>
                <w:spacing w:val="25"/>
                <w:sz w:val="19"/>
                <w:szCs w:val="19"/>
                <w:lang w:eastAsia="zh-CN"/>
              </w:rPr>
              <w:t>俄克拉荷马州库欣原油库存</w:t>
            </w:r>
            <w:r w:rsidRPr="00210D38">
              <w:rPr>
                <w:spacing w:val="25"/>
                <w:sz w:val="19"/>
                <w:szCs w:val="19"/>
                <w:lang w:eastAsia="zh-CN"/>
              </w:rPr>
              <w:t>(</w:t>
            </w:r>
            <w:r w:rsidRPr="00210D38">
              <w:rPr>
                <w:rFonts w:hint="eastAsia"/>
                <w:spacing w:val="25"/>
                <w:sz w:val="19"/>
                <w:szCs w:val="19"/>
                <w:lang w:eastAsia="zh-CN"/>
              </w:rPr>
              <w:t>万桶</w:t>
            </w:r>
            <w:r w:rsidRPr="00210D38">
              <w:rPr>
                <w:spacing w:val="25"/>
                <w:sz w:val="19"/>
                <w:szCs w:val="19"/>
                <w:lang w:eastAsia="zh-CN"/>
              </w:rPr>
              <w:t>)</w:t>
            </w:r>
          </w:p>
          <w:p w:rsidR="00210D38" w:rsidRDefault="00210D38" w:rsidP="00012FB2">
            <w:pPr>
              <w:pStyle w:val="TableText"/>
              <w:spacing w:before="221" w:line="180" w:lineRule="auto"/>
              <w:jc w:val="center"/>
              <w:rPr>
                <w:spacing w:val="25"/>
                <w:sz w:val="19"/>
                <w:szCs w:val="19"/>
                <w:lang w:eastAsia="zh-CN"/>
              </w:rPr>
            </w:pPr>
            <w:r w:rsidRPr="00210D38">
              <w:rPr>
                <w:rFonts w:hint="eastAsia"/>
                <w:spacing w:val="25"/>
                <w:sz w:val="19"/>
                <w:szCs w:val="19"/>
                <w:lang w:eastAsia="zh-CN"/>
              </w:rPr>
              <w:t>美国至</w:t>
            </w:r>
            <w:r w:rsidRPr="00210D38">
              <w:rPr>
                <w:spacing w:val="25"/>
                <w:sz w:val="19"/>
                <w:szCs w:val="19"/>
                <w:lang w:eastAsia="zh-CN"/>
              </w:rPr>
              <w:t>7</w:t>
            </w:r>
            <w:r w:rsidRPr="00210D38">
              <w:rPr>
                <w:rFonts w:hint="eastAsia"/>
                <w:spacing w:val="25"/>
                <w:sz w:val="19"/>
                <w:szCs w:val="19"/>
                <w:lang w:eastAsia="zh-CN"/>
              </w:rPr>
              <w:t>月</w:t>
            </w:r>
            <w:r w:rsidRPr="00210D38">
              <w:rPr>
                <w:spacing w:val="25"/>
                <w:sz w:val="19"/>
                <w:szCs w:val="19"/>
                <w:lang w:eastAsia="zh-CN"/>
              </w:rPr>
              <w:t>19</w:t>
            </w:r>
            <w:r w:rsidRPr="00210D38">
              <w:rPr>
                <w:rFonts w:hint="eastAsia"/>
                <w:spacing w:val="25"/>
                <w:sz w:val="19"/>
                <w:szCs w:val="19"/>
                <w:lang w:eastAsia="zh-CN"/>
              </w:rPr>
              <w:t>日当周</w:t>
            </w:r>
            <w:r w:rsidRPr="00210D38">
              <w:rPr>
                <w:spacing w:val="25"/>
                <w:sz w:val="19"/>
                <w:szCs w:val="19"/>
                <w:lang w:eastAsia="zh-CN"/>
              </w:rPr>
              <w:t>EIA</w:t>
            </w:r>
            <w:r w:rsidRPr="00210D38">
              <w:rPr>
                <w:rFonts w:hint="eastAsia"/>
                <w:spacing w:val="25"/>
                <w:sz w:val="19"/>
                <w:szCs w:val="19"/>
                <w:lang w:eastAsia="zh-CN"/>
              </w:rPr>
              <w:t>战略石油储备库存</w:t>
            </w:r>
            <w:r w:rsidRPr="00210D38">
              <w:rPr>
                <w:spacing w:val="25"/>
                <w:sz w:val="19"/>
                <w:szCs w:val="19"/>
                <w:lang w:eastAsia="zh-CN"/>
              </w:rPr>
              <w:t>(</w:t>
            </w:r>
            <w:r w:rsidRPr="00210D38">
              <w:rPr>
                <w:rFonts w:hint="eastAsia"/>
                <w:spacing w:val="25"/>
                <w:sz w:val="19"/>
                <w:szCs w:val="19"/>
                <w:lang w:eastAsia="zh-CN"/>
              </w:rPr>
              <w:t>万桶</w:t>
            </w:r>
            <w:r w:rsidRPr="00210D38">
              <w:rPr>
                <w:spacing w:val="25"/>
                <w:sz w:val="19"/>
                <w:szCs w:val="19"/>
                <w:lang w:eastAsia="zh-CN"/>
              </w:rPr>
              <w:t>)</w:t>
            </w:r>
          </w:p>
        </w:tc>
      </w:tr>
      <w:tr w:rsidR="00012FB2">
        <w:trPr>
          <w:trHeight w:val="620"/>
        </w:trPr>
        <w:tc>
          <w:tcPr>
            <w:tcW w:w="1567" w:type="dxa"/>
            <w:shd w:val="clear" w:color="auto" w:fill="D3EAFF"/>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D3EAFF"/>
          </w:tcPr>
          <w:p w:rsidR="00012FB2" w:rsidRDefault="00043EDF" w:rsidP="00012FB2">
            <w:pPr>
              <w:pStyle w:val="TableText"/>
              <w:spacing w:before="252" w:line="170" w:lineRule="auto"/>
              <w:ind w:left="101"/>
              <w:rPr>
                <w:b/>
                <w:bCs/>
                <w:sz w:val="19"/>
                <w:szCs w:val="19"/>
                <w:lang w:eastAsia="zh-CN"/>
              </w:rPr>
            </w:pPr>
            <w:r w:rsidRPr="00043EDF">
              <w:rPr>
                <w:rFonts w:hint="eastAsia"/>
                <w:b/>
                <w:bCs/>
                <w:sz w:val="19"/>
                <w:szCs w:val="19"/>
                <w:lang w:eastAsia="zh-CN"/>
              </w:rPr>
              <w:t>待定</w:t>
            </w:r>
          </w:p>
        </w:tc>
        <w:tc>
          <w:tcPr>
            <w:tcW w:w="6344" w:type="dxa"/>
            <w:shd w:val="clear" w:color="auto" w:fill="D3EAFF"/>
          </w:tcPr>
          <w:p w:rsidR="00855FE4"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国内成品油将开启新一轮调价窗口</w:t>
            </w:r>
          </w:p>
        </w:tc>
      </w:tr>
      <w:tr w:rsidR="00012FB2">
        <w:trPr>
          <w:trHeight w:val="620"/>
        </w:trPr>
        <w:tc>
          <w:tcPr>
            <w:tcW w:w="1567" w:type="dxa"/>
            <w:shd w:val="clear" w:color="auto" w:fill="auto"/>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auto"/>
          </w:tcPr>
          <w:p w:rsidR="00012FB2" w:rsidRDefault="00043EDF" w:rsidP="00012FB2">
            <w:pPr>
              <w:pStyle w:val="TableText"/>
              <w:spacing w:before="252" w:line="170" w:lineRule="auto"/>
              <w:ind w:left="101"/>
              <w:rPr>
                <w:b/>
                <w:bCs/>
                <w:sz w:val="19"/>
                <w:szCs w:val="19"/>
                <w:lang w:eastAsia="zh-CN"/>
              </w:rPr>
            </w:pPr>
            <w:r>
              <w:rPr>
                <w:b/>
                <w:bCs/>
                <w:sz w:val="19"/>
                <w:szCs w:val="19"/>
                <w:lang w:eastAsia="zh-CN"/>
              </w:rPr>
              <w:t>16</w:t>
            </w:r>
            <w:r w:rsidR="00012FB2">
              <w:rPr>
                <w:rFonts w:hint="eastAsia"/>
                <w:b/>
                <w:bCs/>
                <w:sz w:val="19"/>
                <w:szCs w:val="19"/>
                <w:lang w:eastAsia="zh-CN"/>
              </w:rPr>
              <w:t>:00</w:t>
            </w:r>
          </w:p>
        </w:tc>
        <w:tc>
          <w:tcPr>
            <w:tcW w:w="6344" w:type="dxa"/>
            <w:shd w:val="clear" w:color="auto" w:fill="auto"/>
          </w:tcPr>
          <w:p w:rsidR="00FD398C"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德国</w:t>
            </w:r>
            <w:r w:rsidRPr="00043EDF">
              <w:rPr>
                <w:spacing w:val="25"/>
                <w:sz w:val="19"/>
                <w:szCs w:val="19"/>
                <w:lang w:eastAsia="zh-CN"/>
              </w:rPr>
              <w:t>7</w:t>
            </w:r>
            <w:r w:rsidRPr="00043EDF">
              <w:rPr>
                <w:rFonts w:hint="eastAsia"/>
                <w:spacing w:val="25"/>
                <w:sz w:val="19"/>
                <w:szCs w:val="19"/>
                <w:lang w:eastAsia="zh-CN"/>
              </w:rPr>
              <w:t>月</w:t>
            </w:r>
            <w:r w:rsidRPr="00043EDF">
              <w:rPr>
                <w:spacing w:val="25"/>
                <w:sz w:val="19"/>
                <w:szCs w:val="19"/>
                <w:lang w:eastAsia="zh-CN"/>
              </w:rPr>
              <w:t>IFO</w:t>
            </w:r>
            <w:r w:rsidRPr="00043EDF">
              <w:rPr>
                <w:rFonts w:hint="eastAsia"/>
                <w:spacing w:val="25"/>
                <w:sz w:val="19"/>
                <w:szCs w:val="19"/>
                <w:lang w:eastAsia="zh-CN"/>
              </w:rPr>
              <w:t>商业景气指数</w:t>
            </w:r>
          </w:p>
        </w:tc>
      </w:tr>
      <w:tr w:rsidR="00012FB2">
        <w:trPr>
          <w:trHeight w:val="620"/>
        </w:trPr>
        <w:tc>
          <w:tcPr>
            <w:tcW w:w="1567" w:type="dxa"/>
            <w:shd w:val="clear" w:color="auto" w:fill="D3EAFF"/>
          </w:tcPr>
          <w:p w:rsidR="00012FB2" w:rsidRDefault="00012FB2" w:rsidP="00043EDF">
            <w:pPr>
              <w:pStyle w:val="TableText"/>
              <w:spacing w:before="235" w:line="191" w:lineRule="auto"/>
              <w:ind w:left="449"/>
              <w:rPr>
                <w:b/>
                <w:bCs/>
                <w:spacing w:val="3"/>
                <w:sz w:val="19"/>
                <w:szCs w:val="19"/>
                <w:lang w:eastAsia="zh-CN"/>
              </w:rPr>
            </w:pPr>
            <w:r>
              <w:rPr>
                <w:b/>
                <w:bCs/>
                <w:spacing w:val="3"/>
                <w:sz w:val="19"/>
                <w:szCs w:val="19"/>
              </w:rPr>
              <w:t>2024/</w:t>
            </w:r>
            <w:r w:rsidR="00660564">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D3EAFF"/>
          </w:tcPr>
          <w:p w:rsidR="00012FB2" w:rsidRDefault="00FD398C" w:rsidP="00012FB2">
            <w:pPr>
              <w:pStyle w:val="TableText"/>
              <w:spacing w:before="252" w:line="170" w:lineRule="auto"/>
              <w:ind w:left="101"/>
              <w:rPr>
                <w:b/>
                <w:bCs/>
                <w:sz w:val="19"/>
                <w:szCs w:val="19"/>
                <w:lang w:eastAsia="zh-CN"/>
              </w:rPr>
            </w:pPr>
            <w:r>
              <w:rPr>
                <w:b/>
                <w:bCs/>
                <w:sz w:val="19"/>
                <w:szCs w:val="19"/>
                <w:lang w:eastAsia="zh-CN"/>
              </w:rPr>
              <w:t>1</w:t>
            </w:r>
            <w:r w:rsidR="00043EDF">
              <w:rPr>
                <w:b/>
                <w:bCs/>
                <w:sz w:val="19"/>
                <w:szCs w:val="19"/>
                <w:lang w:eastAsia="zh-CN"/>
              </w:rPr>
              <w:t>8</w:t>
            </w:r>
            <w:r>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D3EAFF"/>
          </w:tcPr>
          <w:p w:rsidR="00FD398C"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英国</w:t>
            </w:r>
            <w:r w:rsidRPr="00043EDF">
              <w:rPr>
                <w:spacing w:val="25"/>
                <w:sz w:val="19"/>
                <w:szCs w:val="19"/>
                <w:lang w:eastAsia="zh-CN"/>
              </w:rPr>
              <w:t>7</w:t>
            </w:r>
            <w:r w:rsidRPr="00043EDF">
              <w:rPr>
                <w:rFonts w:hint="eastAsia"/>
                <w:spacing w:val="25"/>
                <w:sz w:val="19"/>
                <w:szCs w:val="19"/>
                <w:lang w:eastAsia="zh-CN"/>
              </w:rPr>
              <w:t>月</w:t>
            </w:r>
            <w:r w:rsidRPr="00043EDF">
              <w:rPr>
                <w:spacing w:val="25"/>
                <w:sz w:val="19"/>
                <w:szCs w:val="19"/>
                <w:lang w:eastAsia="zh-CN"/>
              </w:rPr>
              <w:t>CBI</w:t>
            </w:r>
            <w:r w:rsidRPr="00043EDF">
              <w:rPr>
                <w:rFonts w:hint="eastAsia"/>
                <w:spacing w:val="25"/>
                <w:sz w:val="19"/>
                <w:szCs w:val="19"/>
                <w:lang w:eastAsia="zh-CN"/>
              </w:rPr>
              <w:t>工业订单差值</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auto"/>
          </w:tcPr>
          <w:p w:rsidR="00012FB2" w:rsidRDefault="00FD398C" w:rsidP="00012FB2">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w:t>
            </w:r>
            <w:r w:rsidR="00855FE4">
              <w:rPr>
                <w:rFonts w:hint="eastAsia"/>
                <w:b/>
                <w:bCs/>
                <w:sz w:val="19"/>
                <w:szCs w:val="19"/>
                <w:lang w:eastAsia="zh-CN"/>
              </w:rPr>
              <w:t>0</w:t>
            </w:r>
          </w:p>
        </w:tc>
        <w:tc>
          <w:tcPr>
            <w:tcW w:w="6344" w:type="dxa"/>
            <w:shd w:val="clear" w:color="auto" w:fill="auto"/>
          </w:tcPr>
          <w:p w:rsidR="00FD398C"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美国至</w:t>
            </w:r>
            <w:r w:rsidRPr="00043EDF">
              <w:rPr>
                <w:spacing w:val="25"/>
                <w:sz w:val="19"/>
                <w:szCs w:val="19"/>
                <w:lang w:eastAsia="zh-CN"/>
              </w:rPr>
              <w:t>7</w:t>
            </w:r>
            <w:r w:rsidRPr="00043EDF">
              <w:rPr>
                <w:rFonts w:hint="eastAsia"/>
                <w:spacing w:val="25"/>
                <w:sz w:val="19"/>
                <w:szCs w:val="19"/>
                <w:lang w:eastAsia="zh-CN"/>
              </w:rPr>
              <w:t>月</w:t>
            </w:r>
            <w:r w:rsidRPr="00043EDF">
              <w:rPr>
                <w:spacing w:val="25"/>
                <w:sz w:val="19"/>
                <w:szCs w:val="19"/>
                <w:lang w:eastAsia="zh-CN"/>
              </w:rPr>
              <w:t>20</w:t>
            </w:r>
            <w:r w:rsidRPr="00043EDF">
              <w:rPr>
                <w:rFonts w:hint="eastAsia"/>
                <w:spacing w:val="25"/>
                <w:sz w:val="19"/>
                <w:szCs w:val="19"/>
                <w:lang w:eastAsia="zh-CN"/>
              </w:rPr>
              <w:t>日当周初请失业</w:t>
            </w:r>
            <w:proofErr w:type="gramStart"/>
            <w:r w:rsidRPr="00043EDF">
              <w:rPr>
                <w:rFonts w:hint="eastAsia"/>
                <w:spacing w:val="25"/>
                <w:sz w:val="19"/>
                <w:szCs w:val="19"/>
                <w:lang w:eastAsia="zh-CN"/>
              </w:rPr>
              <w:t>金人数</w:t>
            </w:r>
            <w:proofErr w:type="gramEnd"/>
            <w:r w:rsidRPr="00043EDF">
              <w:rPr>
                <w:spacing w:val="25"/>
                <w:sz w:val="19"/>
                <w:szCs w:val="19"/>
                <w:lang w:eastAsia="zh-CN"/>
              </w:rPr>
              <w:t>(</w:t>
            </w:r>
            <w:r w:rsidRPr="00043EDF">
              <w:rPr>
                <w:rFonts w:hint="eastAsia"/>
                <w:spacing w:val="25"/>
                <w:sz w:val="19"/>
                <w:szCs w:val="19"/>
                <w:lang w:eastAsia="zh-CN"/>
              </w:rPr>
              <w:t>万人</w:t>
            </w:r>
            <w:r w:rsidRPr="00043EDF">
              <w:rPr>
                <w:spacing w:val="25"/>
                <w:sz w:val="19"/>
                <w:szCs w:val="19"/>
                <w:lang w:eastAsia="zh-CN"/>
              </w:rPr>
              <w:t>)</w:t>
            </w:r>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美国第二季度实际</w:t>
            </w:r>
            <w:r w:rsidRPr="00043EDF">
              <w:rPr>
                <w:spacing w:val="25"/>
                <w:sz w:val="19"/>
                <w:szCs w:val="19"/>
                <w:lang w:eastAsia="zh-CN"/>
              </w:rPr>
              <w:t>GDP</w:t>
            </w:r>
            <w:proofErr w:type="gramStart"/>
            <w:r w:rsidRPr="00043EDF">
              <w:rPr>
                <w:rFonts w:hint="eastAsia"/>
                <w:spacing w:val="25"/>
                <w:sz w:val="19"/>
                <w:szCs w:val="19"/>
                <w:lang w:eastAsia="zh-CN"/>
              </w:rPr>
              <w:t>年化季率初值</w:t>
            </w:r>
            <w:proofErr w:type="gramEnd"/>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美国第二季度实际个人消费支出</w:t>
            </w:r>
            <w:proofErr w:type="gramStart"/>
            <w:r w:rsidRPr="00043EDF">
              <w:rPr>
                <w:rFonts w:hint="eastAsia"/>
                <w:spacing w:val="25"/>
                <w:sz w:val="19"/>
                <w:szCs w:val="19"/>
                <w:lang w:eastAsia="zh-CN"/>
              </w:rPr>
              <w:t>季率初值</w:t>
            </w:r>
            <w:proofErr w:type="gramEnd"/>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美国第二季度核心</w:t>
            </w:r>
            <w:r w:rsidRPr="00043EDF">
              <w:rPr>
                <w:spacing w:val="25"/>
                <w:sz w:val="19"/>
                <w:szCs w:val="19"/>
                <w:lang w:eastAsia="zh-CN"/>
              </w:rPr>
              <w:t>PCE</w:t>
            </w:r>
            <w:r w:rsidRPr="00043EDF">
              <w:rPr>
                <w:rFonts w:hint="eastAsia"/>
                <w:spacing w:val="25"/>
                <w:sz w:val="19"/>
                <w:szCs w:val="19"/>
                <w:lang w:eastAsia="zh-CN"/>
              </w:rPr>
              <w:t>物价指数</w:t>
            </w:r>
            <w:proofErr w:type="gramStart"/>
            <w:r w:rsidRPr="00043EDF">
              <w:rPr>
                <w:rFonts w:hint="eastAsia"/>
                <w:spacing w:val="25"/>
                <w:sz w:val="19"/>
                <w:szCs w:val="19"/>
                <w:lang w:eastAsia="zh-CN"/>
              </w:rPr>
              <w:t>年化季率初值</w:t>
            </w:r>
            <w:proofErr w:type="gramEnd"/>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6</w:t>
            </w:r>
            <w:r w:rsidRPr="00043EDF">
              <w:rPr>
                <w:rFonts w:hint="eastAsia"/>
                <w:spacing w:val="25"/>
                <w:sz w:val="19"/>
                <w:szCs w:val="19"/>
                <w:lang w:eastAsia="zh-CN"/>
              </w:rPr>
              <w:t>月耐用品订单月率</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D3EAFF"/>
          </w:tcPr>
          <w:p w:rsidR="00012FB2" w:rsidRDefault="00043EDF" w:rsidP="00012FB2">
            <w:pPr>
              <w:pStyle w:val="TableText"/>
              <w:spacing w:before="252" w:line="170" w:lineRule="auto"/>
              <w:ind w:left="101"/>
              <w:rPr>
                <w:b/>
                <w:bCs/>
                <w:sz w:val="19"/>
                <w:szCs w:val="19"/>
                <w:lang w:eastAsia="zh-CN"/>
              </w:rPr>
            </w:pPr>
            <w:r>
              <w:rPr>
                <w:b/>
                <w:bCs/>
                <w:sz w:val="19"/>
                <w:szCs w:val="19"/>
                <w:lang w:eastAsia="zh-CN"/>
              </w:rPr>
              <w:t>22</w:t>
            </w:r>
            <w:r w:rsidR="00660564">
              <w:rPr>
                <w:rFonts w:hint="eastAsia"/>
                <w:b/>
                <w:bCs/>
                <w:sz w:val="19"/>
                <w:szCs w:val="19"/>
                <w:lang w:eastAsia="zh-CN"/>
              </w:rPr>
              <w:t>:</w:t>
            </w:r>
            <w:r>
              <w:rPr>
                <w:b/>
                <w:bCs/>
                <w:sz w:val="19"/>
                <w:szCs w:val="19"/>
                <w:lang w:eastAsia="zh-CN"/>
              </w:rPr>
              <w:t>30</w:t>
            </w:r>
          </w:p>
        </w:tc>
        <w:tc>
          <w:tcPr>
            <w:tcW w:w="6344" w:type="dxa"/>
            <w:shd w:val="clear" w:color="auto" w:fill="D3EAFF"/>
          </w:tcPr>
          <w:p w:rsidR="00012FB2"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美国至</w:t>
            </w:r>
            <w:r w:rsidRPr="00043EDF">
              <w:rPr>
                <w:spacing w:val="25"/>
                <w:sz w:val="19"/>
                <w:szCs w:val="19"/>
                <w:lang w:eastAsia="zh-CN"/>
              </w:rPr>
              <w:t>7</w:t>
            </w:r>
            <w:r w:rsidRPr="00043EDF">
              <w:rPr>
                <w:rFonts w:hint="eastAsia"/>
                <w:spacing w:val="25"/>
                <w:sz w:val="19"/>
                <w:szCs w:val="19"/>
                <w:lang w:eastAsia="zh-CN"/>
              </w:rPr>
              <w:t>月</w:t>
            </w:r>
            <w:r w:rsidRPr="00043EDF">
              <w:rPr>
                <w:spacing w:val="25"/>
                <w:sz w:val="19"/>
                <w:szCs w:val="19"/>
                <w:lang w:eastAsia="zh-CN"/>
              </w:rPr>
              <w:t>19</w:t>
            </w:r>
            <w:r w:rsidRPr="00043EDF">
              <w:rPr>
                <w:rFonts w:hint="eastAsia"/>
                <w:spacing w:val="25"/>
                <w:sz w:val="19"/>
                <w:szCs w:val="19"/>
                <w:lang w:eastAsia="zh-CN"/>
              </w:rPr>
              <w:t>日当周</w:t>
            </w:r>
            <w:r w:rsidRPr="00043EDF">
              <w:rPr>
                <w:spacing w:val="25"/>
                <w:sz w:val="19"/>
                <w:szCs w:val="19"/>
                <w:lang w:eastAsia="zh-CN"/>
              </w:rPr>
              <w:t>EIA</w:t>
            </w:r>
            <w:r w:rsidRPr="00043EDF">
              <w:rPr>
                <w:rFonts w:hint="eastAsia"/>
                <w:spacing w:val="25"/>
                <w:sz w:val="19"/>
                <w:szCs w:val="19"/>
                <w:lang w:eastAsia="zh-CN"/>
              </w:rPr>
              <w:t>天然气库存</w:t>
            </w:r>
            <w:r w:rsidRPr="00043EDF">
              <w:rPr>
                <w:spacing w:val="25"/>
                <w:sz w:val="19"/>
                <w:szCs w:val="19"/>
                <w:lang w:eastAsia="zh-CN"/>
              </w:rPr>
              <w:t>(</w:t>
            </w:r>
            <w:r w:rsidRPr="00043EDF">
              <w:rPr>
                <w:rFonts w:hint="eastAsia"/>
                <w:spacing w:val="25"/>
                <w:sz w:val="19"/>
                <w:szCs w:val="19"/>
                <w:lang w:eastAsia="zh-CN"/>
              </w:rPr>
              <w:t>亿立方英尺</w:t>
            </w:r>
            <w:r w:rsidRPr="00043EDF">
              <w:rPr>
                <w:spacing w:val="25"/>
                <w:sz w:val="19"/>
                <w:szCs w:val="19"/>
                <w:lang w:eastAsia="zh-CN"/>
              </w:rPr>
              <w:t>)</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25</w:t>
            </w:r>
          </w:p>
        </w:tc>
        <w:tc>
          <w:tcPr>
            <w:tcW w:w="1478" w:type="dxa"/>
            <w:shd w:val="clear" w:color="auto" w:fill="auto"/>
          </w:tcPr>
          <w:p w:rsidR="00012FB2" w:rsidRDefault="00FD398C" w:rsidP="00012FB2">
            <w:pPr>
              <w:pStyle w:val="TableText"/>
              <w:spacing w:before="252" w:line="170" w:lineRule="auto"/>
              <w:ind w:left="101"/>
              <w:rPr>
                <w:b/>
                <w:bCs/>
                <w:sz w:val="19"/>
                <w:szCs w:val="19"/>
                <w:lang w:eastAsia="zh-CN"/>
              </w:rPr>
            </w:pPr>
            <w:r>
              <w:rPr>
                <w:rFonts w:hint="eastAsia"/>
                <w:b/>
                <w:bCs/>
                <w:sz w:val="19"/>
                <w:szCs w:val="19"/>
                <w:lang w:eastAsia="zh-CN"/>
              </w:rPr>
              <w:t>2</w:t>
            </w:r>
            <w:r>
              <w:rPr>
                <w:b/>
                <w:bCs/>
                <w:sz w:val="19"/>
                <w:szCs w:val="19"/>
                <w:lang w:eastAsia="zh-CN"/>
              </w:rPr>
              <w:t>2</w:t>
            </w:r>
            <w:r w:rsidR="00660564">
              <w:rPr>
                <w:rFonts w:hint="eastAsia"/>
                <w:b/>
                <w:bCs/>
                <w:sz w:val="19"/>
                <w:szCs w:val="19"/>
                <w:lang w:eastAsia="zh-CN"/>
              </w:rPr>
              <w:t>:</w:t>
            </w:r>
            <w:r w:rsidR="00DB32AD">
              <w:rPr>
                <w:rFonts w:hint="eastAsia"/>
                <w:b/>
                <w:bCs/>
                <w:sz w:val="19"/>
                <w:szCs w:val="19"/>
                <w:lang w:eastAsia="zh-CN"/>
              </w:rPr>
              <w:t>30</w:t>
            </w:r>
          </w:p>
        </w:tc>
        <w:tc>
          <w:tcPr>
            <w:tcW w:w="6344" w:type="dxa"/>
            <w:shd w:val="clear" w:color="auto" w:fill="auto"/>
          </w:tcPr>
          <w:p w:rsidR="00DB32AD" w:rsidRDefault="00FD398C" w:rsidP="00012FB2">
            <w:pPr>
              <w:pStyle w:val="TableText"/>
              <w:spacing w:before="221" w:line="180" w:lineRule="auto"/>
              <w:jc w:val="center"/>
              <w:rPr>
                <w:spacing w:val="25"/>
                <w:sz w:val="19"/>
                <w:szCs w:val="19"/>
                <w:lang w:eastAsia="zh-CN"/>
              </w:rPr>
            </w:pPr>
            <w:r w:rsidRPr="00FD398C">
              <w:rPr>
                <w:rFonts w:hint="eastAsia"/>
                <w:spacing w:val="25"/>
                <w:sz w:val="19"/>
                <w:szCs w:val="19"/>
                <w:lang w:eastAsia="zh-CN"/>
              </w:rPr>
              <w:t>美国至</w:t>
            </w:r>
            <w:r w:rsidRPr="00FD398C">
              <w:rPr>
                <w:spacing w:val="25"/>
                <w:sz w:val="19"/>
                <w:szCs w:val="19"/>
                <w:lang w:eastAsia="zh-CN"/>
              </w:rPr>
              <w:t>7</w:t>
            </w:r>
            <w:r w:rsidRPr="00FD398C">
              <w:rPr>
                <w:rFonts w:hint="eastAsia"/>
                <w:spacing w:val="25"/>
                <w:sz w:val="19"/>
                <w:szCs w:val="19"/>
                <w:lang w:eastAsia="zh-CN"/>
              </w:rPr>
              <w:t>月</w:t>
            </w:r>
            <w:r w:rsidRPr="00FD398C">
              <w:rPr>
                <w:spacing w:val="25"/>
                <w:sz w:val="19"/>
                <w:szCs w:val="19"/>
                <w:lang w:eastAsia="zh-CN"/>
              </w:rPr>
              <w:t>12</w:t>
            </w:r>
            <w:r w:rsidRPr="00FD398C">
              <w:rPr>
                <w:rFonts w:hint="eastAsia"/>
                <w:spacing w:val="25"/>
                <w:sz w:val="19"/>
                <w:szCs w:val="19"/>
                <w:lang w:eastAsia="zh-CN"/>
              </w:rPr>
              <w:t>日当周</w:t>
            </w:r>
            <w:r w:rsidRPr="00FD398C">
              <w:rPr>
                <w:spacing w:val="25"/>
                <w:sz w:val="19"/>
                <w:szCs w:val="19"/>
                <w:lang w:eastAsia="zh-CN"/>
              </w:rPr>
              <w:t>EIA</w:t>
            </w:r>
            <w:r w:rsidRPr="00FD398C">
              <w:rPr>
                <w:rFonts w:hint="eastAsia"/>
                <w:spacing w:val="25"/>
                <w:sz w:val="19"/>
                <w:szCs w:val="19"/>
                <w:lang w:eastAsia="zh-CN"/>
              </w:rPr>
              <w:t>原油库存</w:t>
            </w:r>
            <w:r w:rsidRPr="00FD398C">
              <w:rPr>
                <w:spacing w:val="25"/>
                <w:sz w:val="19"/>
                <w:szCs w:val="19"/>
                <w:lang w:eastAsia="zh-CN"/>
              </w:rPr>
              <w:t>(</w:t>
            </w:r>
            <w:r w:rsidRPr="00FD398C">
              <w:rPr>
                <w:rFonts w:hint="eastAsia"/>
                <w:spacing w:val="25"/>
                <w:sz w:val="19"/>
                <w:szCs w:val="19"/>
                <w:lang w:eastAsia="zh-CN"/>
              </w:rPr>
              <w:t>万桶</w:t>
            </w:r>
            <w:r w:rsidRPr="00FD398C">
              <w:rPr>
                <w:spacing w:val="25"/>
                <w:sz w:val="19"/>
                <w:szCs w:val="19"/>
                <w:lang w:eastAsia="zh-CN"/>
              </w:rPr>
              <w:t>)</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26</w:t>
            </w:r>
          </w:p>
        </w:tc>
        <w:tc>
          <w:tcPr>
            <w:tcW w:w="1478" w:type="dxa"/>
            <w:shd w:val="clear" w:color="auto" w:fill="D3EAFF"/>
          </w:tcPr>
          <w:p w:rsidR="00012FB2" w:rsidRDefault="00043EDF" w:rsidP="00012FB2">
            <w:pPr>
              <w:pStyle w:val="TableText"/>
              <w:spacing w:before="252" w:line="170" w:lineRule="auto"/>
              <w:ind w:left="101"/>
              <w:rPr>
                <w:b/>
                <w:bCs/>
                <w:sz w:val="19"/>
                <w:szCs w:val="19"/>
                <w:lang w:eastAsia="zh-CN"/>
              </w:rPr>
            </w:pPr>
            <w:r w:rsidRPr="00043EDF">
              <w:rPr>
                <w:rFonts w:hint="eastAsia"/>
                <w:b/>
                <w:bCs/>
                <w:sz w:val="19"/>
                <w:szCs w:val="19"/>
                <w:lang w:eastAsia="zh-CN"/>
              </w:rPr>
              <w:t>待定</w:t>
            </w:r>
          </w:p>
        </w:tc>
        <w:tc>
          <w:tcPr>
            <w:tcW w:w="6344" w:type="dxa"/>
            <w:shd w:val="clear" w:color="auto" w:fill="D3EAFF"/>
          </w:tcPr>
          <w:p w:rsidR="00F56E8B" w:rsidRDefault="00043EDF" w:rsidP="00012FB2">
            <w:pPr>
              <w:pStyle w:val="TableText"/>
              <w:spacing w:before="221" w:line="180" w:lineRule="auto"/>
              <w:jc w:val="center"/>
              <w:rPr>
                <w:spacing w:val="25"/>
                <w:sz w:val="19"/>
                <w:szCs w:val="19"/>
                <w:lang w:eastAsia="zh-CN"/>
              </w:rPr>
            </w:pPr>
            <w:r w:rsidRPr="00043EDF">
              <w:rPr>
                <w:spacing w:val="25"/>
                <w:sz w:val="19"/>
                <w:szCs w:val="19"/>
                <w:lang w:eastAsia="zh-CN"/>
              </w:rPr>
              <w:t>2024</w:t>
            </w:r>
            <w:r w:rsidRPr="00043EDF">
              <w:rPr>
                <w:rFonts w:hint="eastAsia"/>
                <w:spacing w:val="25"/>
                <w:sz w:val="19"/>
                <w:szCs w:val="19"/>
                <w:lang w:eastAsia="zh-CN"/>
              </w:rPr>
              <w:t>年巴黎奥运会在法国巴黎举行，至</w:t>
            </w:r>
            <w:r w:rsidRPr="00043EDF">
              <w:rPr>
                <w:spacing w:val="25"/>
                <w:sz w:val="19"/>
                <w:szCs w:val="19"/>
                <w:lang w:eastAsia="zh-CN"/>
              </w:rPr>
              <w:t>8</w:t>
            </w:r>
            <w:r w:rsidRPr="00043EDF">
              <w:rPr>
                <w:rFonts w:hint="eastAsia"/>
                <w:spacing w:val="25"/>
                <w:sz w:val="19"/>
                <w:szCs w:val="19"/>
                <w:lang w:eastAsia="zh-CN"/>
              </w:rPr>
              <w:t>月</w:t>
            </w:r>
            <w:r w:rsidRPr="00043EDF">
              <w:rPr>
                <w:spacing w:val="25"/>
                <w:sz w:val="19"/>
                <w:szCs w:val="19"/>
                <w:lang w:eastAsia="zh-CN"/>
              </w:rPr>
              <w:t>11</w:t>
            </w:r>
            <w:r>
              <w:rPr>
                <w:rFonts w:hint="eastAsia"/>
                <w:spacing w:val="25"/>
                <w:sz w:val="19"/>
                <w:szCs w:val="19"/>
                <w:lang w:eastAsia="zh-CN"/>
              </w:rPr>
              <w:t>日结束</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26</w:t>
            </w:r>
          </w:p>
        </w:tc>
        <w:tc>
          <w:tcPr>
            <w:tcW w:w="1478" w:type="dxa"/>
            <w:shd w:val="clear" w:color="auto" w:fill="auto"/>
          </w:tcPr>
          <w:p w:rsidR="00012FB2" w:rsidRDefault="00043EDF" w:rsidP="00012FB2">
            <w:pPr>
              <w:pStyle w:val="TableText"/>
              <w:spacing w:before="252" w:line="170" w:lineRule="auto"/>
              <w:ind w:left="101"/>
              <w:rPr>
                <w:b/>
                <w:bCs/>
                <w:sz w:val="19"/>
                <w:szCs w:val="19"/>
                <w:lang w:eastAsia="zh-CN"/>
              </w:rPr>
            </w:pPr>
            <w:r>
              <w:rPr>
                <w:b/>
                <w:bCs/>
                <w:sz w:val="19"/>
                <w:szCs w:val="19"/>
                <w:lang w:eastAsia="zh-CN"/>
              </w:rPr>
              <w:t>20</w:t>
            </w:r>
            <w:r w:rsidR="00FD398C">
              <w:rPr>
                <w:rFonts w:hint="eastAsia"/>
                <w:b/>
                <w:bCs/>
                <w:sz w:val="19"/>
                <w:szCs w:val="19"/>
                <w:lang w:eastAsia="zh-CN"/>
              </w:rPr>
              <w:t>:</w:t>
            </w:r>
            <w:r>
              <w:rPr>
                <w:b/>
                <w:bCs/>
                <w:sz w:val="19"/>
                <w:szCs w:val="19"/>
                <w:lang w:eastAsia="zh-CN"/>
              </w:rPr>
              <w:t>3</w:t>
            </w:r>
            <w:r w:rsidR="00012FB2">
              <w:rPr>
                <w:rFonts w:hint="eastAsia"/>
                <w:b/>
                <w:bCs/>
                <w:sz w:val="19"/>
                <w:szCs w:val="19"/>
                <w:lang w:eastAsia="zh-CN"/>
              </w:rPr>
              <w:t>0</w:t>
            </w:r>
          </w:p>
        </w:tc>
        <w:tc>
          <w:tcPr>
            <w:tcW w:w="6344" w:type="dxa"/>
            <w:shd w:val="clear" w:color="auto" w:fill="auto"/>
          </w:tcPr>
          <w:p w:rsidR="00F56E8B"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6</w:t>
            </w:r>
            <w:r w:rsidRPr="00043EDF">
              <w:rPr>
                <w:rFonts w:hint="eastAsia"/>
                <w:spacing w:val="25"/>
                <w:sz w:val="19"/>
                <w:szCs w:val="19"/>
                <w:lang w:eastAsia="zh-CN"/>
              </w:rPr>
              <w:t>月核心</w:t>
            </w:r>
            <w:r w:rsidRPr="00043EDF">
              <w:rPr>
                <w:spacing w:val="25"/>
                <w:sz w:val="19"/>
                <w:szCs w:val="19"/>
                <w:lang w:eastAsia="zh-CN"/>
              </w:rPr>
              <w:t>PCE</w:t>
            </w:r>
            <w:r w:rsidRPr="00043EDF">
              <w:rPr>
                <w:rFonts w:hint="eastAsia"/>
                <w:spacing w:val="25"/>
                <w:sz w:val="19"/>
                <w:szCs w:val="19"/>
                <w:lang w:eastAsia="zh-CN"/>
              </w:rPr>
              <w:t>物价指数年率</w:t>
            </w:r>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6</w:t>
            </w:r>
            <w:r w:rsidRPr="00043EDF">
              <w:rPr>
                <w:rFonts w:hint="eastAsia"/>
                <w:spacing w:val="25"/>
                <w:sz w:val="19"/>
                <w:szCs w:val="19"/>
                <w:lang w:eastAsia="zh-CN"/>
              </w:rPr>
              <w:t>月个人支出月率</w:t>
            </w:r>
          </w:p>
          <w:p w:rsidR="00043EDF" w:rsidRPr="00F56E8B"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6</w:t>
            </w:r>
            <w:r w:rsidRPr="00043EDF">
              <w:rPr>
                <w:rFonts w:hint="eastAsia"/>
                <w:spacing w:val="25"/>
                <w:sz w:val="19"/>
                <w:szCs w:val="19"/>
                <w:lang w:eastAsia="zh-CN"/>
              </w:rPr>
              <w:t>月核心</w:t>
            </w:r>
            <w:r w:rsidRPr="00043EDF">
              <w:rPr>
                <w:spacing w:val="25"/>
                <w:sz w:val="19"/>
                <w:szCs w:val="19"/>
                <w:lang w:eastAsia="zh-CN"/>
              </w:rPr>
              <w:t>PCE</w:t>
            </w:r>
            <w:r w:rsidRPr="00043EDF">
              <w:rPr>
                <w:rFonts w:hint="eastAsia"/>
                <w:spacing w:val="25"/>
                <w:sz w:val="19"/>
                <w:szCs w:val="19"/>
                <w:lang w:eastAsia="zh-CN"/>
              </w:rPr>
              <w:t>物价指数月率</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26</w:t>
            </w:r>
          </w:p>
        </w:tc>
        <w:tc>
          <w:tcPr>
            <w:tcW w:w="1478" w:type="dxa"/>
            <w:shd w:val="clear" w:color="auto" w:fill="D3EAFF"/>
          </w:tcPr>
          <w:p w:rsidR="00012FB2" w:rsidRDefault="00043EDF" w:rsidP="00012FB2">
            <w:pPr>
              <w:pStyle w:val="TableText"/>
              <w:spacing w:before="252" w:line="170" w:lineRule="auto"/>
              <w:ind w:left="101"/>
              <w:rPr>
                <w:b/>
                <w:bCs/>
                <w:sz w:val="19"/>
                <w:szCs w:val="19"/>
                <w:lang w:eastAsia="zh-CN"/>
              </w:rPr>
            </w:pPr>
            <w:r>
              <w:rPr>
                <w:b/>
                <w:bCs/>
                <w:sz w:val="19"/>
                <w:szCs w:val="19"/>
                <w:lang w:eastAsia="zh-CN"/>
              </w:rPr>
              <w:t>22</w:t>
            </w:r>
            <w:r w:rsidR="00FD398C">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D3EAFF"/>
          </w:tcPr>
          <w:p w:rsidR="00F56E8B"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7</w:t>
            </w:r>
            <w:r w:rsidRPr="00043EDF">
              <w:rPr>
                <w:rFonts w:hint="eastAsia"/>
                <w:spacing w:val="25"/>
                <w:sz w:val="19"/>
                <w:szCs w:val="19"/>
                <w:lang w:eastAsia="zh-CN"/>
              </w:rPr>
              <w:t>月密歇根大学消费者信心指数终值</w:t>
            </w:r>
          </w:p>
          <w:p w:rsidR="00043EDF" w:rsidRDefault="00043EDF" w:rsidP="00012FB2">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7</w:t>
            </w:r>
            <w:r w:rsidRPr="00043EDF">
              <w:rPr>
                <w:rFonts w:hint="eastAsia"/>
                <w:spacing w:val="25"/>
                <w:sz w:val="19"/>
                <w:szCs w:val="19"/>
                <w:lang w:eastAsia="zh-CN"/>
              </w:rPr>
              <w:t>月一年期通胀率预期终值</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043EDF">
              <w:rPr>
                <w:b/>
                <w:bCs/>
                <w:spacing w:val="3"/>
                <w:sz w:val="19"/>
                <w:szCs w:val="19"/>
                <w:lang w:eastAsia="zh-CN"/>
              </w:rPr>
              <w:t>27</w:t>
            </w:r>
          </w:p>
        </w:tc>
        <w:tc>
          <w:tcPr>
            <w:tcW w:w="1478" w:type="dxa"/>
            <w:shd w:val="clear" w:color="auto" w:fill="auto"/>
          </w:tcPr>
          <w:p w:rsidR="00D961BA" w:rsidRDefault="00F25B2A" w:rsidP="00D961BA">
            <w:pPr>
              <w:pStyle w:val="TableText"/>
              <w:spacing w:before="252" w:line="170" w:lineRule="auto"/>
              <w:ind w:left="101"/>
              <w:rPr>
                <w:b/>
                <w:bCs/>
                <w:sz w:val="19"/>
                <w:szCs w:val="19"/>
                <w:lang w:eastAsia="zh-CN"/>
              </w:rPr>
            </w:pPr>
            <w:r>
              <w:rPr>
                <w:b/>
                <w:bCs/>
                <w:sz w:val="19"/>
                <w:szCs w:val="19"/>
                <w:lang w:eastAsia="zh-CN"/>
              </w:rPr>
              <w:t>01</w:t>
            </w:r>
            <w:r w:rsidR="00FD398C">
              <w:rPr>
                <w:rFonts w:hint="eastAsia"/>
                <w:b/>
                <w:bCs/>
                <w:sz w:val="19"/>
                <w:szCs w:val="19"/>
                <w:lang w:eastAsia="zh-CN"/>
              </w:rPr>
              <w:t>:</w:t>
            </w:r>
            <w:r>
              <w:rPr>
                <w:b/>
                <w:bCs/>
                <w:sz w:val="19"/>
                <w:szCs w:val="19"/>
                <w:lang w:eastAsia="zh-CN"/>
              </w:rPr>
              <w:t>00</w:t>
            </w:r>
          </w:p>
        </w:tc>
        <w:tc>
          <w:tcPr>
            <w:tcW w:w="6344" w:type="dxa"/>
            <w:shd w:val="clear" w:color="auto" w:fill="auto"/>
          </w:tcPr>
          <w:p w:rsidR="00D961BA" w:rsidRDefault="00F25B2A" w:rsidP="00D961BA">
            <w:pPr>
              <w:pStyle w:val="TableText"/>
              <w:spacing w:before="221" w:line="180" w:lineRule="auto"/>
              <w:jc w:val="center"/>
              <w:rPr>
                <w:spacing w:val="25"/>
                <w:sz w:val="19"/>
                <w:szCs w:val="19"/>
                <w:lang w:eastAsia="zh-CN"/>
              </w:rPr>
            </w:pPr>
            <w:r w:rsidRPr="00F25B2A">
              <w:rPr>
                <w:rFonts w:hint="eastAsia"/>
                <w:spacing w:val="25"/>
                <w:sz w:val="19"/>
                <w:szCs w:val="19"/>
                <w:lang w:eastAsia="zh-CN"/>
              </w:rPr>
              <w:t>美国至</w:t>
            </w:r>
            <w:r w:rsidRPr="00F25B2A">
              <w:rPr>
                <w:spacing w:val="25"/>
                <w:sz w:val="19"/>
                <w:szCs w:val="19"/>
                <w:lang w:eastAsia="zh-CN"/>
              </w:rPr>
              <w:t>7</w:t>
            </w:r>
            <w:r w:rsidRPr="00F25B2A">
              <w:rPr>
                <w:rFonts w:hint="eastAsia"/>
                <w:spacing w:val="25"/>
                <w:sz w:val="19"/>
                <w:szCs w:val="19"/>
                <w:lang w:eastAsia="zh-CN"/>
              </w:rPr>
              <w:t>月</w:t>
            </w:r>
            <w:r w:rsidRPr="00F25B2A">
              <w:rPr>
                <w:spacing w:val="25"/>
                <w:sz w:val="19"/>
                <w:szCs w:val="19"/>
                <w:lang w:eastAsia="zh-CN"/>
              </w:rPr>
              <w:t>26</w:t>
            </w:r>
            <w:r w:rsidRPr="00F25B2A">
              <w:rPr>
                <w:rFonts w:hint="eastAsia"/>
                <w:spacing w:val="25"/>
                <w:sz w:val="19"/>
                <w:szCs w:val="19"/>
                <w:lang w:eastAsia="zh-CN"/>
              </w:rPr>
              <w:t>日当</w:t>
            </w:r>
            <w:proofErr w:type="gramStart"/>
            <w:r w:rsidRPr="00F25B2A">
              <w:rPr>
                <w:rFonts w:hint="eastAsia"/>
                <w:spacing w:val="25"/>
                <w:sz w:val="19"/>
                <w:szCs w:val="19"/>
                <w:lang w:eastAsia="zh-CN"/>
              </w:rPr>
              <w:t>周石油</w:t>
            </w:r>
            <w:proofErr w:type="gramEnd"/>
            <w:r w:rsidRPr="00F25B2A">
              <w:rPr>
                <w:rFonts w:hint="eastAsia"/>
                <w:spacing w:val="25"/>
                <w:sz w:val="19"/>
                <w:szCs w:val="19"/>
                <w:lang w:eastAsia="zh-CN"/>
              </w:rPr>
              <w:t>钻井总数</w:t>
            </w:r>
            <w:r w:rsidRPr="00F25B2A">
              <w:rPr>
                <w:spacing w:val="25"/>
                <w:sz w:val="19"/>
                <w:szCs w:val="19"/>
                <w:lang w:eastAsia="zh-CN"/>
              </w:rPr>
              <w:t>(</w:t>
            </w:r>
            <w:r w:rsidRPr="00F25B2A">
              <w:rPr>
                <w:rFonts w:hint="eastAsia"/>
                <w:spacing w:val="25"/>
                <w:sz w:val="19"/>
                <w:szCs w:val="19"/>
                <w:lang w:eastAsia="zh-CN"/>
              </w:rPr>
              <w:t>口</w:t>
            </w:r>
            <w:r w:rsidRPr="00F25B2A">
              <w:rPr>
                <w:spacing w:val="25"/>
                <w:sz w:val="19"/>
                <w:szCs w:val="19"/>
                <w:lang w:eastAsia="zh-CN"/>
              </w:rPr>
              <w:t>)</w:t>
            </w:r>
          </w:p>
        </w:tc>
      </w:tr>
    </w:tbl>
    <w:p w:rsidR="00F15129" w:rsidRDefault="00F15129">
      <w:pPr>
        <w:spacing w:before="172" w:line="417" w:lineRule="exact"/>
        <w:rPr>
          <w:rFonts w:ascii="微软雅黑" w:eastAsia="微软雅黑" w:hAnsi="微软雅黑" w:cs="微软雅黑"/>
          <w:color w:val="CE393F"/>
          <w:spacing w:val="8"/>
          <w:position w:val="2"/>
          <w:sz w:val="40"/>
          <w:szCs w:val="40"/>
          <w:lang w:eastAsia="zh-CN"/>
        </w:rPr>
      </w:pPr>
    </w:p>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61B" w:rsidRDefault="0030761B">
      <w:r>
        <w:separator/>
      </w:r>
    </w:p>
  </w:endnote>
  <w:endnote w:type="continuationSeparator" w:id="0">
    <w:p w:rsidR="0030761B" w:rsidRDefault="0030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61B" w:rsidRDefault="0030761B">
      <w:r>
        <w:separator/>
      </w:r>
    </w:p>
  </w:footnote>
  <w:footnote w:type="continuationSeparator" w:id="0">
    <w:p w:rsidR="0030761B" w:rsidRDefault="003076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32596"/>
    <w:rsid w:val="00043EDF"/>
    <w:rsid w:val="00061B45"/>
    <w:rsid w:val="000E6C31"/>
    <w:rsid w:val="000F31DD"/>
    <w:rsid w:val="0011317A"/>
    <w:rsid w:val="001228D4"/>
    <w:rsid w:val="0013110C"/>
    <w:rsid w:val="001742D9"/>
    <w:rsid w:val="0017695B"/>
    <w:rsid w:val="00177156"/>
    <w:rsid w:val="00181607"/>
    <w:rsid w:val="001A6595"/>
    <w:rsid w:val="001E355B"/>
    <w:rsid w:val="001F7F7E"/>
    <w:rsid w:val="00201052"/>
    <w:rsid w:val="00201622"/>
    <w:rsid w:val="0021006E"/>
    <w:rsid w:val="00210D38"/>
    <w:rsid w:val="002465B6"/>
    <w:rsid w:val="00275611"/>
    <w:rsid w:val="002B1EFC"/>
    <w:rsid w:val="002B303E"/>
    <w:rsid w:val="002F29C3"/>
    <w:rsid w:val="0030761B"/>
    <w:rsid w:val="003700F6"/>
    <w:rsid w:val="003D1566"/>
    <w:rsid w:val="003E2C9E"/>
    <w:rsid w:val="003E3A0C"/>
    <w:rsid w:val="003E7045"/>
    <w:rsid w:val="003F0F92"/>
    <w:rsid w:val="00407B1E"/>
    <w:rsid w:val="00412A30"/>
    <w:rsid w:val="0041706C"/>
    <w:rsid w:val="00421CCB"/>
    <w:rsid w:val="0042281D"/>
    <w:rsid w:val="00460646"/>
    <w:rsid w:val="00461710"/>
    <w:rsid w:val="004E1793"/>
    <w:rsid w:val="004F646C"/>
    <w:rsid w:val="00517A64"/>
    <w:rsid w:val="00526441"/>
    <w:rsid w:val="00530F5C"/>
    <w:rsid w:val="00533EE1"/>
    <w:rsid w:val="00534ACA"/>
    <w:rsid w:val="005D2924"/>
    <w:rsid w:val="005F32AB"/>
    <w:rsid w:val="00617C11"/>
    <w:rsid w:val="00652631"/>
    <w:rsid w:val="00660564"/>
    <w:rsid w:val="006B22BE"/>
    <w:rsid w:val="006C7D01"/>
    <w:rsid w:val="006E088C"/>
    <w:rsid w:val="00733141"/>
    <w:rsid w:val="007A5D96"/>
    <w:rsid w:val="007B4E4F"/>
    <w:rsid w:val="007F3773"/>
    <w:rsid w:val="008235C9"/>
    <w:rsid w:val="00833CC2"/>
    <w:rsid w:val="00845C49"/>
    <w:rsid w:val="00855FE4"/>
    <w:rsid w:val="0086675B"/>
    <w:rsid w:val="008A5153"/>
    <w:rsid w:val="008C49EB"/>
    <w:rsid w:val="008D443E"/>
    <w:rsid w:val="009070E0"/>
    <w:rsid w:val="00921FDC"/>
    <w:rsid w:val="00932002"/>
    <w:rsid w:val="00953866"/>
    <w:rsid w:val="009555C8"/>
    <w:rsid w:val="009808C3"/>
    <w:rsid w:val="00993B64"/>
    <w:rsid w:val="00994A47"/>
    <w:rsid w:val="00A01FD9"/>
    <w:rsid w:val="00A4019F"/>
    <w:rsid w:val="00A45E87"/>
    <w:rsid w:val="00A46D93"/>
    <w:rsid w:val="00A57251"/>
    <w:rsid w:val="00A8017C"/>
    <w:rsid w:val="00AE16DC"/>
    <w:rsid w:val="00B04DE1"/>
    <w:rsid w:val="00B37866"/>
    <w:rsid w:val="00B82572"/>
    <w:rsid w:val="00BC40E7"/>
    <w:rsid w:val="00BF2437"/>
    <w:rsid w:val="00C00D88"/>
    <w:rsid w:val="00C014F1"/>
    <w:rsid w:val="00C049E5"/>
    <w:rsid w:val="00C07B70"/>
    <w:rsid w:val="00C54D25"/>
    <w:rsid w:val="00C80531"/>
    <w:rsid w:val="00CF62E1"/>
    <w:rsid w:val="00D03810"/>
    <w:rsid w:val="00D31893"/>
    <w:rsid w:val="00D35882"/>
    <w:rsid w:val="00D4268B"/>
    <w:rsid w:val="00D64029"/>
    <w:rsid w:val="00D714BC"/>
    <w:rsid w:val="00D811A5"/>
    <w:rsid w:val="00D961BA"/>
    <w:rsid w:val="00DB32AD"/>
    <w:rsid w:val="00DB66E4"/>
    <w:rsid w:val="00E073FC"/>
    <w:rsid w:val="00E40799"/>
    <w:rsid w:val="00E42547"/>
    <w:rsid w:val="00E556A6"/>
    <w:rsid w:val="00E60A41"/>
    <w:rsid w:val="00E61B26"/>
    <w:rsid w:val="00E901F3"/>
    <w:rsid w:val="00ED1D82"/>
    <w:rsid w:val="00EF3C35"/>
    <w:rsid w:val="00F15129"/>
    <w:rsid w:val="00F22B30"/>
    <w:rsid w:val="00F25B2A"/>
    <w:rsid w:val="00F3008B"/>
    <w:rsid w:val="00F35115"/>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2735</Words>
  <Characters>3310</Characters>
  <Application>Microsoft Office Word</Application>
  <DocSecurity>0</DocSecurity>
  <Lines>183</Lines>
  <Paragraphs>154</Paragraphs>
  <ScaleCrop>false</ScaleCrop>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99</cp:revision>
  <dcterms:created xsi:type="dcterms:W3CDTF">2024-04-15T00:04:00Z</dcterms:created>
  <dcterms:modified xsi:type="dcterms:W3CDTF">2024-07-22T01:42:00Z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