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E2365" w:rsidRDefault="00996DB6">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EA5BC2" wp14:editId="79CF078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1660AF05" wp14:editId="162718BA">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rsidP="00846EF5">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D202F1">
        <w:rPr>
          <w:rFonts w:ascii="微软雅黑" w:eastAsia="微软雅黑" w:hAnsi="微软雅黑" w:cs="微软雅黑"/>
          <w:b/>
          <w:bCs/>
          <w:color w:val="005D97"/>
          <w:spacing w:val="-22"/>
          <w:sz w:val="48"/>
          <w:szCs w:val="48"/>
          <w:lang w:eastAsia="zh-CN"/>
        </w:rPr>
        <w:t>31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4EC5D1A" wp14:editId="2ABC9DDE">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1008"/>
        <w:rPr>
          <w:sz w:val="48"/>
          <w:szCs w:val="48"/>
          <w:lang w:eastAsia="zh-CN"/>
        </w:rPr>
        <w:sectPr w:rsidR="00AE2365">
          <w:headerReference w:type="default" r:id="rId10"/>
          <w:pgSz w:w="11906" w:h="16838"/>
          <w:pgMar w:top="400" w:right="0" w:bottom="0" w:left="0" w:header="0" w:footer="340" w:gutter="0"/>
          <w:cols w:space="720"/>
        </w:sect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21010506" wp14:editId="3F2A7393">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CC0392" w:rsidRDefault="00D202F1">
      <w:pPr>
        <w:spacing w:before="103" w:line="257" w:lineRule="auto"/>
        <w:ind w:right="584" w:firstLineChars="200" w:firstLine="468"/>
        <w:jc w:val="both"/>
        <w:rPr>
          <w:rFonts w:ascii="微软雅黑" w:eastAsia="微软雅黑" w:hAnsi="微软雅黑" w:cs="微软雅黑"/>
          <w:spacing w:val="12"/>
          <w:lang w:eastAsia="zh-CN"/>
        </w:rPr>
      </w:pPr>
      <w:r w:rsidRPr="00D202F1">
        <w:rPr>
          <w:rFonts w:ascii="微软雅黑" w:eastAsia="微软雅黑" w:hAnsi="微软雅黑" w:cs="微软雅黑" w:hint="eastAsia"/>
          <w:spacing w:val="12"/>
          <w:lang w:eastAsia="zh-CN"/>
        </w:rPr>
        <w:t>美国三大股指收盘涨跌不一，道指涨</w:t>
      </w:r>
      <w:r w:rsidRPr="00D202F1">
        <w:rPr>
          <w:rFonts w:ascii="微软雅黑" w:eastAsia="微软雅黑" w:hAnsi="微软雅黑" w:cs="微软雅黑"/>
          <w:spacing w:val="12"/>
          <w:lang w:eastAsia="zh-CN"/>
        </w:rPr>
        <w:t>0.5%</w:t>
      </w:r>
      <w:r w:rsidRPr="00D202F1">
        <w:rPr>
          <w:rFonts w:ascii="微软雅黑" w:eastAsia="微软雅黑" w:hAnsi="微软雅黑" w:cs="微软雅黑" w:hint="eastAsia"/>
          <w:spacing w:val="12"/>
          <w:lang w:eastAsia="zh-CN"/>
        </w:rPr>
        <w:t>报</w:t>
      </w:r>
      <w:r w:rsidRPr="00D202F1">
        <w:rPr>
          <w:rFonts w:ascii="微软雅黑" w:eastAsia="微软雅黑" w:hAnsi="微软雅黑" w:cs="微软雅黑"/>
          <w:spacing w:val="12"/>
          <w:lang w:eastAsia="zh-CN"/>
        </w:rPr>
        <w:t>40743.33</w:t>
      </w:r>
      <w:r w:rsidRPr="00D202F1">
        <w:rPr>
          <w:rFonts w:ascii="微软雅黑" w:eastAsia="微软雅黑" w:hAnsi="微软雅黑" w:cs="微软雅黑" w:hint="eastAsia"/>
          <w:spacing w:val="12"/>
          <w:lang w:eastAsia="zh-CN"/>
        </w:rPr>
        <w:t>点，</w:t>
      </w:r>
      <w:proofErr w:type="gramStart"/>
      <w:r w:rsidRPr="00D202F1">
        <w:rPr>
          <w:rFonts w:ascii="微软雅黑" w:eastAsia="微软雅黑" w:hAnsi="微软雅黑" w:cs="微软雅黑" w:hint="eastAsia"/>
          <w:spacing w:val="12"/>
          <w:lang w:eastAsia="zh-CN"/>
        </w:rPr>
        <w:t>标普</w:t>
      </w:r>
      <w:proofErr w:type="gramEnd"/>
      <w:r w:rsidRPr="00D202F1">
        <w:rPr>
          <w:rFonts w:ascii="微软雅黑" w:eastAsia="微软雅黑" w:hAnsi="微软雅黑" w:cs="微软雅黑"/>
          <w:spacing w:val="12"/>
          <w:lang w:eastAsia="zh-CN"/>
        </w:rPr>
        <w:t>500</w:t>
      </w:r>
      <w:r w:rsidRPr="00D202F1">
        <w:rPr>
          <w:rFonts w:ascii="微软雅黑" w:eastAsia="微软雅黑" w:hAnsi="微软雅黑" w:cs="微软雅黑" w:hint="eastAsia"/>
          <w:spacing w:val="12"/>
          <w:lang w:eastAsia="zh-CN"/>
        </w:rPr>
        <w:t>指数跌</w:t>
      </w:r>
      <w:r w:rsidRPr="00D202F1">
        <w:rPr>
          <w:rFonts w:ascii="微软雅黑" w:eastAsia="微软雅黑" w:hAnsi="微软雅黑" w:cs="微软雅黑"/>
          <w:spacing w:val="12"/>
          <w:lang w:eastAsia="zh-CN"/>
        </w:rPr>
        <w:t>0.5%</w:t>
      </w:r>
      <w:r w:rsidRPr="00D202F1">
        <w:rPr>
          <w:rFonts w:ascii="微软雅黑" w:eastAsia="微软雅黑" w:hAnsi="微软雅黑" w:cs="微软雅黑" w:hint="eastAsia"/>
          <w:spacing w:val="12"/>
          <w:lang w:eastAsia="zh-CN"/>
        </w:rPr>
        <w:t>报</w:t>
      </w:r>
      <w:r w:rsidRPr="00D202F1">
        <w:rPr>
          <w:rFonts w:ascii="微软雅黑" w:eastAsia="微软雅黑" w:hAnsi="微软雅黑" w:cs="微软雅黑"/>
          <w:spacing w:val="12"/>
          <w:lang w:eastAsia="zh-CN"/>
        </w:rPr>
        <w:t>5436.44</w:t>
      </w:r>
      <w:r w:rsidRPr="00D202F1">
        <w:rPr>
          <w:rFonts w:ascii="微软雅黑" w:eastAsia="微软雅黑" w:hAnsi="微软雅黑" w:cs="微软雅黑" w:hint="eastAsia"/>
          <w:spacing w:val="12"/>
          <w:lang w:eastAsia="zh-CN"/>
        </w:rPr>
        <w:t>点，</w:t>
      </w:r>
      <w:proofErr w:type="gramStart"/>
      <w:r w:rsidRPr="00D202F1">
        <w:rPr>
          <w:rFonts w:ascii="微软雅黑" w:eastAsia="微软雅黑" w:hAnsi="微软雅黑" w:cs="微软雅黑" w:hint="eastAsia"/>
          <w:spacing w:val="12"/>
          <w:lang w:eastAsia="zh-CN"/>
        </w:rPr>
        <w:t>纳指跌</w:t>
      </w:r>
      <w:proofErr w:type="gramEnd"/>
      <w:r w:rsidRPr="00D202F1">
        <w:rPr>
          <w:rFonts w:ascii="微软雅黑" w:eastAsia="微软雅黑" w:hAnsi="微软雅黑" w:cs="微软雅黑"/>
          <w:spacing w:val="12"/>
          <w:lang w:eastAsia="zh-CN"/>
        </w:rPr>
        <w:t>1.28%</w:t>
      </w:r>
      <w:r w:rsidRPr="00D202F1">
        <w:rPr>
          <w:rFonts w:ascii="微软雅黑" w:eastAsia="微软雅黑" w:hAnsi="微软雅黑" w:cs="微软雅黑" w:hint="eastAsia"/>
          <w:spacing w:val="12"/>
          <w:lang w:eastAsia="zh-CN"/>
        </w:rPr>
        <w:t>报</w:t>
      </w:r>
      <w:r w:rsidRPr="00D202F1">
        <w:rPr>
          <w:rFonts w:ascii="微软雅黑" w:eastAsia="微软雅黑" w:hAnsi="微软雅黑" w:cs="微软雅黑"/>
          <w:spacing w:val="12"/>
          <w:lang w:eastAsia="zh-CN"/>
        </w:rPr>
        <w:t>17147.42</w:t>
      </w:r>
      <w:r>
        <w:rPr>
          <w:rFonts w:ascii="微软雅黑" w:eastAsia="微软雅黑" w:hAnsi="微软雅黑" w:cs="微软雅黑" w:hint="eastAsia"/>
          <w:spacing w:val="12"/>
          <w:lang w:eastAsia="zh-CN"/>
        </w:rPr>
        <w:t>点</w:t>
      </w:r>
      <w:r w:rsidR="00C55668" w:rsidRPr="00C55668">
        <w:rPr>
          <w:rFonts w:ascii="微软雅黑" w:eastAsia="微软雅黑" w:hAnsi="微软雅黑" w:cs="微软雅黑" w:hint="eastAsia"/>
          <w:spacing w:val="12"/>
          <w:lang w:eastAsia="zh-CN"/>
        </w:rPr>
        <w:t>。</w:t>
      </w:r>
      <w:r w:rsidRPr="00D202F1">
        <w:rPr>
          <w:rFonts w:ascii="微软雅黑" w:eastAsia="微软雅黑" w:hAnsi="微软雅黑" w:cs="微软雅黑" w:hint="eastAsia"/>
          <w:spacing w:val="12"/>
          <w:lang w:eastAsia="zh-CN"/>
        </w:rPr>
        <w:t>美元指数跌</w:t>
      </w:r>
      <w:r w:rsidRPr="00D202F1">
        <w:rPr>
          <w:rFonts w:ascii="微软雅黑" w:eastAsia="微软雅黑" w:hAnsi="微软雅黑" w:cs="微软雅黑"/>
          <w:spacing w:val="12"/>
          <w:lang w:eastAsia="zh-CN"/>
        </w:rPr>
        <w:t>0.1%</w:t>
      </w:r>
      <w:r w:rsidRPr="00D202F1">
        <w:rPr>
          <w:rFonts w:ascii="微软雅黑" w:eastAsia="微软雅黑" w:hAnsi="微软雅黑" w:cs="微软雅黑" w:hint="eastAsia"/>
          <w:spacing w:val="12"/>
          <w:lang w:eastAsia="zh-CN"/>
        </w:rPr>
        <w:t>报</w:t>
      </w:r>
      <w:r w:rsidRPr="00D202F1">
        <w:rPr>
          <w:rFonts w:ascii="微软雅黑" w:eastAsia="微软雅黑" w:hAnsi="微软雅黑" w:cs="微软雅黑"/>
          <w:spacing w:val="12"/>
          <w:lang w:eastAsia="zh-CN"/>
        </w:rPr>
        <w:t>104.47</w:t>
      </w:r>
      <w:r w:rsidRPr="00D202F1">
        <w:rPr>
          <w:rFonts w:ascii="微软雅黑" w:eastAsia="微软雅黑" w:hAnsi="微软雅黑" w:cs="微软雅黑" w:hint="eastAsia"/>
          <w:spacing w:val="12"/>
          <w:lang w:eastAsia="zh-CN"/>
        </w:rPr>
        <w:t>，非美货币表现分化</w:t>
      </w:r>
      <w:r w:rsidR="00C55668" w:rsidRPr="00C55668">
        <w:rPr>
          <w:rFonts w:ascii="微软雅黑" w:eastAsia="微软雅黑" w:hAnsi="微软雅黑" w:cs="微软雅黑" w:hint="eastAsia"/>
          <w:spacing w:val="12"/>
          <w:lang w:eastAsia="zh-CN"/>
        </w:rPr>
        <w:t>，</w:t>
      </w:r>
      <w:r w:rsidRPr="00D202F1">
        <w:rPr>
          <w:rFonts w:ascii="微软雅黑" w:eastAsia="微软雅黑" w:hAnsi="微软雅黑" w:cs="微软雅黑" w:hint="eastAsia"/>
          <w:spacing w:val="12"/>
          <w:lang w:eastAsia="zh-CN"/>
        </w:rPr>
        <w:t>离岸人民币对美元涨</w:t>
      </w:r>
      <w:r w:rsidRPr="00D202F1">
        <w:rPr>
          <w:rFonts w:ascii="微软雅黑" w:eastAsia="微软雅黑" w:hAnsi="微软雅黑" w:cs="微软雅黑"/>
          <w:spacing w:val="12"/>
          <w:lang w:eastAsia="zh-CN"/>
        </w:rPr>
        <w:t>274</w:t>
      </w:r>
      <w:r w:rsidRPr="00D202F1">
        <w:rPr>
          <w:rFonts w:ascii="微软雅黑" w:eastAsia="微软雅黑" w:hAnsi="微软雅黑" w:cs="微软雅黑" w:hint="eastAsia"/>
          <w:spacing w:val="12"/>
          <w:lang w:eastAsia="zh-CN"/>
        </w:rPr>
        <w:t>个基点报</w:t>
      </w:r>
      <w:r w:rsidRPr="00D202F1">
        <w:rPr>
          <w:rFonts w:ascii="微软雅黑" w:eastAsia="微软雅黑" w:hAnsi="微软雅黑" w:cs="微软雅黑"/>
          <w:spacing w:val="12"/>
          <w:lang w:eastAsia="zh-CN"/>
        </w:rPr>
        <w:t>7.2442</w:t>
      </w:r>
      <w:r w:rsidR="00166ADC" w:rsidRPr="00CC0392">
        <w:rPr>
          <w:rFonts w:ascii="微软雅黑" w:eastAsia="微软雅黑" w:hAnsi="微软雅黑" w:cs="微软雅黑" w:hint="eastAsia"/>
          <w:spacing w:val="12"/>
          <w:lang w:eastAsia="zh-CN"/>
        </w:rPr>
        <w:t>。</w:t>
      </w:r>
      <w:r w:rsidRPr="00D202F1">
        <w:rPr>
          <w:rFonts w:ascii="微软雅黑" w:eastAsia="微软雅黑" w:hAnsi="微软雅黑" w:cs="微软雅黑" w:hint="eastAsia"/>
          <w:spacing w:val="12"/>
          <w:lang w:eastAsia="zh-CN"/>
        </w:rPr>
        <w:t>国际油价全线下跌，</w:t>
      </w:r>
      <w:proofErr w:type="gramStart"/>
      <w:r w:rsidRPr="00D202F1">
        <w:rPr>
          <w:rFonts w:ascii="微软雅黑" w:eastAsia="微软雅黑" w:hAnsi="微软雅黑" w:cs="微软雅黑" w:hint="eastAsia"/>
          <w:spacing w:val="12"/>
          <w:lang w:eastAsia="zh-CN"/>
        </w:rPr>
        <w:t>美油</w:t>
      </w:r>
      <w:r w:rsidRPr="00D202F1">
        <w:rPr>
          <w:rFonts w:ascii="微软雅黑" w:eastAsia="微软雅黑" w:hAnsi="微软雅黑" w:cs="微软雅黑"/>
          <w:spacing w:val="12"/>
          <w:lang w:eastAsia="zh-CN"/>
        </w:rPr>
        <w:t>8</w:t>
      </w:r>
      <w:r w:rsidRPr="00D202F1">
        <w:rPr>
          <w:rFonts w:ascii="微软雅黑" w:eastAsia="微软雅黑" w:hAnsi="微软雅黑" w:cs="微软雅黑" w:hint="eastAsia"/>
          <w:spacing w:val="12"/>
          <w:lang w:eastAsia="zh-CN"/>
        </w:rPr>
        <w:t>月</w:t>
      </w:r>
      <w:proofErr w:type="gramEnd"/>
      <w:r w:rsidRPr="00D202F1">
        <w:rPr>
          <w:rFonts w:ascii="微软雅黑" w:eastAsia="微软雅黑" w:hAnsi="微软雅黑" w:cs="微软雅黑" w:hint="eastAsia"/>
          <w:spacing w:val="12"/>
          <w:lang w:eastAsia="zh-CN"/>
        </w:rPr>
        <w:t>合约跌</w:t>
      </w:r>
      <w:r w:rsidRPr="00D202F1">
        <w:rPr>
          <w:rFonts w:ascii="微软雅黑" w:eastAsia="微软雅黑" w:hAnsi="微软雅黑" w:cs="微软雅黑"/>
          <w:spacing w:val="12"/>
          <w:lang w:eastAsia="zh-CN"/>
        </w:rPr>
        <w:t>0.7%</w:t>
      </w:r>
      <w:r w:rsidRPr="00D202F1">
        <w:rPr>
          <w:rFonts w:ascii="微软雅黑" w:eastAsia="微软雅黑" w:hAnsi="微软雅黑" w:cs="微软雅黑" w:hint="eastAsia"/>
          <w:spacing w:val="12"/>
          <w:lang w:eastAsia="zh-CN"/>
        </w:rPr>
        <w:t>，报</w:t>
      </w:r>
      <w:r w:rsidRPr="00D202F1">
        <w:rPr>
          <w:rFonts w:ascii="微软雅黑" w:eastAsia="微软雅黑" w:hAnsi="微软雅黑" w:cs="微软雅黑"/>
          <w:spacing w:val="12"/>
          <w:lang w:eastAsia="zh-CN"/>
        </w:rPr>
        <w:t>75.28</w:t>
      </w:r>
      <w:r w:rsidRPr="00D202F1">
        <w:rPr>
          <w:rFonts w:ascii="微软雅黑" w:eastAsia="微软雅黑" w:hAnsi="微软雅黑" w:cs="微软雅黑" w:hint="eastAsia"/>
          <w:spacing w:val="12"/>
          <w:lang w:eastAsia="zh-CN"/>
        </w:rPr>
        <w:t>美元</w:t>
      </w:r>
      <w:r w:rsidRPr="00D202F1">
        <w:rPr>
          <w:rFonts w:ascii="微软雅黑" w:eastAsia="微软雅黑" w:hAnsi="微软雅黑" w:cs="微软雅黑"/>
          <w:spacing w:val="12"/>
          <w:lang w:eastAsia="zh-CN"/>
        </w:rPr>
        <w:t>/</w:t>
      </w:r>
      <w:r w:rsidRPr="00D202F1">
        <w:rPr>
          <w:rFonts w:ascii="微软雅黑" w:eastAsia="微软雅黑" w:hAnsi="微软雅黑" w:cs="微软雅黑" w:hint="eastAsia"/>
          <w:spacing w:val="12"/>
          <w:lang w:eastAsia="zh-CN"/>
        </w:rPr>
        <w:t>桶。</w:t>
      </w:r>
      <w:proofErr w:type="gramStart"/>
      <w:r w:rsidRPr="00D202F1">
        <w:rPr>
          <w:rFonts w:ascii="微软雅黑" w:eastAsia="微软雅黑" w:hAnsi="微软雅黑" w:cs="微软雅黑" w:hint="eastAsia"/>
          <w:spacing w:val="12"/>
          <w:lang w:eastAsia="zh-CN"/>
        </w:rPr>
        <w:t>布油</w:t>
      </w:r>
      <w:r w:rsidRPr="00D202F1">
        <w:rPr>
          <w:rFonts w:ascii="微软雅黑" w:eastAsia="微软雅黑" w:hAnsi="微软雅黑" w:cs="微软雅黑"/>
          <w:spacing w:val="12"/>
          <w:lang w:eastAsia="zh-CN"/>
        </w:rPr>
        <w:t>9</w:t>
      </w:r>
      <w:r w:rsidRPr="00D202F1">
        <w:rPr>
          <w:rFonts w:ascii="微软雅黑" w:eastAsia="微软雅黑" w:hAnsi="微软雅黑" w:cs="微软雅黑" w:hint="eastAsia"/>
          <w:spacing w:val="12"/>
          <w:lang w:eastAsia="zh-CN"/>
        </w:rPr>
        <w:t>月</w:t>
      </w:r>
      <w:proofErr w:type="gramEnd"/>
      <w:r w:rsidRPr="00D202F1">
        <w:rPr>
          <w:rFonts w:ascii="微软雅黑" w:eastAsia="微软雅黑" w:hAnsi="微软雅黑" w:cs="微软雅黑" w:hint="eastAsia"/>
          <w:spacing w:val="12"/>
          <w:lang w:eastAsia="zh-CN"/>
        </w:rPr>
        <w:t>合约跌</w:t>
      </w:r>
      <w:r w:rsidRPr="00D202F1">
        <w:rPr>
          <w:rFonts w:ascii="微软雅黑" w:eastAsia="微软雅黑" w:hAnsi="微软雅黑" w:cs="微软雅黑"/>
          <w:spacing w:val="12"/>
          <w:lang w:eastAsia="zh-CN"/>
        </w:rPr>
        <w:t>0.66%</w:t>
      </w:r>
      <w:r w:rsidRPr="00D202F1">
        <w:rPr>
          <w:rFonts w:ascii="微软雅黑" w:eastAsia="微软雅黑" w:hAnsi="微软雅黑" w:cs="微软雅黑" w:hint="eastAsia"/>
          <w:spacing w:val="12"/>
          <w:lang w:eastAsia="zh-CN"/>
        </w:rPr>
        <w:t>，报</w:t>
      </w:r>
      <w:r w:rsidRPr="00D202F1">
        <w:rPr>
          <w:rFonts w:ascii="微软雅黑" w:eastAsia="微软雅黑" w:hAnsi="微软雅黑" w:cs="微软雅黑"/>
          <w:spacing w:val="12"/>
          <w:lang w:eastAsia="zh-CN"/>
        </w:rPr>
        <w:t>78.53</w:t>
      </w:r>
      <w:r w:rsidRPr="00D202F1">
        <w:rPr>
          <w:rFonts w:ascii="微软雅黑" w:eastAsia="微软雅黑" w:hAnsi="微软雅黑" w:cs="微软雅黑" w:hint="eastAsia"/>
          <w:spacing w:val="12"/>
          <w:lang w:eastAsia="zh-CN"/>
        </w:rPr>
        <w:t>美元</w:t>
      </w:r>
      <w:r w:rsidRPr="00D202F1">
        <w:rPr>
          <w:rFonts w:ascii="微软雅黑" w:eastAsia="微软雅黑" w:hAnsi="微软雅黑" w:cs="微软雅黑"/>
          <w:spacing w:val="12"/>
          <w:lang w:eastAsia="zh-CN"/>
        </w:rPr>
        <w:t>/</w:t>
      </w:r>
      <w:r w:rsidRPr="00D202F1">
        <w:rPr>
          <w:rFonts w:ascii="微软雅黑" w:eastAsia="微软雅黑" w:hAnsi="微软雅黑" w:cs="微软雅黑" w:hint="eastAsia"/>
          <w:spacing w:val="12"/>
          <w:lang w:eastAsia="zh-CN"/>
        </w:rPr>
        <w:t>桶</w:t>
      </w:r>
      <w:r w:rsidR="00C55668" w:rsidRPr="00C55668">
        <w:rPr>
          <w:rFonts w:ascii="微软雅黑" w:eastAsia="微软雅黑" w:hAnsi="微软雅黑" w:cs="微软雅黑" w:hint="eastAsia"/>
          <w:spacing w:val="12"/>
          <w:lang w:eastAsia="zh-CN"/>
        </w:rPr>
        <w:t>。</w:t>
      </w:r>
      <w:r w:rsidRPr="00D202F1">
        <w:rPr>
          <w:rFonts w:ascii="微软雅黑" w:eastAsia="微软雅黑" w:hAnsi="微软雅黑" w:cs="微软雅黑"/>
          <w:spacing w:val="12"/>
          <w:lang w:eastAsia="zh-CN"/>
        </w:rPr>
        <w:t>COMEX</w:t>
      </w:r>
      <w:r w:rsidRPr="00D202F1">
        <w:rPr>
          <w:rFonts w:ascii="微软雅黑" w:eastAsia="微软雅黑" w:hAnsi="微软雅黑" w:cs="微软雅黑" w:hint="eastAsia"/>
          <w:spacing w:val="12"/>
          <w:lang w:eastAsia="zh-CN"/>
        </w:rPr>
        <w:t>黄金期货涨</w:t>
      </w:r>
      <w:r w:rsidRPr="00D202F1">
        <w:rPr>
          <w:rFonts w:ascii="微软雅黑" w:eastAsia="微软雅黑" w:hAnsi="微软雅黑" w:cs="微软雅黑"/>
          <w:spacing w:val="12"/>
          <w:lang w:eastAsia="zh-CN"/>
        </w:rPr>
        <w:t>1.26%</w:t>
      </w:r>
      <w:r w:rsidRPr="00D202F1">
        <w:rPr>
          <w:rFonts w:ascii="微软雅黑" w:eastAsia="微软雅黑" w:hAnsi="微软雅黑" w:cs="微软雅黑" w:hint="eastAsia"/>
          <w:spacing w:val="12"/>
          <w:lang w:eastAsia="zh-CN"/>
        </w:rPr>
        <w:t>报</w:t>
      </w:r>
      <w:r w:rsidRPr="00D202F1">
        <w:rPr>
          <w:rFonts w:ascii="微软雅黑" w:eastAsia="微软雅黑" w:hAnsi="微软雅黑" w:cs="微软雅黑"/>
          <w:spacing w:val="12"/>
          <w:lang w:eastAsia="zh-CN"/>
        </w:rPr>
        <w:t>2456</w:t>
      </w:r>
      <w:r w:rsidRPr="00D202F1">
        <w:rPr>
          <w:rFonts w:ascii="微软雅黑" w:eastAsia="微软雅黑" w:hAnsi="微软雅黑" w:cs="微软雅黑" w:hint="eastAsia"/>
          <w:spacing w:val="12"/>
          <w:lang w:eastAsia="zh-CN"/>
        </w:rPr>
        <w:t>美元</w:t>
      </w:r>
      <w:r w:rsidRPr="00D202F1">
        <w:rPr>
          <w:rFonts w:ascii="微软雅黑" w:eastAsia="微软雅黑" w:hAnsi="微软雅黑" w:cs="微软雅黑"/>
          <w:spacing w:val="12"/>
          <w:lang w:eastAsia="zh-CN"/>
        </w:rPr>
        <w:t>/</w:t>
      </w:r>
      <w:r w:rsidRPr="00D202F1">
        <w:rPr>
          <w:rFonts w:ascii="微软雅黑" w:eastAsia="微软雅黑" w:hAnsi="微软雅黑" w:cs="微软雅黑" w:hint="eastAsia"/>
          <w:spacing w:val="12"/>
          <w:lang w:eastAsia="zh-CN"/>
        </w:rPr>
        <w:t>盎司，</w:t>
      </w:r>
      <w:r w:rsidRPr="00D202F1">
        <w:rPr>
          <w:rFonts w:ascii="微软雅黑" w:eastAsia="微软雅黑" w:hAnsi="微软雅黑" w:cs="微软雅黑"/>
          <w:spacing w:val="12"/>
          <w:lang w:eastAsia="zh-CN"/>
        </w:rPr>
        <w:t>COMEX</w:t>
      </w:r>
      <w:r w:rsidRPr="00D202F1">
        <w:rPr>
          <w:rFonts w:ascii="微软雅黑" w:eastAsia="微软雅黑" w:hAnsi="微软雅黑" w:cs="微软雅黑" w:hint="eastAsia"/>
          <w:spacing w:val="12"/>
          <w:lang w:eastAsia="zh-CN"/>
        </w:rPr>
        <w:t>白银期货涨</w:t>
      </w:r>
      <w:r w:rsidRPr="00D202F1">
        <w:rPr>
          <w:rFonts w:ascii="微软雅黑" w:eastAsia="微软雅黑" w:hAnsi="微软雅黑" w:cs="微软雅黑"/>
          <w:spacing w:val="12"/>
          <w:lang w:eastAsia="zh-CN"/>
        </w:rPr>
        <w:t>2.38%</w:t>
      </w:r>
      <w:r w:rsidRPr="00D202F1">
        <w:rPr>
          <w:rFonts w:ascii="微软雅黑" w:eastAsia="微软雅黑" w:hAnsi="微软雅黑" w:cs="微软雅黑" w:hint="eastAsia"/>
          <w:spacing w:val="12"/>
          <w:lang w:eastAsia="zh-CN"/>
        </w:rPr>
        <w:t>报</w:t>
      </w:r>
      <w:r w:rsidRPr="00D202F1">
        <w:rPr>
          <w:rFonts w:ascii="微软雅黑" w:eastAsia="微软雅黑" w:hAnsi="微软雅黑" w:cs="微软雅黑"/>
          <w:spacing w:val="12"/>
          <w:lang w:eastAsia="zh-CN"/>
        </w:rPr>
        <w:t>28.53</w:t>
      </w:r>
      <w:r w:rsidRPr="00D202F1">
        <w:rPr>
          <w:rFonts w:ascii="微软雅黑" w:eastAsia="微软雅黑" w:hAnsi="微软雅黑" w:cs="微软雅黑" w:hint="eastAsia"/>
          <w:spacing w:val="12"/>
          <w:lang w:eastAsia="zh-CN"/>
        </w:rPr>
        <w:t>美元</w:t>
      </w:r>
      <w:r w:rsidRPr="00D202F1">
        <w:rPr>
          <w:rFonts w:ascii="微软雅黑" w:eastAsia="微软雅黑" w:hAnsi="微软雅黑" w:cs="微软雅黑"/>
          <w:spacing w:val="12"/>
          <w:lang w:eastAsia="zh-CN"/>
        </w:rPr>
        <w:t>/</w:t>
      </w:r>
      <w:r w:rsidRPr="00D202F1">
        <w:rPr>
          <w:rFonts w:ascii="微软雅黑" w:eastAsia="微软雅黑" w:hAnsi="微软雅黑" w:cs="微软雅黑" w:hint="eastAsia"/>
          <w:spacing w:val="12"/>
          <w:lang w:eastAsia="zh-CN"/>
        </w:rPr>
        <w:t>盎司</w:t>
      </w:r>
      <w:r w:rsidR="00C55668" w:rsidRPr="00C55668">
        <w:rPr>
          <w:rFonts w:ascii="微软雅黑" w:eastAsia="微软雅黑" w:hAnsi="微软雅黑" w:cs="微软雅黑" w:hint="eastAsia"/>
          <w:spacing w:val="12"/>
          <w:lang w:eastAsia="zh-CN"/>
        </w:rPr>
        <w:t>。</w:t>
      </w:r>
      <w:r w:rsidRPr="00D202F1">
        <w:rPr>
          <w:rFonts w:ascii="微软雅黑" w:eastAsia="微软雅黑" w:hAnsi="微软雅黑" w:cs="微软雅黑"/>
          <w:spacing w:val="12"/>
          <w:lang w:eastAsia="zh-CN"/>
        </w:rPr>
        <w:t>LME</w:t>
      </w:r>
      <w:r w:rsidRPr="00D202F1">
        <w:rPr>
          <w:rFonts w:ascii="微软雅黑" w:eastAsia="微软雅黑" w:hAnsi="微软雅黑" w:cs="微软雅黑" w:hint="eastAsia"/>
          <w:spacing w:val="12"/>
          <w:lang w:eastAsia="zh-CN"/>
        </w:rPr>
        <w:t>期铜涨</w:t>
      </w:r>
      <w:r w:rsidRPr="00D202F1">
        <w:rPr>
          <w:rFonts w:ascii="微软雅黑" w:eastAsia="微软雅黑" w:hAnsi="微软雅黑" w:cs="微软雅黑"/>
          <w:spacing w:val="12"/>
          <w:lang w:eastAsia="zh-CN"/>
        </w:rPr>
        <w:t>0.06%</w:t>
      </w:r>
      <w:r w:rsidRPr="00D202F1">
        <w:rPr>
          <w:rFonts w:ascii="微软雅黑" w:eastAsia="微软雅黑" w:hAnsi="微软雅黑" w:cs="微软雅黑" w:hint="eastAsia"/>
          <w:spacing w:val="12"/>
          <w:lang w:eastAsia="zh-CN"/>
        </w:rPr>
        <w:t>报</w:t>
      </w:r>
      <w:r w:rsidRPr="00D202F1">
        <w:rPr>
          <w:rFonts w:ascii="微软雅黑" w:eastAsia="微软雅黑" w:hAnsi="微软雅黑" w:cs="微软雅黑"/>
          <w:spacing w:val="12"/>
          <w:lang w:eastAsia="zh-CN"/>
        </w:rPr>
        <w:t>9031</w:t>
      </w:r>
      <w:r w:rsidRPr="00D202F1">
        <w:rPr>
          <w:rFonts w:ascii="微软雅黑" w:eastAsia="微软雅黑" w:hAnsi="微软雅黑" w:cs="微软雅黑" w:hint="eastAsia"/>
          <w:spacing w:val="12"/>
          <w:lang w:eastAsia="zh-CN"/>
        </w:rPr>
        <w:t>美元</w:t>
      </w:r>
      <w:r w:rsidRPr="00A34125">
        <w:rPr>
          <w:rFonts w:ascii="微软雅黑" w:eastAsia="微软雅黑" w:hAnsi="微软雅黑" w:cs="微软雅黑"/>
          <w:spacing w:val="12"/>
          <w:lang w:eastAsia="zh-CN"/>
        </w:rPr>
        <w:t>/</w:t>
      </w:r>
      <w:r w:rsidRPr="00A34125">
        <w:rPr>
          <w:rFonts w:ascii="微软雅黑" w:eastAsia="微软雅黑" w:hAnsi="微软雅黑" w:cs="微软雅黑" w:hint="eastAsia"/>
          <w:spacing w:val="12"/>
          <w:lang w:eastAsia="zh-CN"/>
        </w:rPr>
        <w:t>吨</w:t>
      </w:r>
      <w:r w:rsidR="00A75923" w:rsidRPr="00A34125">
        <w:rPr>
          <w:rFonts w:ascii="微软雅黑" w:eastAsia="微软雅黑" w:hAnsi="微软雅黑" w:cs="微软雅黑" w:hint="eastAsia"/>
          <w:spacing w:val="12"/>
          <w:lang w:eastAsia="zh-CN"/>
        </w:rPr>
        <w:t>。</w:t>
      </w:r>
      <w:r w:rsidR="003476C9" w:rsidRPr="00A34125">
        <w:rPr>
          <w:rFonts w:ascii="微软雅黑" w:eastAsia="微软雅黑" w:hAnsi="微软雅黑" w:cs="微软雅黑"/>
          <w:spacing w:val="12"/>
          <w:lang w:eastAsia="zh-CN"/>
        </w:rPr>
        <w:t>IC</w:t>
      </w:r>
      <w:r w:rsidR="008C13AB" w:rsidRPr="00A34125">
        <w:rPr>
          <w:rFonts w:ascii="微软雅黑" w:eastAsia="微软雅黑" w:hAnsi="微软雅黑" w:cs="微软雅黑"/>
          <w:spacing w:val="12"/>
          <w:lang w:eastAsia="zh-CN"/>
        </w:rPr>
        <w:t>E</w:t>
      </w:r>
      <w:r w:rsidR="003476C9" w:rsidRPr="00A34125">
        <w:rPr>
          <w:rFonts w:ascii="微软雅黑" w:eastAsia="微软雅黑" w:hAnsi="微软雅黑" w:cs="微软雅黑"/>
          <w:spacing w:val="12"/>
          <w:lang w:eastAsia="zh-CN"/>
        </w:rPr>
        <w:t>10</w:t>
      </w:r>
      <w:r w:rsidR="003476C9" w:rsidRPr="00A34125">
        <w:rPr>
          <w:rFonts w:ascii="微软雅黑" w:eastAsia="微软雅黑" w:hAnsi="微软雅黑" w:cs="微软雅黑" w:hint="eastAsia"/>
          <w:spacing w:val="12"/>
          <w:lang w:eastAsia="zh-CN"/>
        </w:rPr>
        <w:t>月原糖期货合约</w:t>
      </w:r>
      <w:r w:rsidR="00B46791" w:rsidRPr="00A34125">
        <w:rPr>
          <w:rFonts w:ascii="微软雅黑" w:eastAsia="微软雅黑" w:hAnsi="微软雅黑" w:cs="微软雅黑" w:hint="eastAsia"/>
          <w:spacing w:val="12"/>
          <w:lang w:eastAsia="zh-CN"/>
        </w:rPr>
        <w:t>收</w:t>
      </w:r>
      <w:r w:rsidR="00A006BA" w:rsidRPr="00A34125">
        <w:rPr>
          <w:rFonts w:ascii="微软雅黑" w:eastAsia="微软雅黑" w:hAnsi="微软雅黑" w:cs="微软雅黑" w:hint="eastAsia"/>
          <w:spacing w:val="12"/>
          <w:lang w:eastAsia="zh-CN"/>
        </w:rPr>
        <w:t>涨</w:t>
      </w:r>
      <w:r w:rsidR="00A34125" w:rsidRPr="00A34125">
        <w:rPr>
          <w:rFonts w:ascii="微软雅黑" w:eastAsia="微软雅黑" w:hAnsi="微软雅黑" w:cs="微软雅黑"/>
          <w:spacing w:val="12"/>
          <w:lang w:eastAsia="zh-CN"/>
        </w:rPr>
        <w:t>0</w:t>
      </w:r>
      <w:r w:rsidR="00F3674E" w:rsidRPr="00A34125">
        <w:rPr>
          <w:rFonts w:ascii="微软雅黑" w:eastAsia="微软雅黑" w:hAnsi="微软雅黑" w:cs="微软雅黑"/>
          <w:spacing w:val="12"/>
          <w:lang w:eastAsia="zh-CN"/>
        </w:rPr>
        <w:t>.</w:t>
      </w:r>
      <w:r w:rsidR="00A34125" w:rsidRPr="00A34125">
        <w:rPr>
          <w:rFonts w:ascii="微软雅黑" w:eastAsia="微软雅黑" w:hAnsi="微软雅黑" w:cs="微软雅黑"/>
          <w:spacing w:val="12"/>
          <w:lang w:eastAsia="zh-CN"/>
        </w:rPr>
        <w:t>6</w:t>
      </w:r>
      <w:r w:rsidR="004165E1" w:rsidRPr="00A34125">
        <w:rPr>
          <w:rFonts w:ascii="微软雅黑" w:eastAsia="微软雅黑" w:hAnsi="微软雅黑" w:cs="微软雅黑"/>
          <w:spacing w:val="12"/>
          <w:lang w:eastAsia="zh-CN"/>
        </w:rPr>
        <w:t>0</w:t>
      </w:r>
      <w:r w:rsidR="003476C9" w:rsidRPr="00A34125">
        <w:rPr>
          <w:rFonts w:ascii="微软雅黑" w:eastAsia="微软雅黑" w:hAnsi="微软雅黑" w:cs="微软雅黑"/>
          <w:spacing w:val="12"/>
          <w:lang w:eastAsia="zh-CN"/>
        </w:rPr>
        <w:t>%</w:t>
      </w:r>
      <w:r w:rsidR="003476C9" w:rsidRPr="00A34125">
        <w:rPr>
          <w:rFonts w:ascii="微软雅黑" w:eastAsia="微软雅黑" w:hAnsi="微软雅黑" w:cs="微软雅黑" w:hint="eastAsia"/>
          <w:spacing w:val="12"/>
          <w:lang w:eastAsia="zh-CN"/>
        </w:rPr>
        <w:t>报</w:t>
      </w:r>
      <w:r w:rsidR="00D06B0E" w:rsidRPr="00A34125">
        <w:rPr>
          <w:rFonts w:ascii="微软雅黑" w:eastAsia="微软雅黑" w:hAnsi="微软雅黑" w:cs="微软雅黑" w:hint="eastAsia"/>
          <w:spacing w:val="12"/>
          <w:lang w:eastAsia="zh-CN"/>
        </w:rPr>
        <w:t>1</w:t>
      </w:r>
      <w:r w:rsidR="00777A80" w:rsidRPr="00A34125">
        <w:rPr>
          <w:rFonts w:ascii="微软雅黑" w:eastAsia="微软雅黑" w:hAnsi="微软雅黑" w:cs="微软雅黑"/>
          <w:spacing w:val="12"/>
          <w:lang w:eastAsia="zh-CN"/>
        </w:rPr>
        <w:t>9</w:t>
      </w:r>
      <w:r w:rsidR="00F3674E" w:rsidRPr="00A34125">
        <w:rPr>
          <w:rFonts w:ascii="微软雅黑" w:eastAsia="微软雅黑" w:hAnsi="微软雅黑" w:cs="微软雅黑"/>
          <w:spacing w:val="12"/>
          <w:lang w:eastAsia="zh-CN"/>
        </w:rPr>
        <w:t>.</w:t>
      </w:r>
      <w:r w:rsidR="00A34125" w:rsidRPr="00A34125">
        <w:rPr>
          <w:rFonts w:ascii="微软雅黑" w:eastAsia="微软雅黑" w:hAnsi="微软雅黑" w:cs="微软雅黑"/>
          <w:spacing w:val="12"/>
          <w:lang w:eastAsia="zh-CN"/>
        </w:rPr>
        <w:t>12</w:t>
      </w:r>
      <w:r w:rsidR="003476C9" w:rsidRPr="00A34125">
        <w:rPr>
          <w:rFonts w:ascii="微软雅黑" w:eastAsia="微软雅黑" w:hAnsi="微软雅黑" w:cs="微软雅黑" w:hint="eastAsia"/>
          <w:spacing w:val="12"/>
          <w:lang w:eastAsia="zh-CN"/>
        </w:rPr>
        <w:t>美分</w:t>
      </w:r>
      <w:r w:rsidR="003476C9" w:rsidRPr="00A34125">
        <w:rPr>
          <w:rFonts w:ascii="微软雅黑" w:eastAsia="微软雅黑" w:hAnsi="微软雅黑" w:cs="微软雅黑"/>
          <w:spacing w:val="12"/>
          <w:lang w:eastAsia="zh-CN"/>
        </w:rPr>
        <w:t>/</w:t>
      </w:r>
      <w:r w:rsidR="003476C9" w:rsidRPr="00A34125">
        <w:rPr>
          <w:rFonts w:ascii="微软雅黑" w:eastAsia="微软雅黑" w:hAnsi="微软雅黑" w:cs="微软雅黑" w:hint="eastAsia"/>
          <w:spacing w:val="12"/>
          <w:lang w:eastAsia="zh-CN"/>
        </w:rPr>
        <w:t>磅，</w:t>
      </w:r>
      <w:r w:rsidR="003476C9" w:rsidRPr="00A34125">
        <w:rPr>
          <w:rFonts w:ascii="微软雅黑" w:eastAsia="微软雅黑" w:hAnsi="微软雅黑" w:cs="微软雅黑"/>
          <w:spacing w:val="12"/>
          <w:lang w:eastAsia="zh-CN"/>
        </w:rPr>
        <w:t>ICE</w:t>
      </w:r>
      <w:proofErr w:type="gramStart"/>
      <w:r w:rsidR="003476C9" w:rsidRPr="00A34125">
        <w:rPr>
          <w:rFonts w:ascii="微软雅黑" w:eastAsia="微软雅黑" w:hAnsi="微软雅黑" w:cs="微软雅黑"/>
          <w:spacing w:val="12"/>
          <w:lang w:eastAsia="zh-CN"/>
        </w:rPr>
        <w:t>12</w:t>
      </w:r>
      <w:r w:rsidR="000C448C" w:rsidRPr="00A34125">
        <w:rPr>
          <w:rFonts w:ascii="微软雅黑" w:eastAsia="微软雅黑" w:hAnsi="微软雅黑" w:cs="微软雅黑" w:hint="eastAsia"/>
          <w:spacing w:val="12"/>
          <w:lang w:eastAsia="zh-CN"/>
        </w:rPr>
        <w:t>月期棉期货</w:t>
      </w:r>
      <w:proofErr w:type="gramEnd"/>
      <w:r w:rsidR="000C448C" w:rsidRPr="00A34125">
        <w:rPr>
          <w:rFonts w:ascii="微软雅黑" w:eastAsia="微软雅黑" w:hAnsi="微软雅黑" w:cs="微软雅黑" w:hint="eastAsia"/>
          <w:spacing w:val="12"/>
          <w:lang w:eastAsia="zh-CN"/>
        </w:rPr>
        <w:t>合约收</w:t>
      </w:r>
      <w:r w:rsidR="00A006BA" w:rsidRPr="00A34125">
        <w:rPr>
          <w:rFonts w:ascii="微软雅黑" w:eastAsia="微软雅黑" w:hAnsi="微软雅黑" w:cs="微软雅黑" w:hint="eastAsia"/>
          <w:spacing w:val="12"/>
          <w:lang w:eastAsia="zh-CN"/>
        </w:rPr>
        <w:t>涨</w:t>
      </w:r>
      <w:r w:rsidR="00A34125" w:rsidRPr="00A34125">
        <w:rPr>
          <w:rFonts w:ascii="微软雅黑" w:eastAsia="微软雅黑" w:hAnsi="微软雅黑" w:cs="微软雅黑"/>
          <w:spacing w:val="12"/>
          <w:lang w:eastAsia="zh-CN"/>
        </w:rPr>
        <w:t>0</w:t>
      </w:r>
      <w:r w:rsidR="00F3674E" w:rsidRPr="00A34125">
        <w:rPr>
          <w:rFonts w:ascii="微软雅黑" w:eastAsia="微软雅黑" w:hAnsi="微软雅黑" w:cs="微软雅黑"/>
          <w:spacing w:val="12"/>
          <w:lang w:eastAsia="zh-CN"/>
        </w:rPr>
        <w:t>.</w:t>
      </w:r>
      <w:r w:rsidR="00A34125" w:rsidRPr="00A34125">
        <w:rPr>
          <w:rFonts w:ascii="微软雅黑" w:eastAsia="微软雅黑" w:hAnsi="微软雅黑" w:cs="微软雅黑"/>
          <w:spacing w:val="12"/>
          <w:lang w:eastAsia="zh-CN"/>
        </w:rPr>
        <w:t>49</w:t>
      </w:r>
      <w:r w:rsidR="003476C9" w:rsidRPr="00A34125">
        <w:rPr>
          <w:rFonts w:ascii="微软雅黑" w:eastAsia="微软雅黑" w:hAnsi="微软雅黑" w:cs="微软雅黑"/>
          <w:spacing w:val="12"/>
          <w:lang w:eastAsia="zh-CN"/>
        </w:rPr>
        <w:t>%</w:t>
      </w:r>
      <w:r w:rsidR="003476C9" w:rsidRPr="00A34125">
        <w:rPr>
          <w:rFonts w:ascii="微软雅黑" w:eastAsia="微软雅黑" w:hAnsi="微软雅黑" w:cs="微软雅黑" w:hint="eastAsia"/>
          <w:spacing w:val="12"/>
          <w:lang w:eastAsia="zh-CN"/>
        </w:rPr>
        <w:t>报</w:t>
      </w:r>
      <w:r w:rsidR="00777A80" w:rsidRPr="00A34125">
        <w:rPr>
          <w:rFonts w:ascii="微软雅黑" w:eastAsia="微软雅黑" w:hAnsi="微软雅黑" w:cs="微软雅黑"/>
          <w:spacing w:val="12"/>
          <w:lang w:eastAsia="zh-CN"/>
        </w:rPr>
        <w:t>69</w:t>
      </w:r>
      <w:r w:rsidR="00F3674E" w:rsidRPr="00A34125">
        <w:rPr>
          <w:rFonts w:ascii="微软雅黑" w:eastAsia="微软雅黑" w:hAnsi="微软雅黑" w:cs="微软雅黑"/>
          <w:spacing w:val="12"/>
          <w:lang w:eastAsia="zh-CN"/>
        </w:rPr>
        <w:t>.</w:t>
      </w:r>
      <w:r w:rsidR="00A34125" w:rsidRPr="00A34125">
        <w:rPr>
          <w:rFonts w:ascii="微软雅黑" w:eastAsia="微软雅黑" w:hAnsi="微软雅黑" w:cs="微软雅黑"/>
          <w:spacing w:val="12"/>
          <w:lang w:eastAsia="zh-CN"/>
        </w:rPr>
        <w:t>55</w:t>
      </w:r>
      <w:r w:rsidR="003476C9" w:rsidRPr="00A34125">
        <w:rPr>
          <w:rFonts w:ascii="微软雅黑" w:eastAsia="微软雅黑" w:hAnsi="微软雅黑" w:cs="微软雅黑" w:hint="eastAsia"/>
          <w:spacing w:val="12"/>
          <w:lang w:eastAsia="zh-CN"/>
        </w:rPr>
        <w:t>美分</w:t>
      </w:r>
      <w:r w:rsidR="003476C9" w:rsidRPr="00A34125">
        <w:rPr>
          <w:rFonts w:ascii="微软雅黑" w:eastAsia="微软雅黑" w:hAnsi="微软雅黑" w:cs="微软雅黑"/>
          <w:spacing w:val="12"/>
          <w:lang w:eastAsia="zh-CN"/>
        </w:rPr>
        <w:t>/</w:t>
      </w:r>
      <w:r w:rsidR="003476C9" w:rsidRPr="00A34125">
        <w:rPr>
          <w:rFonts w:ascii="微软雅黑" w:eastAsia="微软雅黑" w:hAnsi="微软雅黑" w:cs="微软雅黑" w:hint="eastAsia"/>
          <w:spacing w:val="12"/>
          <w:lang w:eastAsia="zh-CN"/>
        </w:rPr>
        <w:t>磅。</w:t>
      </w:r>
    </w:p>
    <w:p w:rsidR="00AE2365" w:rsidRPr="00CC0392" w:rsidRDefault="00996DB6" w:rsidP="00CC0392">
      <w:pPr>
        <w:spacing w:before="103" w:line="257" w:lineRule="auto"/>
        <w:ind w:right="584" w:firstLineChars="200" w:firstLine="468"/>
        <w:jc w:val="both"/>
        <w:rPr>
          <w:rFonts w:ascii="微软雅黑" w:eastAsia="微软雅黑" w:hAnsi="微软雅黑" w:cs="微软雅黑"/>
          <w:spacing w:val="12"/>
          <w:lang w:eastAsia="zh-CN"/>
        </w:rPr>
      </w:pPr>
      <w:r w:rsidRPr="00CC0392">
        <w:rPr>
          <w:rFonts w:ascii="微软雅黑" w:eastAsia="微软雅黑" w:hAnsi="微软雅黑" w:cs="微软雅黑"/>
          <w:spacing w:val="12"/>
          <w:lang w:eastAsia="zh-CN"/>
        </w:rPr>
        <w:t>图表1</w:t>
      </w:r>
      <w:r w:rsidRPr="00CC0392">
        <w:rPr>
          <w:rFonts w:ascii="微软雅黑" w:eastAsia="微软雅黑" w:hAnsi="微软雅黑" w:cs="微软雅黑" w:hint="eastAsia"/>
          <w:spacing w:val="12"/>
          <w:lang w:eastAsia="zh-CN"/>
        </w:rPr>
        <w:t>：</w:t>
      </w:r>
      <w:r w:rsidRPr="00CC0392">
        <w:rPr>
          <w:rFonts w:ascii="微软雅黑" w:eastAsia="微软雅黑" w:hAnsi="微软雅黑" w:cs="微软雅黑"/>
          <w:spacing w:val="12"/>
          <w:lang w:eastAsia="zh-CN"/>
        </w:rPr>
        <w:t>全</w:t>
      </w:r>
      <w:r w:rsidRPr="00A006BA">
        <w:rPr>
          <w:rFonts w:ascii="微软雅黑" w:eastAsia="微软雅黑" w:hAnsi="微软雅黑" w:cs="微软雅黑"/>
          <w:spacing w:val="12"/>
          <w:lang w:eastAsia="zh-CN"/>
        </w:rPr>
        <w:t>球</w:t>
      </w:r>
      <w:r w:rsidRPr="00A006BA">
        <w:rPr>
          <w:rFonts w:ascii="微软雅黑" w:eastAsia="微软雅黑" w:hAnsi="微软雅黑" w:cs="微软雅黑" w:hint="eastAsia"/>
          <w:spacing w:val="12"/>
          <w:lang w:eastAsia="zh-CN"/>
        </w:rPr>
        <w:t>主要股指</w:t>
      </w:r>
      <w:r w:rsidRPr="00A006BA">
        <w:rPr>
          <w:rFonts w:ascii="微软雅黑" w:eastAsia="微软雅黑" w:hAnsi="微软雅黑" w:cs="微软雅黑"/>
          <w:spacing w:val="12"/>
          <w:lang w:eastAsia="zh-CN"/>
        </w:rPr>
        <w:t>涨跌幅</w:t>
      </w:r>
      <w:r w:rsidRPr="00CC0392">
        <w:rPr>
          <w:rFonts w:ascii="微软雅黑" w:eastAsia="微软雅黑" w:hAnsi="微软雅黑" w:cs="微软雅黑" w:hint="eastAsia"/>
          <w:spacing w:val="12"/>
          <w:lang w:eastAsia="zh-CN"/>
        </w:rPr>
        <w:t>（%）</w:t>
      </w:r>
    </w:p>
    <w:p w:rsidR="00AE2365" w:rsidRDefault="009C04AB" w:rsidP="00380D4C">
      <w:pPr>
        <w:spacing w:before="235" w:line="176" w:lineRule="auto"/>
        <w:jc w:val="both"/>
        <w:rPr>
          <w:lang w:eastAsia="zh-CN"/>
        </w:rPr>
      </w:pPr>
      <w:r>
        <w:rPr>
          <w:noProof/>
          <w:lang w:eastAsia="zh-CN"/>
        </w:rPr>
        <w:drawing>
          <wp:inline distT="0" distB="0" distL="0" distR="0" wp14:anchorId="7C70F966">
            <wp:extent cx="6170345" cy="3472843"/>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6670" cy="3493288"/>
                    </a:xfrm>
                    <a:prstGeom prst="rect">
                      <a:avLst/>
                    </a:prstGeom>
                    <a:noFill/>
                  </pic:spPr>
                </pic:pic>
              </a:graphicData>
            </a:graphic>
          </wp:inline>
        </w:drawing>
      </w:r>
    </w:p>
    <w:p w:rsidR="00AE2365" w:rsidRDefault="00996DB6" w:rsidP="00CC0392">
      <w:pPr>
        <w:spacing w:before="103" w:line="257" w:lineRule="auto"/>
        <w:ind w:right="584" w:firstLineChars="200" w:firstLine="468"/>
        <w:jc w:val="both"/>
        <w:rPr>
          <w:rFonts w:ascii="微软雅黑" w:eastAsia="微软雅黑" w:hAnsi="微软雅黑" w:cs="微软雅黑"/>
          <w:spacing w:val="12"/>
          <w:lang w:eastAsia="zh-CN"/>
        </w:rPr>
      </w:pPr>
      <w:r w:rsidRPr="00CC0392">
        <w:rPr>
          <w:rFonts w:ascii="微软雅黑" w:eastAsia="微软雅黑" w:hAnsi="微软雅黑" w:cs="微软雅黑" w:hint="eastAsia"/>
          <w:spacing w:val="12"/>
          <w:lang w:eastAsia="zh-CN"/>
        </w:rPr>
        <w:t>资料来源：公开资料整理、瑞达国际</w:t>
      </w:r>
    </w:p>
    <w:p w:rsidR="00CC0392" w:rsidRPr="00CC0392" w:rsidRDefault="00CC0392" w:rsidP="006811FA">
      <w:pPr>
        <w:spacing w:before="103" w:line="257" w:lineRule="auto"/>
        <w:ind w:right="584"/>
        <w:jc w:val="both"/>
        <w:rPr>
          <w:rFonts w:ascii="微软雅黑" w:eastAsia="微软雅黑" w:hAnsi="微软雅黑" w:cs="微软雅黑"/>
          <w:spacing w:val="12"/>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645D904" wp14:editId="40A316C4">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D4207" w:rsidRPr="00AD4207">
        <w:rPr>
          <w:rFonts w:ascii="微软雅黑" w:eastAsia="微软雅黑" w:hAnsi="微软雅黑" w:cs="微软雅黑" w:hint="eastAsia"/>
          <w:color w:val="auto"/>
          <w:spacing w:val="4"/>
          <w:lang w:eastAsia="zh-CN"/>
        </w:rPr>
        <w:t>日本央行将于今日公布利率决议，市场预期或继续按兵不动。不过，据知情人士透露，日本央行政策委员将讨论加息，将利率从目前的</w:t>
      </w:r>
      <w:r w:rsidR="00AD4207" w:rsidRPr="00AD4207">
        <w:rPr>
          <w:rFonts w:ascii="微软雅黑" w:eastAsia="微软雅黑" w:hAnsi="微软雅黑" w:cs="微软雅黑"/>
          <w:color w:val="auto"/>
          <w:spacing w:val="4"/>
          <w:lang w:eastAsia="zh-CN"/>
        </w:rPr>
        <w:t>0%-0.1%</w:t>
      </w:r>
      <w:r w:rsidR="00AD4207" w:rsidRPr="00AD4207">
        <w:rPr>
          <w:rFonts w:ascii="微软雅黑" w:eastAsia="微软雅黑" w:hAnsi="微软雅黑" w:cs="微软雅黑" w:hint="eastAsia"/>
          <w:color w:val="auto"/>
          <w:spacing w:val="4"/>
          <w:lang w:eastAsia="zh-CN"/>
        </w:rPr>
        <w:t>提高到</w:t>
      </w:r>
      <w:r w:rsidR="00AD4207" w:rsidRPr="00AD4207">
        <w:rPr>
          <w:rFonts w:ascii="微软雅黑" w:eastAsia="微软雅黑" w:hAnsi="微软雅黑" w:cs="微软雅黑"/>
          <w:color w:val="auto"/>
          <w:spacing w:val="4"/>
          <w:lang w:eastAsia="zh-CN"/>
        </w:rPr>
        <w:t>0.25%</w:t>
      </w:r>
      <w:r w:rsidR="00AD4207" w:rsidRPr="00AD4207">
        <w:rPr>
          <w:rFonts w:ascii="微软雅黑" w:eastAsia="微软雅黑" w:hAnsi="微软雅黑" w:cs="微软雅黑" w:hint="eastAsia"/>
          <w:color w:val="auto"/>
          <w:spacing w:val="4"/>
          <w:lang w:eastAsia="zh-CN"/>
        </w:rPr>
        <w:t>左右，同时还考虑减少每月购买债券的幅度和速度。因越来越多的委员认为，物价正在以符合预期的速度上涨。不过，部分委员持谨慎态度，认为在实际工资下降的情况下，需要关注消费趋势。他们将在分析最新经济数据后做出最终决定。</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AD4207" w:rsidRPr="00AD4207">
        <w:rPr>
          <w:rFonts w:ascii="微软雅黑" w:eastAsia="微软雅黑" w:hAnsi="微软雅黑" w:cs="微软雅黑" w:hint="eastAsia"/>
          <w:color w:val="auto"/>
          <w:spacing w:val="4"/>
          <w:lang w:eastAsia="zh-CN"/>
        </w:rPr>
        <w:t>美国</w:t>
      </w:r>
      <w:r w:rsidR="00AD4207" w:rsidRPr="00AD4207">
        <w:rPr>
          <w:rFonts w:ascii="微软雅黑" w:eastAsia="微软雅黑" w:hAnsi="微软雅黑" w:cs="微软雅黑"/>
          <w:color w:val="auto"/>
          <w:spacing w:val="4"/>
          <w:lang w:eastAsia="zh-CN"/>
        </w:rPr>
        <w:t>5</w:t>
      </w:r>
      <w:r w:rsidR="00AD4207" w:rsidRPr="00AD4207">
        <w:rPr>
          <w:rFonts w:ascii="微软雅黑" w:eastAsia="微软雅黑" w:hAnsi="微软雅黑" w:cs="微软雅黑" w:hint="eastAsia"/>
          <w:color w:val="auto"/>
          <w:spacing w:val="4"/>
          <w:lang w:eastAsia="zh-CN"/>
        </w:rPr>
        <w:t>月</w:t>
      </w:r>
      <w:r w:rsidR="00AD4207" w:rsidRPr="00AD4207">
        <w:rPr>
          <w:rFonts w:ascii="微软雅黑" w:eastAsia="微软雅黑" w:hAnsi="微软雅黑" w:cs="微软雅黑"/>
          <w:color w:val="auto"/>
          <w:spacing w:val="4"/>
          <w:lang w:eastAsia="zh-CN"/>
        </w:rPr>
        <w:t>S&amp;P/CS20</w:t>
      </w:r>
      <w:r w:rsidR="00AD4207" w:rsidRPr="00AD4207">
        <w:rPr>
          <w:rFonts w:ascii="微软雅黑" w:eastAsia="微软雅黑" w:hAnsi="微软雅黑" w:cs="微软雅黑" w:hint="eastAsia"/>
          <w:color w:val="auto"/>
          <w:spacing w:val="4"/>
          <w:lang w:eastAsia="zh-CN"/>
        </w:rPr>
        <w:t>座大城市未季调房价指数同比升</w:t>
      </w:r>
      <w:r w:rsidR="00AD4207" w:rsidRPr="00AD4207">
        <w:rPr>
          <w:rFonts w:ascii="微软雅黑" w:eastAsia="微软雅黑" w:hAnsi="微软雅黑" w:cs="微软雅黑"/>
          <w:color w:val="auto"/>
          <w:spacing w:val="4"/>
          <w:lang w:eastAsia="zh-CN"/>
        </w:rPr>
        <w:t>6.8%</w:t>
      </w:r>
      <w:r w:rsidR="00AD4207" w:rsidRPr="00AD4207">
        <w:rPr>
          <w:rFonts w:ascii="微软雅黑" w:eastAsia="微软雅黑" w:hAnsi="微软雅黑" w:cs="微软雅黑" w:hint="eastAsia"/>
          <w:color w:val="auto"/>
          <w:spacing w:val="4"/>
          <w:lang w:eastAsia="zh-CN"/>
        </w:rPr>
        <w:t>，预期升</w:t>
      </w:r>
      <w:r w:rsidR="00AD4207" w:rsidRPr="00AD4207">
        <w:rPr>
          <w:rFonts w:ascii="微软雅黑" w:eastAsia="微软雅黑" w:hAnsi="微软雅黑" w:cs="微软雅黑"/>
          <w:color w:val="auto"/>
          <w:spacing w:val="4"/>
          <w:lang w:eastAsia="zh-CN"/>
        </w:rPr>
        <w:t>6.7%</w:t>
      </w:r>
      <w:r w:rsidR="00AD4207" w:rsidRPr="00AD4207">
        <w:rPr>
          <w:rFonts w:ascii="微软雅黑" w:eastAsia="微软雅黑" w:hAnsi="微软雅黑" w:cs="微软雅黑" w:hint="eastAsia"/>
          <w:color w:val="auto"/>
          <w:spacing w:val="4"/>
          <w:lang w:eastAsia="zh-CN"/>
        </w:rPr>
        <w:t>，前值从升</w:t>
      </w:r>
      <w:r w:rsidR="00AD4207" w:rsidRPr="00AD4207">
        <w:rPr>
          <w:rFonts w:ascii="微软雅黑" w:eastAsia="微软雅黑" w:hAnsi="微软雅黑" w:cs="微软雅黑"/>
          <w:color w:val="auto"/>
          <w:spacing w:val="4"/>
          <w:lang w:eastAsia="zh-CN"/>
        </w:rPr>
        <w:t>7.2%</w:t>
      </w:r>
      <w:r w:rsidR="00AD4207" w:rsidRPr="00AD4207">
        <w:rPr>
          <w:rFonts w:ascii="微软雅黑" w:eastAsia="微软雅黑" w:hAnsi="微软雅黑" w:cs="微软雅黑" w:hint="eastAsia"/>
          <w:color w:val="auto"/>
          <w:spacing w:val="4"/>
          <w:lang w:eastAsia="zh-CN"/>
        </w:rPr>
        <w:t>修正为升</w:t>
      </w:r>
      <w:r w:rsidR="00AD4207" w:rsidRPr="00AD4207">
        <w:rPr>
          <w:rFonts w:ascii="微软雅黑" w:eastAsia="微软雅黑" w:hAnsi="微软雅黑" w:cs="微软雅黑"/>
          <w:color w:val="auto"/>
          <w:spacing w:val="4"/>
          <w:lang w:eastAsia="zh-CN"/>
        </w:rPr>
        <w:t>7.3%</w:t>
      </w:r>
      <w:r w:rsidR="00AD4207" w:rsidRPr="00AD4207">
        <w:rPr>
          <w:rFonts w:ascii="微软雅黑" w:eastAsia="微软雅黑" w:hAnsi="微软雅黑" w:cs="微软雅黑" w:hint="eastAsia"/>
          <w:color w:val="auto"/>
          <w:spacing w:val="4"/>
          <w:lang w:eastAsia="zh-CN"/>
        </w:rPr>
        <w:t>。美国</w:t>
      </w:r>
      <w:r w:rsidR="00AD4207" w:rsidRPr="00AD4207">
        <w:rPr>
          <w:rFonts w:ascii="微软雅黑" w:eastAsia="微软雅黑" w:hAnsi="微软雅黑" w:cs="微软雅黑"/>
          <w:color w:val="auto"/>
          <w:spacing w:val="4"/>
          <w:lang w:eastAsia="zh-CN"/>
        </w:rPr>
        <w:t>5</w:t>
      </w:r>
      <w:r w:rsidR="00AD4207" w:rsidRPr="00AD4207">
        <w:rPr>
          <w:rFonts w:ascii="微软雅黑" w:eastAsia="微软雅黑" w:hAnsi="微软雅黑" w:cs="微软雅黑" w:hint="eastAsia"/>
          <w:color w:val="auto"/>
          <w:spacing w:val="4"/>
          <w:lang w:eastAsia="zh-CN"/>
        </w:rPr>
        <w:t>月</w:t>
      </w:r>
      <w:r w:rsidR="00AD4207" w:rsidRPr="00AD4207">
        <w:rPr>
          <w:rFonts w:ascii="微软雅黑" w:eastAsia="微软雅黑" w:hAnsi="微软雅黑" w:cs="微软雅黑"/>
          <w:color w:val="auto"/>
          <w:spacing w:val="4"/>
          <w:lang w:eastAsia="zh-CN"/>
        </w:rPr>
        <w:t>FHFA</w:t>
      </w:r>
      <w:r w:rsidR="00AD4207" w:rsidRPr="00AD4207">
        <w:rPr>
          <w:rFonts w:ascii="微软雅黑" w:eastAsia="微软雅黑" w:hAnsi="微软雅黑" w:cs="微软雅黑" w:hint="eastAsia"/>
          <w:color w:val="auto"/>
          <w:spacing w:val="4"/>
          <w:lang w:eastAsia="zh-CN"/>
        </w:rPr>
        <w:t>房价指数环比持平，预期升</w:t>
      </w:r>
      <w:r w:rsidR="00AD4207" w:rsidRPr="00AD4207">
        <w:rPr>
          <w:rFonts w:ascii="微软雅黑" w:eastAsia="微软雅黑" w:hAnsi="微软雅黑" w:cs="微软雅黑"/>
          <w:color w:val="auto"/>
          <w:spacing w:val="4"/>
          <w:lang w:eastAsia="zh-CN"/>
        </w:rPr>
        <w:t>0.3%</w:t>
      </w:r>
      <w:r w:rsidR="00AD4207" w:rsidRPr="00AD4207">
        <w:rPr>
          <w:rFonts w:ascii="微软雅黑" w:eastAsia="微软雅黑" w:hAnsi="微软雅黑" w:cs="微软雅黑" w:hint="eastAsia"/>
          <w:color w:val="auto"/>
          <w:spacing w:val="4"/>
          <w:lang w:eastAsia="zh-CN"/>
        </w:rPr>
        <w:t>，前值从升</w:t>
      </w:r>
      <w:r w:rsidR="00AD4207" w:rsidRPr="00AD4207">
        <w:rPr>
          <w:rFonts w:ascii="微软雅黑" w:eastAsia="微软雅黑" w:hAnsi="微软雅黑" w:cs="微软雅黑"/>
          <w:color w:val="auto"/>
          <w:spacing w:val="4"/>
          <w:lang w:eastAsia="zh-CN"/>
        </w:rPr>
        <w:t>0.2%</w:t>
      </w:r>
      <w:r w:rsidR="00AD4207" w:rsidRPr="00AD4207">
        <w:rPr>
          <w:rFonts w:ascii="微软雅黑" w:eastAsia="微软雅黑" w:hAnsi="微软雅黑" w:cs="微软雅黑" w:hint="eastAsia"/>
          <w:color w:val="auto"/>
          <w:spacing w:val="4"/>
          <w:lang w:eastAsia="zh-CN"/>
        </w:rPr>
        <w:t>修正为升</w:t>
      </w:r>
      <w:r w:rsidR="00AD4207" w:rsidRPr="00AD4207">
        <w:rPr>
          <w:rFonts w:ascii="微软雅黑" w:eastAsia="微软雅黑" w:hAnsi="微软雅黑" w:cs="微软雅黑"/>
          <w:color w:val="auto"/>
          <w:spacing w:val="4"/>
          <w:lang w:eastAsia="zh-CN"/>
        </w:rPr>
        <w:t>0.3%</w:t>
      </w:r>
      <w:r w:rsidR="00AD4207" w:rsidRPr="00AD420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AD4207" w:rsidRPr="00AD4207">
        <w:rPr>
          <w:rFonts w:ascii="微软雅黑" w:eastAsia="微软雅黑" w:hAnsi="微软雅黑" w:cs="微软雅黑" w:hint="eastAsia"/>
          <w:color w:val="auto"/>
          <w:spacing w:val="4"/>
          <w:lang w:eastAsia="zh-CN"/>
        </w:rPr>
        <w:t>美国</w:t>
      </w:r>
      <w:r w:rsidR="00AD4207" w:rsidRPr="00AD4207">
        <w:rPr>
          <w:rFonts w:ascii="微软雅黑" w:eastAsia="微软雅黑" w:hAnsi="微软雅黑" w:cs="微软雅黑"/>
          <w:color w:val="auto"/>
          <w:spacing w:val="4"/>
          <w:lang w:eastAsia="zh-CN"/>
        </w:rPr>
        <w:t>6</w:t>
      </w:r>
      <w:r w:rsidR="00AD4207" w:rsidRPr="00AD4207">
        <w:rPr>
          <w:rFonts w:ascii="微软雅黑" w:eastAsia="微软雅黑" w:hAnsi="微软雅黑" w:cs="微软雅黑" w:hint="eastAsia"/>
          <w:color w:val="auto"/>
          <w:spacing w:val="4"/>
          <w:lang w:eastAsia="zh-CN"/>
        </w:rPr>
        <w:t>月</w:t>
      </w:r>
      <w:r w:rsidR="00AD4207" w:rsidRPr="00AD4207">
        <w:rPr>
          <w:rFonts w:ascii="微软雅黑" w:eastAsia="微软雅黑" w:hAnsi="微软雅黑" w:cs="微软雅黑"/>
          <w:color w:val="auto"/>
          <w:spacing w:val="4"/>
          <w:lang w:eastAsia="zh-CN"/>
        </w:rPr>
        <w:t>JOLTs</w:t>
      </w:r>
      <w:r w:rsidR="00AD4207" w:rsidRPr="00AD4207">
        <w:rPr>
          <w:rFonts w:ascii="微软雅黑" w:eastAsia="微软雅黑" w:hAnsi="微软雅黑" w:cs="微软雅黑" w:hint="eastAsia"/>
          <w:color w:val="auto"/>
          <w:spacing w:val="4"/>
          <w:lang w:eastAsia="zh-CN"/>
        </w:rPr>
        <w:t>职位空缺</w:t>
      </w:r>
      <w:r w:rsidR="00AD4207" w:rsidRPr="00AD4207">
        <w:rPr>
          <w:rFonts w:ascii="微软雅黑" w:eastAsia="微软雅黑" w:hAnsi="微软雅黑" w:cs="微软雅黑"/>
          <w:color w:val="auto"/>
          <w:spacing w:val="4"/>
          <w:lang w:eastAsia="zh-CN"/>
        </w:rPr>
        <w:t>818.4</w:t>
      </w:r>
      <w:r w:rsidR="00AD4207" w:rsidRPr="00AD4207">
        <w:rPr>
          <w:rFonts w:ascii="微软雅黑" w:eastAsia="微软雅黑" w:hAnsi="微软雅黑" w:cs="微软雅黑" w:hint="eastAsia"/>
          <w:color w:val="auto"/>
          <w:spacing w:val="4"/>
          <w:lang w:eastAsia="zh-CN"/>
        </w:rPr>
        <w:t>万人，高于预期的</w:t>
      </w:r>
      <w:r w:rsidR="00AD4207" w:rsidRPr="00AD4207">
        <w:rPr>
          <w:rFonts w:ascii="微软雅黑" w:eastAsia="微软雅黑" w:hAnsi="微软雅黑" w:cs="微软雅黑"/>
          <w:color w:val="auto"/>
          <w:spacing w:val="4"/>
          <w:lang w:eastAsia="zh-CN"/>
        </w:rPr>
        <w:t>800</w:t>
      </w:r>
      <w:r w:rsidR="00AD4207" w:rsidRPr="00AD4207">
        <w:rPr>
          <w:rFonts w:ascii="微软雅黑" w:eastAsia="微软雅黑" w:hAnsi="微软雅黑" w:cs="微软雅黑" w:hint="eastAsia"/>
          <w:color w:val="auto"/>
          <w:spacing w:val="4"/>
          <w:lang w:eastAsia="zh-CN"/>
        </w:rPr>
        <w:t>万人，前值从</w:t>
      </w:r>
      <w:r w:rsidR="00AD4207" w:rsidRPr="00AD4207">
        <w:rPr>
          <w:rFonts w:ascii="微软雅黑" w:eastAsia="微软雅黑" w:hAnsi="微软雅黑" w:cs="微软雅黑"/>
          <w:color w:val="auto"/>
          <w:spacing w:val="4"/>
          <w:lang w:eastAsia="zh-CN"/>
        </w:rPr>
        <w:t>814</w:t>
      </w:r>
      <w:r w:rsidR="00AD4207" w:rsidRPr="00AD4207">
        <w:rPr>
          <w:rFonts w:ascii="微软雅黑" w:eastAsia="微软雅黑" w:hAnsi="微软雅黑" w:cs="微软雅黑" w:hint="eastAsia"/>
          <w:color w:val="auto"/>
          <w:spacing w:val="4"/>
          <w:lang w:eastAsia="zh-CN"/>
        </w:rPr>
        <w:t>万人修正为</w:t>
      </w:r>
      <w:r w:rsidR="00AD4207" w:rsidRPr="00AD4207">
        <w:rPr>
          <w:rFonts w:ascii="微软雅黑" w:eastAsia="微软雅黑" w:hAnsi="微软雅黑" w:cs="微软雅黑"/>
          <w:color w:val="auto"/>
          <w:spacing w:val="4"/>
          <w:lang w:eastAsia="zh-CN"/>
        </w:rPr>
        <w:t>823</w:t>
      </w:r>
      <w:r w:rsidR="00AD4207" w:rsidRPr="00AD4207">
        <w:rPr>
          <w:rFonts w:ascii="微软雅黑" w:eastAsia="微软雅黑" w:hAnsi="微软雅黑" w:cs="微软雅黑" w:hint="eastAsia"/>
          <w:color w:val="auto"/>
          <w:spacing w:val="4"/>
          <w:lang w:eastAsia="zh-CN"/>
        </w:rPr>
        <w:t>万人。辞职率持平于</w:t>
      </w:r>
      <w:r w:rsidR="00AD4207" w:rsidRPr="00AD4207">
        <w:rPr>
          <w:rFonts w:ascii="微软雅黑" w:eastAsia="微软雅黑" w:hAnsi="微软雅黑" w:cs="微软雅黑"/>
          <w:color w:val="auto"/>
          <w:spacing w:val="4"/>
          <w:lang w:eastAsia="zh-CN"/>
        </w:rPr>
        <w:t>2.1%</w:t>
      </w:r>
      <w:r w:rsidR="00AD4207" w:rsidRPr="00AD4207">
        <w:rPr>
          <w:rFonts w:ascii="微软雅黑" w:eastAsia="微软雅黑" w:hAnsi="微软雅黑" w:cs="微软雅黑" w:hint="eastAsia"/>
          <w:color w:val="auto"/>
          <w:spacing w:val="4"/>
          <w:lang w:eastAsia="zh-CN"/>
        </w:rPr>
        <w:t>，接近</w:t>
      </w:r>
      <w:r w:rsidR="00AD4207" w:rsidRPr="00AD4207">
        <w:rPr>
          <w:rFonts w:ascii="微软雅黑" w:eastAsia="微软雅黑" w:hAnsi="微软雅黑" w:cs="微软雅黑"/>
          <w:color w:val="auto"/>
          <w:spacing w:val="4"/>
          <w:lang w:eastAsia="zh-CN"/>
        </w:rPr>
        <w:t>2020</w:t>
      </w:r>
      <w:r w:rsidR="00AD4207" w:rsidRPr="00AD4207">
        <w:rPr>
          <w:rFonts w:ascii="微软雅黑" w:eastAsia="微软雅黑" w:hAnsi="微软雅黑" w:cs="微软雅黑" w:hint="eastAsia"/>
          <w:color w:val="auto"/>
          <w:spacing w:val="4"/>
          <w:lang w:eastAsia="zh-CN"/>
        </w:rPr>
        <w:t>年以来的最低水平。</w:t>
      </w:r>
      <w:r w:rsidRPr="00A75923">
        <w:rPr>
          <w:rFonts w:ascii="微软雅黑" w:eastAsia="微软雅黑" w:hAnsi="微软雅黑" w:cs="微软雅黑" w:hint="eastAsia"/>
          <w:color w:val="auto"/>
          <w:spacing w:val="4"/>
          <w:lang w:eastAsia="zh-CN"/>
        </w:rPr>
        <w:t>】</w:t>
      </w:r>
    </w:p>
    <w:p w:rsidR="00644AEE" w:rsidRDefault="00644AEE"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AD4207" w:rsidRPr="00AD4207">
        <w:rPr>
          <w:rFonts w:ascii="微软雅黑" w:eastAsia="微软雅黑" w:hAnsi="微软雅黑" w:cs="微软雅黑" w:hint="eastAsia"/>
          <w:color w:val="auto"/>
          <w:spacing w:val="4"/>
          <w:lang w:eastAsia="zh-CN"/>
        </w:rPr>
        <w:t>美国</w:t>
      </w:r>
      <w:r w:rsidR="00AD4207" w:rsidRPr="00AD4207">
        <w:rPr>
          <w:rFonts w:ascii="微软雅黑" w:eastAsia="微软雅黑" w:hAnsi="微软雅黑" w:cs="微软雅黑"/>
          <w:color w:val="auto"/>
          <w:spacing w:val="4"/>
          <w:lang w:eastAsia="zh-CN"/>
        </w:rPr>
        <w:t>7</w:t>
      </w:r>
      <w:r w:rsidR="00AD4207" w:rsidRPr="00AD4207">
        <w:rPr>
          <w:rFonts w:ascii="微软雅黑" w:eastAsia="微软雅黑" w:hAnsi="微软雅黑" w:cs="微软雅黑" w:hint="eastAsia"/>
          <w:color w:val="auto"/>
          <w:spacing w:val="4"/>
          <w:lang w:eastAsia="zh-CN"/>
        </w:rPr>
        <w:t>月谘商会消费者信心指数</w:t>
      </w:r>
      <w:r w:rsidR="00AD4207" w:rsidRPr="00AD4207">
        <w:rPr>
          <w:rFonts w:ascii="微软雅黑" w:eastAsia="微软雅黑" w:hAnsi="微软雅黑" w:cs="微软雅黑"/>
          <w:color w:val="auto"/>
          <w:spacing w:val="4"/>
          <w:lang w:eastAsia="zh-CN"/>
        </w:rPr>
        <w:t>100.3</w:t>
      </w:r>
      <w:r w:rsidR="00AD4207" w:rsidRPr="00AD4207">
        <w:rPr>
          <w:rFonts w:ascii="微软雅黑" w:eastAsia="微软雅黑" w:hAnsi="微软雅黑" w:cs="微软雅黑" w:hint="eastAsia"/>
          <w:color w:val="auto"/>
          <w:spacing w:val="4"/>
          <w:lang w:eastAsia="zh-CN"/>
        </w:rPr>
        <w:t>，预期</w:t>
      </w:r>
      <w:r w:rsidR="00AD4207" w:rsidRPr="00AD4207">
        <w:rPr>
          <w:rFonts w:ascii="微软雅黑" w:eastAsia="微软雅黑" w:hAnsi="微软雅黑" w:cs="微软雅黑"/>
          <w:color w:val="auto"/>
          <w:spacing w:val="4"/>
          <w:lang w:eastAsia="zh-CN"/>
        </w:rPr>
        <w:t>99.7</w:t>
      </w:r>
      <w:r w:rsidR="00AD4207" w:rsidRPr="00AD4207">
        <w:rPr>
          <w:rFonts w:ascii="微软雅黑" w:eastAsia="微软雅黑" w:hAnsi="微软雅黑" w:cs="微软雅黑" w:hint="eastAsia"/>
          <w:color w:val="auto"/>
          <w:spacing w:val="4"/>
          <w:lang w:eastAsia="zh-CN"/>
        </w:rPr>
        <w:t>，前值从</w:t>
      </w:r>
      <w:r w:rsidR="00AD4207" w:rsidRPr="00AD4207">
        <w:rPr>
          <w:rFonts w:ascii="微软雅黑" w:eastAsia="微软雅黑" w:hAnsi="微软雅黑" w:cs="微软雅黑"/>
          <w:color w:val="auto"/>
          <w:spacing w:val="4"/>
          <w:lang w:eastAsia="zh-CN"/>
        </w:rPr>
        <w:t>100.4</w:t>
      </w:r>
      <w:r w:rsidR="00AD4207" w:rsidRPr="00AD4207">
        <w:rPr>
          <w:rFonts w:ascii="微软雅黑" w:eastAsia="微软雅黑" w:hAnsi="微软雅黑" w:cs="微软雅黑" w:hint="eastAsia"/>
          <w:color w:val="auto"/>
          <w:spacing w:val="4"/>
          <w:lang w:eastAsia="zh-CN"/>
        </w:rPr>
        <w:t>修正为</w:t>
      </w:r>
      <w:r w:rsidR="00AD4207" w:rsidRPr="00AD4207">
        <w:rPr>
          <w:rFonts w:ascii="微软雅黑" w:eastAsia="微软雅黑" w:hAnsi="微软雅黑" w:cs="微软雅黑"/>
          <w:color w:val="auto"/>
          <w:spacing w:val="4"/>
          <w:lang w:eastAsia="zh-CN"/>
        </w:rPr>
        <w:t>97.8</w:t>
      </w:r>
      <w:r w:rsidR="00AD4207" w:rsidRPr="00AD4207">
        <w:rPr>
          <w:rFonts w:ascii="微软雅黑" w:eastAsia="微软雅黑" w:hAnsi="微软雅黑" w:cs="微软雅黑" w:hint="eastAsia"/>
          <w:color w:val="auto"/>
          <w:spacing w:val="4"/>
          <w:lang w:eastAsia="zh-CN"/>
        </w:rPr>
        <w:t>；现况指数</w:t>
      </w:r>
      <w:r w:rsidR="00AD4207" w:rsidRPr="00AD4207">
        <w:rPr>
          <w:rFonts w:ascii="微软雅黑" w:eastAsia="微软雅黑" w:hAnsi="微软雅黑" w:cs="微软雅黑"/>
          <w:color w:val="auto"/>
          <w:spacing w:val="4"/>
          <w:lang w:eastAsia="zh-CN"/>
        </w:rPr>
        <w:t>133.6</w:t>
      </w:r>
      <w:r w:rsidR="00AD4207" w:rsidRPr="00AD4207">
        <w:rPr>
          <w:rFonts w:ascii="微软雅黑" w:eastAsia="微软雅黑" w:hAnsi="微软雅黑" w:cs="微软雅黑" w:hint="eastAsia"/>
          <w:color w:val="auto"/>
          <w:spacing w:val="4"/>
          <w:lang w:eastAsia="zh-CN"/>
        </w:rPr>
        <w:t>，前值</w:t>
      </w:r>
      <w:r w:rsidR="00AD4207" w:rsidRPr="00AD4207">
        <w:rPr>
          <w:rFonts w:ascii="微软雅黑" w:eastAsia="微软雅黑" w:hAnsi="微软雅黑" w:cs="微软雅黑"/>
          <w:color w:val="auto"/>
          <w:spacing w:val="4"/>
          <w:lang w:eastAsia="zh-CN"/>
        </w:rPr>
        <w:t>141.5</w:t>
      </w:r>
      <w:r w:rsidR="00AD4207" w:rsidRPr="00AD4207">
        <w:rPr>
          <w:rFonts w:ascii="微软雅黑" w:eastAsia="微软雅黑" w:hAnsi="微软雅黑" w:cs="微软雅黑" w:hint="eastAsia"/>
          <w:color w:val="auto"/>
          <w:spacing w:val="4"/>
          <w:lang w:eastAsia="zh-CN"/>
        </w:rPr>
        <w:t>；预期指数</w:t>
      </w:r>
      <w:r w:rsidR="00AD4207" w:rsidRPr="00AD4207">
        <w:rPr>
          <w:rFonts w:ascii="微软雅黑" w:eastAsia="微软雅黑" w:hAnsi="微软雅黑" w:cs="微软雅黑"/>
          <w:color w:val="auto"/>
          <w:spacing w:val="4"/>
          <w:lang w:eastAsia="zh-CN"/>
        </w:rPr>
        <w:t>78.2</w:t>
      </w:r>
      <w:r w:rsidR="00AD4207" w:rsidRPr="00AD4207">
        <w:rPr>
          <w:rFonts w:ascii="微软雅黑" w:eastAsia="微软雅黑" w:hAnsi="微软雅黑" w:cs="微软雅黑" w:hint="eastAsia"/>
          <w:color w:val="auto"/>
          <w:spacing w:val="4"/>
          <w:lang w:eastAsia="zh-CN"/>
        </w:rPr>
        <w:t>，前值</w:t>
      </w:r>
      <w:r w:rsidR="00AD4207" w:rsidRPr="00AD4207">
        <w:rPr>
          <w:rFonts w:ascii="微软雅黑" w:eastAsia="微软雅黑" w:hAnsi="微软雅黑" w:cs="微软雅黑"/>
          <w:color w:val="auto"/>
          <w:spacing w:val="4"/>
          <w:lang w:eastAsia="zh-CN"/>
        </w:rPr>
        <w:t>73.0</w:t>
      </w:r>
      <w:r w:rsidR="00AD4207" w:rsidRPr="00AD4207">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CC0392" w:rsidRDefault="00CC0392"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692D05" w:rsidRPr="00692D05">
        <w:rPr>
          <w:rFonts w:ascii="微软雅黑" w:eastAsia="微软雅黑" w:hAnsi="微软雅黑" w:cs="微软雅黑" w:hint="eastAsia"/>
          <w:color w:val="auto"/>
          <w:spacing w:val="4"/>
          <w:lang w:eastAsia="zh-CN"/>
        </w:rPr>
        <w:t>欧元区第二季度季调后</w:t>
      </w:r>
      <w:r w:rsidR="00692D05" w:rsidRPr="00692D05">
        <w:rPr>
          <w:rFonts w:ascii="微软雅黑" w:eastAsia="微软雅黑" w:hAnsi="微软雅黑" w:cs="微软雅黑"/>
          <w:color w:val="auto"/>
          <w:spacing w:val="4"/>
          <w:lang w:eastAsia="zh-CN"/>
        </w:rPr>
        <w:t>GDP</w:t>
      </w:r>
      <w:r w:rsidR="00692D05" w:rsidRPr="00692D05">
        <w:rPr>
          <w:rFonts w:ascii="微软雅黑" w:eastAsia="微软雅黑" w:hAnsi="微软雅黑" w:cs="微软雅黑" w:hint="eastAsia"/>
          <w:color w:val="auto"/>
          <w:spacing w:val="4"/>
          <w:lang w:eastAsia="zh-CN"/>
        </w:rPr>
        <w:t>同比增长</w:t>
      </w:r>
      <w:r w:rsidR="00692D05" w:rsidRPr="00692D05">
        <w:rPr>
          <w:rFonts w:ascii="微软雅黑" w:eastAsia="微软雅黑" w:hAnsi="微软雅黑" w:cs="微软雅黑"/>
          <w:color w:val="auto"/>
          <w:spacing w:val="4"/>
          <w:lang w:eastAsia="zh-CN"/>
        </w:rPr>
        <w:t>0.6%</w:t>
      </w:r>
      <w:r w:rsidR="00692D05" w:rsidRPr="00692D05">
        <w:rPr>
          <w:rFonts w:ascii="微软雅黑" w:eastAsia="微软雅黑" w:hAnsi="微软雅黑" w:cs="微软雅黑" w:hint="eastAsia"/>
          <w:color w:val="auto"/>
          <w:spacing w:val="4"/>
          <w:lang w:eastAsia="zh-CN"/>
        </w:rPr>
        <w:t>，环比增长</w:t>
      </w:r>
      <w:r w:rsidR="00692D05" w:rsidRPr="00692D05">
        <w:rPr>
          <w:rFonts w:ascii="微软雅黑" w:eastAsia="微软雅黑" w:hAnsi="微软雅黑" w:cs="微软雅黑"/>
          <w:color w:val="auto"/>
          <w:spacing w:val="4"/>
          <w:lang w:eastAsia="zh-CN"/>
        </w:rPr>
        <w:t>0.3%</w:t>
      </w:r>
      <w:r w:rsidR="00692D05" w:rsidRPr="00692D05">
        <w:rPr>
          <w:rFonts w:ascii="微软雅黑" w:eastAsia="微软雅黑" w:hAnsi="微软雅黑" w:cs="微软雅黑" w:hint="eastAsia"/>
          <w:color w:val="auto"/>
          <w:spacing w:val="4"/>
          <w:lang w:eastAsia="zh-CN"/>
        </w:rPr>
        <w:t>，均高于市场预期。四大经济体中，法国、西班牙</w:t>
      </w:r>
      <w:r w:rsidR="00692D05" w:rsidRPr="00692D05">
        <w:rPr>
          <w:rFonts w:ascii="微软雅黑" w:eastAsia="微软雅黑" w:hAnsi="微软雅黑" w:cs="微软雅黑"/>
          <w:color w:val="auto"/>
          <w:spacing w:val="4"/>
          <w:lang w:eastAsia="zh-CN"/>
        </w:rPr>
        <w:t>GDP</w:t>
      </w:r>
      <w:r w:rsidR="00692D05" w:rsidRPr="00692D05">
        <w:rPr>
          <w:rFonts w:ascii="微软雅黑" w:eastAsia="微软雅黑" w:hAnsi="微软雅黑" w:cs="微软雅黑" w:hint="eastAsia"/>
          <w:color w:val="auto"/>
          <w:spacing w:val="4"/>
          <w:lang w:eastAsia="zh-CN"/>
        </w:rPr>
        <w:t>环比分别增长</w:t>
      </w:r>
      <w:r w:rsidR="00692D05" w:rsidRPr="00692D05">
        <w:rPr>
          <w:rFonts w:ascii="微软雅黑" w:eastAsia="微软雅黑" w:hAnsi="微软雅黑" w:cs="微软雅黑"/>
          <w:color w:val="auto"/>
          <w:spacing w:val="4"/>
          <w:lang w:eastAsia="zh-CN"/>
        </w:rPr>
        <w:t>0.3%</w:t>
      </w:r>
      <w:r w:rsidR="00692D05" w:rsidRPr="00692D05">
        <w:rPr>
          <w:rFonts w:ascii="微软雅黑" w:eastAsia="微软雅黑" w:hAnsi="微软雅黑" w:cs="微软雅黑" w:hint="eastAsia"/>
          <w:color w:val="auto"/>
          <w:spacing w:val="4"/>
          <w:lang w:eastAsia="zh-CN"/>
        </w:rPr>
        <w:t>、</w:t>
      </w:r>
      <w:r w:rsidR="00692D05" w:rsidRPr="00692D05">
        <w:rPr>
          <w:rFonts w:ascii="微软雅黑" w:eastAsia="微软雅黑" w:hAnsi="微软雅黑" w:cs="微软雅黑"/>
          <w:color w:val="auto"/>
          <w:spacing w:val="4"/>
          <w:lang w:eastAsia="zh-CN"/>
        </w:rPr>
        <w:t>0.8%</w:t>
      </w:r>
      <w:r w:rsidR="00692D05" w:rsidRPr="00692D05">
        <w:rPr>
          <w:rFonts w:ascii="微软雅黑" w:eastAsia="微软雅黑" w:hAnsi="微软雅黑" w:cs="微软雅黑" w:hint="eastAsia"/>
          <w:color w:val="auto"/>
          <w:spacing w:val="4"/>
          <w:lang w:eastAsia="zh-CN"/>
        </w:rPr>
        <w:t>，均超出市场预期；意大利</w:t>
      </w:r>
      <w:r w:rsidR="00692D05" w:rsidRPr="00692D05">
        <w:rPr>
          <w:rFonts w:ascii="微软雅黑" w:eastAsia="微软雅黑" w:hAnsi="微软雅黑" w:cs="微软雅黑"/>
          <w:color w:val="auto"/>
          <w:spacing w:val="4"/>
          <w:lang w:eastAsia="zh-CN"/>
        </w:rPr>
        <w:t>GDP</w:t>
      </w:r>
      <w:r w:rsidR="00692D05" w:rsidRPr="00692D05">
        <w:rPr>
          <w:rFonts w:ascii="微软雅黑" w:eastAsia="微软雅黑" w:hAnsi="微软雅黑" w:cs="微软雅黑" w:hint="eastAsia"/>
          <w:color w:val="auto"/>
          <w:spacing w:val="4"/>
          <w:lang w:eastAsia="zh-CN"/>
        </w:rPr>
        <w:t>环比增长</w:t>
      </w:r>
      <w:r w:rsidR="00692D05" w:rsidRPr="00692D05">
        <w:rPr>
          <w:rFonts w:ascii="微软雅黑" w:eastAsia="微软雅黑" w:hAnsi="微软雅黑" w:cs="微软雅黑"/>
          <w:color w:val="auto"/>
          <w:spacing w:val="4"/>
          <w:lang w:eastAsia="zh-CN"/>
        </w:rPr>
        <w:t>0.2%</w:t>
      </w:r>
      <w:r w:rsidR="00692D05" w:rsidRPr="00692D05">
        <w:rPr>
          <w:rFonts w:ascii="微软雅黑" w:eastAsia="微软雅黑" w:hAnsi="微软雅黑" w:cs="微软雅黑" w:hint="eastAsia"/>
          <w:color w:val="auto"/>
          <w:spacing w:val="4"/>
          <w:lang w:eastAsia="zh-CN"/>
        </w:rPr>
        <w:t>，较一季度略有放缓，符合预期；德国</w:t>
      </w:r>
      <w:r w:rsidR="00692D05" w:rsidRPr="00692D05">
        <w:rPr>
          <w:rFonts w:ascii="微软雅黑" w:eastAsia="微软雅黑" w:hAnsi="微软雅黑" w:cs="微软雅黑"/>
          <w:color w:val="auto"/>
          <w:spacing w:val="4"/>
          <w:lang w:eastAsia="zh-CN"/>
        </w:rPr>
        <w:t>GDP</w:t>
      </w:r>
      <w:r w:rsidR="00692D05" w:rsidRPr="00692D05">
        <w:rPr>
          <w:rFonts w:ascii="微软雅黑" w:eastAsia="微软雅黑" w:hAnsi="微软雅黑" w:cs="微软雅黑" w:hint="eastAsia"/>
          <w:color w:val="auto"/>
          <w:spacing w:val="4"/>
          <w:lang w:eastAsia="zh-CN"/>
        </w:rPr>
        <w:t>环比意外萎缩</w:t>
      </w:r>
      <w:r w:rsidR="00692D05" w:rsidRPr="00692D05">
        <w:rPr>
          <w:rFonts w:ascii="微软雅黑" w:eastAsia="微软雅黑" w:hAnsi="微软雅黑" w:cs="微软雅黑"/>
          <w:color w:val="auto"/>
          <w:spacing w:val="4"/>
          <w:lang w:eastAsia="zh-CN"/>
        </w:rPr>
        <w:t>0.1%</w:t>
      </w:r>
      <w:r w:rsidR="00692D05" w:rsidRPr="00692D05">
        <w:rPr>
          <w:rFonts w:ascii="微软雅黑" w:eastAsia="微软雅黑" w:hAnsi="微软雅黑" w:cs="微软雅黑" w:hint="eastAsia"/>
          <w:color w:val="auto"/>
          <w:spacing w:val="4"/>
          <w:lang w:eastAsia="zh-CN"/>
        </w:rPr>
        <w:t>，预期为持平。</w:t>
      </w:r>
      <w:r w:rsidRPr="00A75923">
        <w:rPr>
          <w:rFonts w:ascii="微软雅黑" w:eastAsia="微软雅黑" w:hAnsi="微软雅黑" w:cs="微软雅黑" w:hint="eastAsia"/>
          <w:color w:val="auto"/>
          <w:spacing w:val="4"/>
          <w:lang w:eastAsia="zh-CN"/>
        </w:rPr>
        <w:t>】</w:t>
      </w:r>
    </w:p>
    <w:p w:rsidR="00692D05" w:rsidRDefault="00692D05"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191919"/>
          <w:shd w:val="clear" w:color="auto" w:fill="FFFFFF"/>
          <w:lang w:eastAsia="zh-CN"/>
        </w:rPr>
        <w:t>欧元区</w:t>
      </w:r>
      <w:r>
        <w:rPr>
          <w:color w:val="191919"/>
          <w:shd w:val="clear" w:color="auto" w:fill="FFFFFF"/>
          <w:lang w:eastAsia="zh-CN"/>
        </w:rPr>
        <w:t>7</w:t>
      </w:r>
      <w:r>
        <w:rPr>
          <w:rFonts w:ascii="微软雅黑" w:eastAsia="微软雅黑" w:hAnsi="微软雅黑" w:cs="微软雅黑" w:hint="eastAsia"/>
          <w:color w:val="191919"/>
          <w:shd w:val="clear" w:color="auto" w:fill="FFFFFF"/>
          <w:lang w:eastAsia="zh-CN"/>
        </w:rPr>
        <w:t>月经济景气指数小幅下滑至</w:t>
      </w:r>
      <w:r>
        <w:rPr>
          <w:color w:val="191919"/>
          <w:shd w:val="clear" w:color="auto" w:fill="FFFFFF"/>
          <w:lang w:eastAsia="zh-CN"/>
        </w:rPr>
        <w:t>95.8</w:t>
      </w:r>
      <w:r>
        <w:rPr>
          <w:rFonts w:ascii="微软雅黑" w:eastAsia="微软雅黑" w:hAnsi="微软雅黑" w:cs="微软雅黑" w:hint="eastAsia"/>
          <w:color w:val="191919"/>
          <w:shd w:val="clear" w:color="auto" w:fill="FFFFFF"/>
          <w:lang w:eastAsia="zh-CN"/>
        </w:rPr>
        <w:t>，但高于预期的</w:t>
      </w:r>
      <w:r>
        <w:rPr>
          <w:color w:val="191919"/>
          <w:shd w:val="clear" w:color="auto" w:fill="FFFFFF"/>
          <w:lang w:eastAsia="zh-CN"/>
        </w:rPr>
        <w:t>95.2</w:t>
      </w:r>
      <w:r>
        <w:rPr>
          <w:rFonts w:ascii="微软雅黑" w:eastAsia="微软雅黑" w:hAnsi="微软雅黑" w:cs="微软雅黑" w:hint="eastAsia"/>
          <w:color w:val="191919"/>
          <w:shd w:val="clear" w:color="auto" w:fill="FFFFFF"/>
          <w:lang w:eastAsia="zh-CN"/>
        </w:rPr>
        <w:t>；工业景气指数下跌至</w:t>
      </w:r>
      <w:r>
        <w:rPr>
          <w:color w:val="191919"/>
          <w:shd w:val="clear" w:color="auto" w:fill="FFFFFF"/>
          <w:lang w:eastAsia="zh-CN"/>
        </w:rPr>
        <w:t>-10.5</w:t>
      </w:r>
      <w:r>
        <w:rPr>
          <w:rFonts w:ascii="微软雅黑" w:eastAsia="微软雅黑" w:hAnsi="微软雅黑" w:cs="微软雅黑" w:hint="eastAsia"/>
          <w:color w:val="191919"/>
          <w:shd w:val="clear" w:color="auto" w:fill="FFFFFF"/>
          <w:lang w:eastAsia="zh-CN"/>
        </w:rPr>
        <w:t>；服务业景气指数由</w:t>
      </w:r>
      <w:r>
        <w:rPr>
          <w:color w:val="191919"/>
          <w:shd w:val="clear" w:color="auto" w:fill="FFFFFF"/>
          <w:lang w:eastAsia="zh-CN"/>
        </w:rPr>
        <w:t>6.5</w:t>
      </w:r>
      <w:r>
        <w:rPr>
          <w:rFonts w:ascii="微软雅黑" w:eastAsia="微软雅黑" w:hAnsi="微软雅黑" w:cs="微软雅黑" w:hint="eastAsia"/>
          <w:color w:val="191919"/>
          <w:shd w:val="clear" w:color="auto" w:fill="FFFFFF"/>
          <w:lang w:eastAsia="zh-CN"/>
        </w:rPr>
        <w:t>下滑至</w:t>
      </w:r>
      <w:r>
        <w:rPr>
          <w:color w:val="191919"/>
          <w:shd w:val="clear" w:color="auto" w:fill="FFFFFF"/>
          <w:lang w:eastAsia="zh-CN"/>
        </w:rPr>
        <w:t>4.8</w:t>
      </w:r>
      <w:r>
        <w:rPr>
          <w:rFonts w:ascii="微软雅黑" w:eastAsia="微软雅黑" w:hAnsi="微软雅黑" w:cs="微软雅黑" w:hint="eastAsia"/>
          <w:color w:val="191919"/>
          <w:shd w:val="clear" w:color="auto" w:fill="FFFFFF"/>
          <w:lang w:eastAsia="zh-CN"/>
        </w:rPr>
        <w:t>，低于预期的</w:t>
      </w:r>
      <w:r>
        <w:rPr>
          <w:color w:val="191919"/>
          <w:shd w:val="clear" w:color="auto" w:fill="FFFFFF"/>
          <w:lang w:eastAsia="zh-CN"/>
        </w:rPr>
        <w:t>6.3</w:t>
      </w:r>
      <w:r>
        <w:rPr>
          <w:rFonts w:ascii="微软雅黑" w:eastAsia="微软雅黑" w:hAnsi="微软雅黑" w:cs="微软雅黑" w:hint="eastAsia"/>
          <w:color w:val="191919"/>
          <w:shd w:val="clear" w:color="auto" w:fill="FFFFFF"/>
          <w:lang w:eastAsia="zh-CN"/>
        </w:rPr>
        <w:t>。</w:t>
      </w:r>
      <w:r w:rsidRPr="00A75923">
        <w:rPr>
          <w:rFonts w:ascii="微软雅黑" w:eastAsia="微软雅黑" w:hAnsi="微软雅黑" w:cs="微软雅黑" w:hint="eastAsia"/>
          <w:color w:val="auto"/>
          <w:spacing w:val="4"/>
          <w:lang w:eastAsia="zh-CN"/>
        </w:rPr>
        <w:t>】</w:t>
      </w:r>
    </w:p>
    <w:p w:rsidR="00692D05" w:rsidRDefault="00692D05"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692D05">
        <w:rPr>
          <w:rFonts w:ascii="微软雅黑" w:eastAsia="微软雅黑" w:hAnsi="微软雅黑" w:cs="微软雅黑" w:hint="eastAsia"/>
          <w:color w:val="auto"/>
          <w:spacing w:val="4"/>
          <w:lang w:eastAsia="zh-CN"/>
        </w:rPr>
        <w:t>德国</w:t>
      </w:r>
      <w:r w:rsidRPr="00692D05">
        <w:rPr>
          <w:rFonts w:ascii="微软雅黑" w:eastAsia="微软雅黑" w:hAnsi="微软雅黑" w:cs="微软雅黑"/>
          <w:color w:val="auto"/>
          <w:spacing w:val="4"/>
          <w:lang w:eastAsia="zh-CN"/>
        </w:rPr>
        <w:t>7</w:t>
      </w:r>
      <w:r w:rsidRPr="00692D05">
        <w:rPr>
          <w:rFonts w:ascii="微软雅黑" w:eastAsia="微软雅黑" w:hAnsi="微软雅黑" w:cs="微软雅黑" w:hint="eastAsia"/>
          <w:color w:val="auto"/>
          <w:spacing w:val="4"/>
          <w:lang w:eastAsia="zh-CN"/>
        </w:rPr>
        <w:t>月</w:t>
      </w:r>
      <w:r w:rsidRPr="00692D05">
        <w:rPr>
          <w:rFonts w:ascii="微软雅黑" w:eastAsia="微软雅黑" w:hAnsi="微软雅黑" w:cs="微软雅黑"/>
          <w:color w:val="auto"/>
          <w:spacing w:val="4"/>
          <w:lang w:eastAsia="zh-CN"/>
        </w:rPr>
        <w:t>CPI</w:t>
      </w:r>
      <w:r w:rsidRPr="00692D05">
        <w:rPr>
          <w:rFonts w:ascii="微软雅黑" w:eastAsia="微软雅黑" w:hAnsi="微软雅黑" w:cs="微软雅黑" w:hint="eastAsia"/>
          <w:color w:val="auto"/>
          <w:spacing w:val="4"/>
          <w:lang w:eastAsia="zh-CN"/>
        </w:rPr>
        <w:t>初值同比升</w:t>
      </w:r>
      <w:r w:rsidRPr="00692D05">
        <w:rPr>
          <w:rFonts w:ascii="微软雅黑" w:eastAsia="微软雅黑" w:hAnsi="微软雅黑" w:cs="微软雅黑"/>
          <w:color w:val="auto"/>
          <w:spacing w:val="4"/>
          <w:lang w:eastAsia="zh-CN"/>
        </w:rPr>
        <w:t>2.3%</w:t>
      </w:r>
      <w:r w:rsidRPr="00692D05">
        <w:rPr>
          <w:rFonts w:ascii="微软雅黑" w:eastAsia="微软雅黑" w:hAnsi="微软雅黑" w:cs="微软雅黑" w:hint="eastAsia"/>
          <w:color w:val="auto"/>
          <w:spacing w:val="4"/>
          <w:lang w:eastAsia="zh-CN"/>
        </w:rPr>
        <w:t>，预期升</w:t>
      </w:r>
      <w:r w:rsidRPr="00692D05">
        <w:rPr>
          <w:rFonts w:ascii="微软雅黑" w:eastAsia="微软雅黑" w:hAnsi="微软雅黑" w:cs="微软雅黑"/>
          <w:color w:val="auto"/>
          <w:spacing w:val="4"/>
          <w:lang w:eastAsia="zh-CN"/>
        </w:rPr>
        <w:t>2.2%</w:t>
      </w:r>
      <w:r w:rsidRPr="00692D05">
        <w:rPr>
          <w:rFonts w:ascii="微软雅黑" w:eastAsia="微软雅黑" w:hAnsi="微软雅黑" w:cs="微软雅黑" w:hint="eastAsia"/>
          <w:color w:val="auto"/>
          <w:spacing w:val="4"/>
          <w:lang w:eastAsia="zh-CN"/>
        </w:rPr>
        <w:t>，</w:t>
      </w:r>
      <w:r w:rsidRPr="00692D05">
        <w:rPr>
          <w:rFonts w:ascii="微软雅黑" w:eastAsia="微软雅黑" w:hAnsi="微软雅黑" w:cs="微软雅黑"/>
          <w:color w:val="auto"/>
          <w:spacing w:val="4"/>
          <w:lang w:eastAsia="zh-CN"/>
        </w:rPr>
        <w:t>6</w:t>
      </w:r>
      <w:r w:rsidRPr="00692D05">
        <w:rPr>
          <w:rFonts w:ascii="微软雅黑" w:eastAsia="微软雅黑" w:hAnsi="微软雅黑" w:cs="微软雅黑" w:hint="eastAsia"/>
          <w:color w:val="auto"/>
          <w:spacing w:val="4"/>
          <w:lang w:eastAsia="zh-CN"/>
        </w:rPr>
        <w:t>月终值升</w:t>
      </w:r>
      <w:r w:rsidRPr="00692D05">
        <w:rPr>
          <w:rFonts w:ascii="微软雅黑" w:eastAsia="微软雅黑" w:hAnsi="微软雅黑" w:cs="微软雅黑"/>
          <w:color w:val="auto"/>
          <w:spacing w:val="4"/>
          <w:lang w:eastAsia="zh-CN"/>
        </w:rPr>
        <w:t>2.2%</w:t>
      </w:r>
      <w:r w:rsidRPr="00692D05">
        <w:rPr>
          <w:rFonts w:ascii="微软雅黑" w:eastAsia="微软雅黑" w:hAnsi="微软雅黑" w:cs="微软雅黑" w:hint="eastAsia"/>
          <w:color w:val="auto"/>
          <w:spacing w:val="4"/>
          <w:lang w:eastAsia="zh-CN"/>
        </w:rPr>
        <w:t>；环比升</w:t>
      </w:r>
      <w:r w:rsidRPr="00692D05">
        <w:rPr>
          <w:rFonts w:ascii="微软雅黑" w:eastAsia="微软雅黑" w:hAnsi="微软雅黑" w:cs="微软雅黑"/>
          <w:color w:val="auto"/>
          <w:spacing w:val="4"/>
          <w:lang w:eastAsia="zh-CN"/>
        </w:rPr>
        <w:t>0.3%</w:t>
      </w:r>
      <w:r w:rsidRPr="00692D05">
        <w:rPr>
          <w:rFonts w:ascii="微软雅黑" w:eastAsia="微软雅黑" w:hAnsi="微软雅黑" w:cs="微软雅黑" w:hint="eastAsia"/>
          <w:color w:val="auto"/>
          <w:spacing w:val="4"/>
          <w:lang w:eastAsia="zh-CN"/>
        </w:rPr>
        <w:t>，预期升</w:t>
      </w:r>
      <w:r w:rsidRPr="00692D05">
        <w:rPr>
          <w:rFonts w:ascii="微软雅黑" w:eastAsia="微软雅黑" w:hAnsi="微软雅黑" w:cs="微软雅黑"/>
          <w:color w:val="auto"/>
          <w:spacing w:val="4"/>
          <w:lang w:eastAsia="zh-CN"/>
        </w:rPr>
        <w:t>0.2%</w:t>
      </w:r>
      <w:r w:rsidRPr="00692D05">
        <w:rPr>
          <w:rFonts w:ascii="微软雅黑" w:eastAsia="微软雅黑" w:hAnsi="微软雅黑" w:cs="微软雅黑" w:hint="eastAsia"/>
          <w:color w:val="auto"/>
          <w:spacing w:val="4"/>
          <w:lang w:eastAsia="zh-CN"/>
        </w:rPr>
        <w:t>，</w:t>
      </w:r>
      <w:r w:rsidRPr="00692D05">
        <w:rPr>
          <w:rFonts w:ascii="微软雅黑" w:eastAsia="微软雅黑" w:hAnsi="微软雅黑" w:cs="微软雅黑"/>
          <w:color w:val="auto"/>
          <w:spacing w:val="4"/>
          <w:lang w:eastAsia="zh-CN"/>
        </w:rPr>
        <w:t>6</w:t>
      </w:r>
      <w:r w:rsidRPr="00692D05">
        <w:rPr>
          <w:rFonts w:ascii="微软雅黑" w:eastAsia="微软雅黑" w:hAnsi="微软雅黑" w:cs="微软雅黑" w:hint="eastAsia"/>
          <w:color w:val="auto"/>
          <w:spacing w:val="4"/>
          <w:lang w:eastAsia="zh-CN"/>
        </w:rPr>
        <w:t>月终值升</w:t>
      </w:r>
      <w:r w:rsidRPr="00692D05">
        <w:rPr>
          <w:rFonts w:ascii="微软雅黑" w:eastAsia="微软雅黑" w:hAnsi="微软雅黑" w:cs="微软雅黑"/>
          <w:color w:val="auto"/>
          <w:spacing w:val="4"/>
          <w:lang w:eastAsia="zh-CN"/>
        </w:rPr>
        <w:t>0.1%</w:t>
      </w:r>
      <w:r w:rsidRPr="00692D05">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CC0392" w:rsidRDefault="00692D05" w:rsidP="006811FA">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191919"/>
          <w:shd w:val="clear" w:color="auto" w:fill="FFFFFF"/>
          <w:lang w:eastAsia="zh-CN"/>
        </w:rPr>
        <w:t>日本</w:t>
      </w:r>
      <w:r>
        <w:rPr>
          <w:color w:val="191919"/>
          <w:shd w:val="clear" w:color="auto" w:fill="FFFFFF"/>
          <w:lang w:eastAsia="zh-CN"/>
        </w:rPr>
        <w:t>6</w:t>
      </w:r>
      <w:r>
        <w:rPr>
          <w:rFonts w:ascii="微软雅黑" w:eastAsia="微软雅黑" w:hAnsi="微软雅黑" w:cs="微软雅黑" w:hint="eastAsia"/>
          <w:color w:val="191919"/>
          <w:shd w:val="clear" w:color="auto" w:fill="FFFFFF"/>
          <w:lang w:eastAsia="zh-CN"/>
        </w:rPr>
        <w:t>月失业率</w:t>
      </w:r>
      <w:r>
        <w:rPr>
          <w:color w:val="191919"/>
          <w:shd w:val="clear" w:color="auto" w:fill="FFFFFF"/>
          <w:lang w:eastAsia="zh-CN"/>
        </w:rPr>
        <w:t>2.5%</w:t>
      </w:r>
      <w:r>
        <w:rPr>
          <w:rFonts w:ascii="微软雅黑" w:eastAsia="微软雅黑" w:hAnsi="微软雅黑" w:cs="微软雅黑" w:hint="eastAsia"/>
          <w:color w:val="191919"/>
          <w:shd w:val="clear" w:color="auto" w:fill="FFFFFF"/>
          <w:lang w:eastAsia="zh-CN"/>
        </w:rPr>
        <w:t>，预期</w:t>
      </w:r>
      <w:r>
        <w:rPr>
          <w:color w:val="191919"/>
          <w:shd w:val="clear" w:color="auto" w:fill="FFFFFF"/>
          <w:lang w:eastAsia="zh-CN"/>
        </w:rPr>
        <w:t>2.6%</w:t>
      </w:r>
      <w:r>
        <w:rPr>
          <w:rFonts w:ascii="微软雅黑" w:eastAsia="微软雅黑" w:hAnsi="微软雅黑" w:cs="微软雅黑" w:hint="eastAsia"/>
          <w:color w:val="191919"/>
          <w:shd w:val="clear" w:color="auto" w:fill="FFFFFF"/>
          <w:lang w:eastAsia="zh-CN"/>
        </w:rPr>
        <w:t>，前值</w:t>
      </w:r>
      <w:r>
        <w:rPr>
          <w:color w:val="191919"/>
          <w:shd w:val="clear" w:color="auto" w:fill="FFFFFF"/>
          <w:lang w:eastAsia="zh-CN"/>
        </w:rPr>
        <w:t>2.6%</w:t>
      </w:r>
      <w:r>
        <w:rPr>
          <w:rFonts w:ascii="微软雅黑" w:eastAsia="微软雅黑" w:hAnsi="微软雅黑" w:cs="微软雅黑" w:hint="eastAsia"/>
          <w:color w:val="191919"/>
          <w:shd w:val="clear" w:color="auto" w:fill="FFFFFF"/>
          <w:lang w:eastAsia="zh-CN"/>
        </w:rPr>
        <w:t>；求才求职比</w:t>
      </w:r>
      <w:r>
        <w:rPr>
          <w:color w:val="191919"/>
          <w:shd w:val="clear" w:color="auto" w:fill="FFFFFF"/>
          <w:lang w:eastAsia="zh-CN"/>
        </w:rPr>
        <w:t>1.23</w:t>
      </w:r>
      <w:r>
        <w:rPr>
          <w:rFonts w:ascii="微软雅黑" w:eastAsia="微软雅黑" w:hAnsi="微软雅黑" w:cs="微软雅黑" w:hint="eastAsia"/>
          <w:color w:val="191919"/>
          <w:shd w:val="clear" w:color="auto" w:fill="FFFFFF"/>
          <w:lang w:eastAsia="zh-CN"/>
        </w:rPr>
        <w:t>，预期</w:t>
      </w:r>
      <w:r>
        <w:rPr>
          <w:color w:val="191919"/>
          <w:shd w:val="clear" w:color="auto" w:fill="FFFFFF"/>
          <w:lang w:eastAsia="zh-CN"/>
        </w:rPr>
        <w:t>1.24</w:t>
      </w:r>
      <w:r>
        <w:rPr>
          <w:rFonts w:ascii="微软雅黑" w:eastAsia="微软雅黑" w:hAnsi="微软雅黑" w:cs="微软雅黑" w:hint="eastAsia"/>
          <w:color w:val="191919"/>
          <w:shd w:val="clear" w:color="auto" w:fill="FFFFFF"/>
          <w:lang w:eastAsia="zh-CN"/>
        </w:rPr>
        <w:t>，前值</w:t>
      </w:r>
      <w:r>
        <w:rPr>
          <w:color w:val="191919"/>
          <w:shd w:val="clear" w:color="auto" w:fill="FFFFFF"/>
          <w:lang w:eastAsia="zh-CN"/>
        </w:rPr>
        <w:t>1.24</w:t>
      </w:r>
      <w:r>
        <w:rPr>
          <w:rFonts w:ascii="微软雅黑" w:eastAsia="微软雅黑" w:hAnsi="微软雅黑" w:cs="微软雅黑" w:hint="eastAsia"/>
          <w:color w:val="191919"/>
          <w:shd w:val="clear" w:color="auto" w:fill="FFFFFF"/>
          <w:lang w:eastAsia="zh-CN"/>
        </w:rPr>
        <w:t>。</w:t>
      </w:r>
      <w:r w:rsidRPr="00A75923">
        <w:rPr>
          <w:rFonts w:ascii="微软雅黑" w:eastAsia="微软雅黑" w:hAnsi="微软雅黑" w:cs="微软雅黑" w:hint="eastAsia"/>
          <w:color w:val="auto"/>
          <w:spacing w:val="4"/>
          <w:lang w:eastAsia="zh-CN"/>
        </w:rPr>
        <w:t>】</w:t>
      </w:r>
    </w:p>
    <w:p w:rsidR="00CC0392" w:rsidRDefault="00CC0392" w:rsidP="00CC0392">
      <w:pPr>
        <w:spacing w:before="102" w:line="257" w:lineRule="auto"/>
        <w:ind w:right="646" w:firstLineChars="200" w:firstLine="436"/>
        <w:jc w:val="both"/>
        <w:rPr>
          <w:rFonts w:ascii="微软雅黑" w:eastAsia="微软雅黑" w:hAnsi="微软雅黑" w:cs="微软雅黑"/>
          <w:color w:val="auto"/>
          <w:spacing w:val="4"/>
          <w:lang w:eastAsia="zh-CN"/>
        </w:rPr>
      </w:pPr>
    </w:p>
    <w:p w:rsidR="00AE2365" w:rsidRPr="00CC0392" w:rsidRDefault="00996DB6" w:rsidP="00CC0392">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4BAD2C67" wp14:editId="4D8D4508">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050CFF" w:rsidRDefault="00996DB6" w:rsidP="0000798B">
            <w:pPr>
              <w:pStyle w:val="TableText"/>
              <w:ind w:firstLine="392"/>
            </w:pPr>
            <w:r w:rsidRPr="00050CFF">
              <w:t>时间</w:t>
            </w:r>
          </w:p>
        </w:tc>
        <w:tc>
          <w:tcPr>
            <w:tcW w:w="6679" w:type="dxa"/>
            <w:shd w:val="clear" w:color="auto" w:fill="3D85C1"/>
          </w:tcPr>
          <w:p w:rsidR="00AE2365" w:rsidRPr="00050CFF" w:rsidRDefault="00996DB6" w:rsidP="0000798B">
            <w:pPr>
              <w:pStyle w:val="TableText"/>
              <w:ind w:firstLine="392"/>
            </w:pPr>
            <w:r w:rsidRPr="00050CFF">
              <w:t>数据/事件</w:t>
            </w:r>
          </w:p>
        </w:tc>
      </w:tr>
      <w:tr w:rsidR="00A006BA" w:rsidTr="00E065A0">
        <w:trPr>
          <w:trHeight w:val="618"/>
        </w:trPr>
        <w:tc>
          <w:tcPr>
            <w:tcW w:w="1567" w:type="dxa"/>
            <w:shd w:val="clear" w:color="auto" w:fill="D3EAFF"/>
          </w:tcPr>
          <w:p w:rsidR="00A006BA" w:rsidRDefault="00583B82" w:rsidP="00A006BA">
            <w:pPr>
              <w:pStyle w:val="TableText"/>
              <w:ind w:firstLine="392"/>
              <w:rPr>
                <w:lang w:eastAsia="zh-CN"/>
              </w:rPr>
            </w:pPr>
            <w:r>
              <w:t>2024/7/31</w:t>
            </w:r>
          </w:p>
        </w:tc>
        <w:tc>
          <w:tcPr>
            <w:tcW w:w="1143" w:type="dxa"/>
            <w:shd w:val="clear" w:color="auto" w:fill="D3EAFF"/>
          </w:tcPr>
          <w:p w:rsidR="00A006BA" w:rsidRDefault="00583B82" w:rsidP="00A006BA">
            <w:pPr>
              <w:pStyle w:val="TableText"/>
              <w:ind w:firstLine="392"/>
              <w:rPr>
                <w:b w:val="0"/>
                <w:bCs w:val="0"/>
                <w:lang w:eastAsia="zh-CN"/>
              </w:rPr>
            </w:pPr>
            <w:r>
              <w:rPr>
                <w:lang w:eastAsia="zh-CN"/>
              </w:rPr>
              <w:t>09</w:t>
            </w:r>
            <w:r w:rsidR="00A006BA">
              <w:rPr>
                <w:rFonts w:hint="eastAsia"/>
                <w:lang w:eastAsia="zh-CN"/>
              </w:rPr>
              <w:t>:</w:t>
            </w:r>
            <w:r w:rsidR="00A006BA">
              <w:rPr>
                <w:lang w:eastAsia="zh-CN"/>
              </w:rPr>
              <w:t>30</w:t>
            </w:r>
          </w:p>
        </w:tc>
        <w:tc>
          <w:tcPr>
            <w:tcW w:w="6679" w:type="dxa"/>
            <w:shd w:val="clear" w:color="auto" w:fill="D3EAFF"/>
          </w:tcPr>
          <w:p w:rsidR="00A006BA" w:rsidRDefault="00583B82" w:rsidP="00A006BA">
            <w:pPr>
              <w:pStyle w:val="TableText"/>
              <w:ind w:firstLine="392"/>
              <w:rPr>
                <w:b w:val="0"/>
                <w:lang w:eastAsia="zh-CN"/>
              </w:rPr>
            </w:pPr>
            <w:r w:rsidRPr="00583B82">
              <w:rPr>
                <w:rFonts w:hint="eastAsia"/>
                <w:b w:val="0"/>
                <w:lang w:eastAsia="zh-CN"/>
              </w:rPr>
              <w:t>中国</w:t>
            </w:r>
            <w:r w:rsidRPr="00583B82">
              <w:rPr>
                <w:b w:val="0"/>
                <w:lang w:eastAsia="zh-CN"/>
              </w:rPr>
              <w:t>7</w:t>
            </w:r>
            <w:r w:rsidRPr="00583B82">
              <w:rPr>
                <w:rFonts w:hint="eastAsia"/>
                <w:b w:val="0"/>
                <w:lang w:eastAsia="zh-CN"/>
              </w:rPr>
              <w:t>月官方制造业</w:t>
            </w:r>
            <w:r w:rsidRPr="00583B82">
              <w:rPr>
                <w:b w:val="0"/>
                <w:lang w:eastAsia="zh-CN"/>
              </w:rPr>
              <w:t>PMI</w:t>
            </w:r>
          </w:p>
          <w:p w:rsidR="00583B82" w:rsidRDefault="00583B82" w:rsidP="00A006BA">
            <w:pPr>
              <w:pStyle w:val="TableText"/>
              <w:ind w:firstLine="392"/>
              <w:rPr>
                <w:b w:val="0"/>
                <w:lang w:eastAsia="zh-CN"/>
              </w:rPr>
            </w:pPr>
            <w:r w:rsidRPr="00583B82">
              <w:rPr>
                <w:rFonts w:hint="eastAsia"/>
                <w:b w:val="0"/>
                <w:lang w:eastAsia="zh-CN"/>
              </w:rPr>
              <w:t>澳大利亚第二季度</w:t>
            </w:r>
            <w:r w:rsidRPr="00583B82">
              <w:rPr>
                <w:b w:val="0"/>
                <w:lang w:eastAsia="zh-CN"/>
              </w:rPr>
              <w:t>CPI</w:t>
            </w:r>
            <w:r w:rsidRPr="00583B82">
              <w:rPr>
                <w:rFonts w:hint="eastAsia"/>
                <w:b w:val="0"/>
                <w:lang w:eastAsia="zh-CN"/>
              </w:rPr>
              <w:t>年率</w:t>
            </w:r>
          </w:p>
          <w:p w:rsidR="00583B82" w:rsidRPr="0000798B" w:rsidRDefault="00583B82" w:rsidP="00A006BA">
            <w:pPr>
              <w:pStyle w:val="TableText"/>
              <w:ind w:firstLine="392"/>
              <w:rPr>
                <w:b w:val="0"/>
                <w:lang w:eastAsia="zh-CN"/>
              </w:rPr>
            </w:pPr>
            <w:r w:rsidRPr="00583B82">
              <w:rPr>
                <w:rFonts w:hint="eastAsia"/>
                <w:b w:val="0"/>
                <w:lang w:eastAsia="zh-CN"/>
              </w:rPr>
              <w:t>澳大利亚</w:t>
            </w:r>
            <w:r w:rsidRPr="00583B82">
              <w:rPr>
                <w:b w:val="0"/>
                <w:lang w:eastAsia="zh-CN"/>
              </w:rPr>
              <w:t>6</w:t>
            </w:r>
            <w:r w:rsidRPr="00583B82">
              <w:rPr>
                <w:rFonts w:hint="eastAsia"/>
                <w:b w:val="0"/>
                <w:lang w:eastAsia="zh-CN"/>
              </w:rPr>
              <w:t>月加权</w:t>
            </w:r>
            <w:r w:rsidRPr="00583B82">
              <w:rPr>
                <w:b w:val="0"/>
                <w:lang w:eastAsia="zh-CN"/>
              </w:rPr>
              <w:t>CPI</w:t>
            </w:r>
            <w:r w:rsidRPr="00583B82">
              <w:rPr>
                <w:rFonts w:hint="eastAsia"/>
                <w:b w:val="0"/>
                <w:lang w:eastAsia="zh-CN"/>
              </w:rPr>
              <w:t>年率</w:t>
            </w:r>
          </w:p>
        </w:tc>
      </w:tr>
      <w:tr w:rsidR="00A006BA">
        <w:trPr>
          <w:trHeight w:val="618"/>
        </w:trPr>
        <w:tc>
          <w:tcPr>
            <w:tcW w:w="1567" w:type="dxa"/>
          </w:tcPr>
          <w:p w:rsidR="00A006BA" w:rsidRDefault="00583B82" w:rsidP="00A006BA">
            <w:pPr>
              <w:pStyle w:val="TableText"/>
              <w:ind w:firstLine="392"/>
              <w:rPr>
                <w:lang w:eastAsia="zh-CN"/>
              </w:rPr>
            </w:pPr>
            <w:r>
              <w:t>2024/7/31</w:t>
            </w:r>
          </w:p>
        </w:tc>
        <w:tc>
          <w:tcPr>
            <w:tcW w:w="1143" w:type="dxa"/>
          </w:tcPr>
          <w:p w:rsidR="00A006BA" w:rsidRDefault="00583B82" w:rsidP="00A006BA">
            <w:pPr>
              <w:pStyle w:val="TableText"/>
              <w:ind w:firstLine="392"/>
              <w:rPr>
                <w:b w:val="0"/>
                <w:bCs w:val="0"/>
                <w:lang w:eastAsia="zh-CN"/>
              </w:rPr>
            </w:pPr>
            <w:r>
              <w:rPr>
                <w:lang w:eastAsia="zh-CN"/>
              </w:rPr>
              <w:t>11</w:t>
            </w:r>
            <w:r w:rsidR="00A006BA">
              <w:rPr>
                <w:rFonts w:hint="eastAsia"/>
                <w:lang w:eastAsia="zh-CN"/>
              </w:rPr>
              <w:t>:</w:t>
            </w:r>
            <w:r>
              <w:rPr>
                <w:lang w:eastAsia="zh-CN"/>
              </w:rPr>
              <w:t>0</w:t>
            </w:r>
            <w:r w:rsidR="00A006BA">
              <w:rPr>
                <w:lang w:eastAsia="zh-CN"/>
              </w:rPr>
              <w:t>0</w:t>
            </w:r>
          </w:p>
        </w:tc>
        <w:tc>
          <w:tcPr>
            <w:tcW w:w="6679" w:type="dxa"/>
          </w:tcPr>
          <w:p w:rsidR="00A006BA" w:rsidRPr="0000798B" w:rsidRDefault="00583B82" w:rsidP="00A006BA">
            <w:pPr>
              <w:pStyle w:val="TableText"/>
              <w:ind w:firstLine="392"/>
              <w:rPr>
                <w:b w:val="0"/>
                <w:lang w:eastAsia="zh-CN"/>
              </w:rPr>
            </w:pPr>
            <w:r w:rsidRPr="00583B82">
              <w:rPr>
                <w:rFonts w:hint="eastAsia"/>
                <w:b w:val="0"/>
                <w:lang w:eastAsia="zh-CN"/>
              </w:rPr>
              <w:t>日本央行公布利率决议和前景展望报告</w:t>
            </w:r>
          </w:p>
        </w:tc>
      </w:tr>
      <w:tr w:rsidR="00A006BA" w:rsidTr="00D10BC5">
        <w:trPr>
          <w:trHeight w:val="618"/>
        </w:trPr>
        <w:tc>
          <w:tcPr>
            <w:tcW w:w="1567" w:type="dxa"/>
            <w:shd w:val="clear" w:color="auto" w:fill="D3EAFF"/>
          </w:tcPr>
          <w:p w:rsidR="00A006BA" w:rsidRDefault="00583B82" w:rsidP="00A006BA">
            <w:pPr>
              <w:pStyle w:val="TableText"/>
              <w:ind w:firstLine="392"/>
              <w:rPr>
                <w:lang w:eastAsia="zh-CN"/>
              </w:rPr>
            </w:pPr>
            <w:r>
              <w:t>2024/7/31</w:t>
            </w:r>
          </w:p>
        </w:tc>
        <w:tc>
          <w:tcPr>
            <w:tcW w:w="1143" w:type="dxa"/>
            <w:shd w:val="clear" w:color="auto" w:fill="D3EAFF"/>
          </w:tcPr>
          <w:p w:rsidR="00A006BA" w:rsidRDefault="00583B82" w:rsidP="00A006BA">
            <w:pPr>
              <w:pStyle w:val="TableText"/>
              <w:ind w:firstLine="392"/>
              <w:rPr>
                <w:b w:val="0"/>
                <w:bCs w:val="0"/>
                <w:lang w:eastAsia="zh-CN"/>
              </w:rPr>
            </w:pPr>
            <w:r>
              <w:rPr>
                <w:lang w:eastAsia="zh-CN"/>
              </w:rPr>
              <w:t>14</w:t>
            </w:r>
            <w:r w:rsidR="00A006BA">
              <w:rPr>
                <w:rFonts w:hint="eastAsia"/>
                <w:lang w:eastAsia="zh-CN"/>
              </w:rPr>
              <w:t>:</w:t>
            </w:r>
            <w:r>
              <w:rPr>
                <w:lang w:eastAsia="zh-CN"/>
              </w:rPr>
              <w:t>3</w:t>
            </w:r>
            <w:r w:rsidR="00A006BA">
              <w:rPr>
                <w:rFonts w:hint="eastAsia"/>
                <w:lang w:eastAsia="zh-CN"/>
              </w:rPr>
              <w:t>0</w:t>
            </w:r>
          </w:p>
        </w:tc>
        <w:tc>
          <w:tcPr>
            <w:tcW w:w="6679" w:type="dxa"/>
            <w:shd w:val="clear" w:color="auto" w:fill="D3EAFF"/>
          </w:tcPr>
          <w:p w:rsidR="00A006BA" w:rsidRPr="0000798B" w:rsidRDefault="00583B82" w:rsidP="00A006BA">
            <w:pPr>
              <w:pStyle w:val="TableText"/>
              <w:ind w:firstLine="392"/>
              <w:rPr>
                <w:b w:val="0"/>
                <w:lang w:eastAsia="zh-CN"/>
              </w:rPr>
            </w:pPr>
            <w:r w:rsidRPr="00583B82">
              <w:rPr>
                <w:rFonts w:hint="eastAsia"/>
                <w:b w:val="0"/>
                <w:lang w:eastAsia="zh-CN"/>
              </w:rPr>
              <w:t>日本央行行长植田和</w:t>
            </w:r>
            <w:proofErr w:type="gramStart"/>
            <w:r w:rsidRPr="00583B82">
              <w:rPr>
                <w:rFonts w:hint="eastAsia"/>
                <w:b w:val="0"/>
                <w:lang w:eastAsia="zh-CN"/>
              </w:rPr>
              <w:t>男召开</w:t>
            </w:r>
            <w:proofErr w:type="gramEnd"/>
            <w:r w:rsidRPr="00583B82">
              <w:rPr>
                <w:rFonts w:hint="eastAsia"/>
                <w:b w:val="0"/>
                <w:lang w:eastAsia="zh-CN"/>
              </w:rPr>
              <w:t>新闻发布会</w:t>
            </w:r>
          </w:p>
        </w:tc>
      </w:tr>
      <w:tr w:rsidR="00A006BA" w:rsidTr="00D10BC5">
        <w:trPr>
          <w:trHeight w:val="620"/>
        </w:trPr>
        <w:tc>
          <w:tcPr>
            <w:tcW w:w="1567" w:type="dxa"/>
            <w:shd w:val="clear" w:color="auto" w:fill="auto"/>
          </w:tcPr>
          <w:p w:rsidR="00A006BA" w:rsidRDefault="00583B82" w:rsidP="00A006BA">
            <w:pPr>
              <w:pStyle w:val="TableText"/>
              <w:ind w:firstLine="392"/>
              <w:rPr>
                <w:lang w:eastAsia="zh-CN"/>
              </w:rPr>
            </w:pPr>
            <w:r>
              <w:t>2024/7/31</w:t>
            </w:r>
          </w:p>
        </w:tc>
        <w:tc>
          <w:tcPr>
            <w:tcW w:w="1143" w:type="dxa"/>
            <w:shd w:val="clear" w:color="auto" w:fill="auto"/>
          </w:tcPr>
          <w:p w:rsidR="00A006BA" w:rsidRDefault="00583B82" w:rsidP="00A006BA">
            <w:pPr>
              <w:pStyle w:val="TableText"/>
              <w:ind w:firstLine="392"/>
              <w:rPr>
                <w:b w:val="0"/>
                <w:bCs w:val="0"/>
                <w:lang w:eastAsia="zh-CN"/>
              </w:rPr>
            </w:pPr>
            <w:r>
              <w:rPr>
                <w:lang w:eastAsia="zh-CN"/>
              </w:rPr>
              <w:t>14</w:t>
            </w:r>
            <w:r w:rsidR="00A006BA">
              <w:rPr>
                <w:rFonts w:hint="eastAsia"/>
                <w:lang w:eastAsia="zh-CN"/>
              </w:rPr>
              <w:t>:</w:t>
            </w:r>
            <w:r>
              <w:rPr>
                <w:lang w:eastAsia="zh-CN"/>
              </w:rPr>
              <w:t>45</w:t>
            </w:r>
          </w:p>
        </w:tc>
        <w:tc>
          <w:tcPr>
            <w:tcW w:w="6679" w:type="dxa"/>
            <w:shd w:val="clear" w:color="auto" w:fill="auto"/>
          </w:tcPr>
          <w:p w:rsidR="00A006BA" w:rsidRPr="0000798B" w:rsidRDefault="00583B82" w:rsidP="00A006BA">
            <w:pPr>
              <w:pStyle w:val="TableText"/>
              <w:ind w:firstLine="392"/>
              <w:rPr>
                <w:b w:val="0"/>
                <w:lang w:eastAsia="zh-CN"/>
              </w:rPr>
            </w:pPr>
            <w:r w:rsidRPr="00583B82">
              <w:rPr>
                <w:rFonts w:hint="eastAsia"/>
                <w:b w:val="0"/>
                <w:lang w:eastAsia="zh-CN"/>
              </w:rPr>
              <w:t>法国</w:t>
            </w:r>
            <w:r w:rsidRPr="00583B82">
              <w:rPr>
                <w:b w:val="0"/>
                <w:lang w:eastAsia="zh-CN"/>
              </w:rPr>
              <w:t>7</w:t>
            </w:r>
            <w:r w:rsidRPr="00583B82">
              <w:rPr>
                <w:rFonts w:hint="eastAsia"/>
                <w:b w:val="0"/>
                <w:lang w:eastAsia="zh-CN"/>
              </w:rPr>
              <w:t>月</w:t>
            </w:r>
            <w:r w:rsidRPr="00583B82">
              <w:rPr>
                <w:b w:val="0"/>
                <w:lang w:eastAsia="zh-CN"/>
              </w:rPr>
              <w:t>CPI</w:t>
            </w:r>
            <w:r w:rsidRPr="00583B82">
              <w:rPr>
                <w:rFonts w:hint="eastAsia"/>
                <w:b w:val="0"/>
                <w:lang w:eastAsia="zh-CN"/>
              </w:rPr>
              <w:t>月率</w:t>
            </w:r>
          </w:p>
        </w:tc>
      </w:tr>
      <w:tr w:rsidR="00967212" w:rsidTr="00967212">
        <w:trPr>
          <w:trHeight w:val="620"/>
        </w:trPr>
        <w:tc>
          <w:tcPr>
            <w:tcW w:w="1567" w:type="dxa"/>
            <w:shd w:val="clear" w:color="auto" w:fill="D3EAFF"/>
          </w:tcPr>
          <w:p w:rsidR="00967212" w:rsidRDefault="00583B82" w:rsidP="00967212">
            <w:pPr>
              <w:pStyle w:val="TableText"/>
              <w:ind w:firstLine="392"/>
              <w:rPr>
                <w:lang w:eastAsia="zh-CN"/>
              </w:rPr>
            </w:pPr>
            <w:r>
              <w:t>2024/7/31</w:t>
            </w:r>
          </w:p>
        </w:tc>
        <w:tc>
          <w:tcPr>
            <w:tcW w:w="1143" w:type="dxa"/>
            <w:shd w:val="clear" w:color="auto" w:fill="D3EAFF"/>
          </w:tcPr>
          <w:p w:rsidR="00967212" w:rsidRDefault="00583B82" w:rsidP="00967212">
            <w:pPr>
              <w:pStyle w:val="TableText"/>
              <w:ind w:firstLine="392"/>
              <w:rPr>
                <w:b w:val="0"/>
                <w:bCs w:val="0"/>
                <w:lang w:eastAsia="zh-CN"/>
              </w:rPr>
            </w:pPr>
            <w:r>
              <w:rPr>
                <w:lang w:eastAsia="zh-CN"/>
              </w:rPr>
              <w:t>15</w:t>
            </w:r>
            <w:r w:rsidR="00967212">
              <w:rPr>
                <w:rFonts w:hint="eastAsia"/>
                <w:lang w:eastAsia="zh-CN"/>
              </w:rPr>
              <w:t>:</w:t>
            </w:r>
            <w:r>
              <w:rPr>
                <w:lang w:eastAsia="zh-CN"/>
              </w:rPr>
              <w:t>55</w:t>
            </w:r>
          </w:p>
        </w:tc>
        <w:tc>
          <w:tcPr>
            <w:tcW w:w="6679" w:type="dxa"/>
            <w:shd w:val="clear" w:color="auto" w:fill="D3EAFF"/>
          </w:tcPr>
          <w:p w:rsidR="00967212" w:rsidRPr="00A006BA" w:rsidRDefault="00583B82" w:rsidP="00967212">
            <w:pPr>
              <w:pStyle w:val="TableText"/>
              <w:ind w:firstLine="392"/>
              <w:rPr>
                <w:b w:val="0"/>
                <w:lang w:eastAsia="zh-CN"/>
              </w:rPr>
            </w:pPr>
            <w:r w:rsidRPr="00583B82">
              <w:rPr>
                <w:rFonts w:hint="eastAsia"/>
                <w:b w:val="0"/>
                <w:lang w:eastAsia="zh-CN"/>
              </w:rPr>
              <w:t>德国</w:t>
            </w:r>
            <w:r w:rsidRPr="00583B82">
              <w:rPr>
                <w:b w:val="0"/>
                <w:lang w:eastAsia="zh-CN"/>
              </w:rPr>
              <w:t>7</w:t>
            </w:r>
            <w:r w:rsidRPr="00583B82">
              <w:rPr>
                <w:rFonts w:hint="eastAsia"/>
                <w:b w:val="0"/>
                <w:lang w:eastAsia="zh-CN"/>
              </w:rPr>
              <w:t>月季调后失业人数及失业率</w:t>
            </w:r>
          </w:p>
        </w:tc>
      </w:tr>
      <w:tr w:rsidR="00967212" w:rsidTr="00D10BC5">
        <w:trPr>
          <w:trHeight w:val="620"/>
        </w:trPr>
        <w:tc>
          <w:tcPr>
            <w:tcW w:w="1567" w:type="dxa"/>
            <w:shd w:val="clear" w:color="auto" w:fill="auto"/>
          </w:tcPr>
          <w:p w:rsidR="00967212" w:rsidRDefault="00583B82" w:rsidP="00967212">
            <w:pPr>
              <w:pStyle w:val="TableText"/>
              <w:ind w:firstLine="392"/>
              <w:rPr>
                <w:lang w:eastAsia="zh-CN"/>
              </w:rPr>
            </w:pPr>
            <w:r>
              <w:t>2024/7/31</w:t>
            </w:r>
          </w:p>
        </w:tc>
        <w:tc>
          <w:tcPr>
            <w:tcW w:w="1143" w:type="dxa"/>
            <w:shd w:val="clear" w:color="auto" w:fill="auto"/>
          </w:tcPr>
          <w:p w:rsidR="00967212" w:rsidRDefault="00583B82" w:rsidP="00967212">
            <w:pPr>
              <w:pStyle w:val="TableText"/>
              <w:ind w:firstLine="392"/>
              <w:rPr>
                <w:b w:val="0"/>
                <w:bCs w:val="0"/>
                <w:lang w:eastAsia="zh-CN"/>
              </w:rPr>
            </w:pPr>
            <w:r>
              <w:rPr>
                <w:lang w:eastAsia="zh-CN"/>
              </w:rPr>
              <w:t>16</w:t>
            </w:r>
            <w:r w:rsidR="00967212">
              <w:rPr>
                <w:rFonts w:hint="eastAsia"/>
                <w:lang w:eastAsia="zh-CN"/>
              </w:rPr>
              <w:t>:</w:t>
            </w:r>
            <w:r w:rsidR="00967212">
              <w:rPr>
                <w:lang w:eastAsia="zh-CN"/>
              </w:rPr>
              <w:t>00</w:t>
            </w:r>
          </w:p>
        </w:tc>
        <w:tc>
          <w:tcPr>
            <w:tcW w:w="6679" w:type="dxa"/>
            <w:shd w:val="clear" w:color="auto" w:fill="auto"/>
          </w:tcPr>
          <w:p w:rsidR="00967212" w:rsidRPr="00A006BA" w:rsidRDefault="00583B82" w:rsidP="00967212">
            <w:pPr>
              <w:pStyle w:val="TableText"/>
              <w:ind w:firstLine="392"/>
              <w:rPr>
                <w:b w:val="0"/>
                <w:lang w:eastAsia="zh-CN"/>
              </w:rPr>
            </w:pPr>
            <w:r w:rsidRPr="00583B82">
              <w:rPr>
                <w:rFonts w:hint="eastAsia"/>
                <w:b w:val="0"/>
                <w:lang w:eastAsia="zh-CN"/>
              </w:rPr>
              <w:t>瑞士</w:t>
            </w:r>
            <w:r w:rsidRPr="00583B82">
              <w:rPr>
                <w:b w:val="0"/>
                <w:lang w:eastAsia="zh-CN"/>
              </w:rPr>
              <w:t>7</w:t>
            </w:r>
            <w:r w:rsidRPr="00583B82">
              <w:rPr>
                <w:rFonts w:hint="eastAsia"/>
                <w:b w:val="0"/>
                <w:lang w:eastAsia="zh-CN"/>
              </w:rPr>
              <w:t>月</w:t>
            </w:r>
            <w:r w:rsidRPr="00583B82">
              <w:rPr>
                <w:b w:val="0"/>
                <w:lang w:eastAsia="zh-CN"/>
              </w:rPr>
              <w:t>ZEW</w:t>
            </w:r>
            <w:r w:rsidRPr="00583B82">
              <w:rPr>
                <w:rFonts w:hint="eastAsia"/>
                <w:b w:val="0"/>
                <w:lang w:eastAsia="zh-CN"/>
              </w:rPr>
              <w:t>投资者信心指数</w:t>
            </w:r>
          </w:p>
        </w:tc>
      </w:tr>
      <w:tr w:rsidR="00967212" w:rsidTr="00967212">
        <w:trPr>
          <w:trHeight w:val="620"/>
        </w:trPr>
        <w:tc>
          <w:tcPr>
            <w:tcW w:w="1567" w:type="dxa"/>
            <w:shd w:val="clear" w:color="auto" w:fill="D3EAFF"/>
          </w:tcPr>
          <w:p w:rsidR="00967212" w:rsidRDefault="00583B82" w:rsidP="00967212">
            <w:pPr>
              <w:pStyle w:val="TableText"/>
              <w:ind w:firstLine="392"/>
              <w:rPr>
                <w:lang w:eastAsia="zh-CN"/>
              </w:rPr>
            </w:pPr>
            <w:r>
              <w:t>2024/7/31</w:t>
            </w:r>
          </w:p>
        </w:tc>
        <w:tc>
          <w:tcPr>
            <w:tcW w:w="1143" w:type="dxa"/>
            <w:shd w:val="clear" w:color="auto" w:fill="D3EAFF"/>
          </w:tcPr>
          <w:p w:rsidR="00967212" w:rsidRDefault="00583B82" w:rsidP="00967212">
            <w:pPr>
              <w:pStyle w:val="TableText"/>
              <w:ind w:firstLine="392"/>
              <w:rPr>
                <w:b w:val="0"/>
                <w:bCs w:val="0"/>
                <w:lang w:eastAsia="zh-CN"/>
              </w:rPr>
            </w:pPr>
            <w:r>
              <w:rPr>
                <w:lang w:eastAsia="zh-CN"/>
              </w:rPr>
              <w:t>17</w:t>
            </w:r>
            <w:r w:rsidR="00967212">
              <w:rPr>
                <w:rFonts w:hint="eastAsia"/>
                <w:lang w:eastAsia="zh-CN"/>
              </w:rPr>
              <w:t>:</w:t>
            </w:r>
            <w:r w:rsidR="00967212">
              <w:rPr>
                <w:lang w:eastAsia="zh-CN"/>
              </w:rPr>
              <w:t>0</w:t>
            </w:r>
            <w:r w:rsidR="00967212">
              <w:rPr>
                <w:rFonts w:hint="eastAsia"/>
                <w:lang w:eastAsia="zh-CN"/>
              </w:rPr>
              <w:t>0</w:t>
            </w:r>
          </w:p>
        </w:tc>
        <w:tc>
          <w:tcPr>
            <w:tcW w:w="6679" w:type="dxa"/>
            <w:shd w:val="clear" w:color="auto" w:fill="D3EAFF"/>
          </w:tcPr>
          <w:p w:rsidR="00967212" w:rsidRPr="00A006BA" w:rsidRDefault="00583B82" w:rsidP="00967212">
            <w:pPr>
              <w:pStyle w:val="TableText"/>
              <w:ind w:firstLine="392"/>
              <w:rPr>
                <w:b w:val="0"/>
                <w:lang w:eastAsia="zh-CN"/>
              </w:rPr>
            </w:pPr>
            <w:r w:rsidRPr="00583B82">
              <w:rPr>
                <w:rFonts w:hint="eastAsia"/>
                <w:b w:val="0"/>
                <w:lang w:eastAsia="zh-CN"/>
              </w:rPr>
              <w:t>欧元区</w:t>
            </w:r>
            <w:r w:rsidRPr="00583B82">
              <w:rPr>
                <w:b w:val="0"/>
                <w:lang w:eastAsia="zh-CN"/>
              </w:rPr>
              <w:t>7</w:t>
            </w:r>
            <w:r w:rsidRPr="00583B82">
              <w:rPr>
                <w:rFonts w:hint="eastAsia"/>
                <w:b w:val="0"/>
                <w:lang w:eastAsia="zh-CN"/>
              </w:rPr>
              <w:t>月</w:t>
            </w:r>
            <w:r w:rsidRPr="00583B82">
              <w:rPr>
                <w:b w:val="0"/>
                <w:lang w:eastAsia="zh-CN"/>
              </w:rPr>
              <w:t>CPI</w:t>
            </w:r>
            <w:r w:rsidRPr="00583B82">
              <w:rPr>
                <w:rFonts w:hint="eastAsia"/>
                <w:b w:val="0"/>
                <w:lang w:eastAsia="zh-CN"/>
              </w:rPr>
              <w:t>年率初值及月率</w:t>
            </w:r>
          </w:p>
        </w:tc>
      </w:tr>
      <w:tr w:rsidR="00967212" w:rsidTr="00D10BC5">
        <w:trPr>
          <w:trHeight w:val="620"/>
        </w:trPr>
        <w:tc>
          <w:tcPr>
            <w:tcW w:w="1567" w:type="dxa"/>
            <w:shd w:val="clear" w:color="auto" w:fill="auto"/>
          </w:tcPr>
          <w:p w:rsidR="00967212" w:rsidRDefault="00583B82" w:rsidP="00967212">
            <w:pPr>
              <w:pStyle w:val="TableText"/>
              <w:ind w:firstLine="392"/>
              <w:rPr>
                <w:lang w:eastAsia="zh-CN"/>
              </w:rPr>
            </w:pPr>
            <w:r>
              <w:t>2024/7/31</w:t>
            </w:r>
          </w:p>
        </w:tc>
        <w:tc>
          <w:tcPr>
            <w:tcW w:w="1143" w:type="dxa"/>
            <w:shd w:val="clear" w:color="auto" w:fill="auto"/>
          </w:tcPr>
          <w:p w:rsidR="00967212" w:rsidRDefault="00583B82" w:rsidP="00967212">
            <w:pPr>
              <w:pStyle w:val="TableText"/>
              <w:ind w:firstLine="392"/>
              <w:rPr>
                <w:b w:val="0"/>
                <w:bCs w:val="0"/>
                <w:lang w:eastAsia="zh-CN"/>
              </w:rPr>
            </w:pPr>
            <w:r>
              <w:rPr>
                <w:lang w:eastAsia="zh-CN"/>
              </w:rPr>
              <w:t>20</w:t>
            </w:r>
            <w:r w:rsidR="00967212">
              <w:rPr>
                <w:rFonts w:hint="eastAsia"/>
                <w:lang w:eastAsia="zh-CN"/>
              </w:rPr>
              <w:t>:</w:t>
            </w:r>
            <w:r>
              <w:rPr>
                <w:lang w:eastAsia="zh-CN"/>
              </w:rPr>
              <w:t>15</w:t>
            </w:r>
          </w:p>
        </w:tc>
        <w:tc>
          <w:tcPr>
            <w:tcW w:w="6679" w:type="dxa"/>
            <w:shd w:val="clear" w:color="auto" w:fill="auto"/>
          </w:tcPr>
          <w:p w:rsidR="00967212" w:rsidRPr="00A006BA" w:rsidRDefault="00583B82" w:rsidP="00967212">
            <w:pPr>
              <w:pStyle w:val="TableText"/>
              <w:ind w:firstLine="392"/>
              <w:rPr>
                <w:b w:val="0"/>
                <w:lang w:eastAsia="zh-CN"/>
              </w:rPr>
            </w:pPr>
            <w:r w:rsidRPr="00583B82">
              <w:rPr>
                <w:rFonts w:hint="eastAsia"/>
                <w:b w:val="0"/>
                <w:lang w:eastAsia="zh-CN"/>
              </w:rPr>
              <w:t>美国</w:t>
            </w:r>
            <w:r w:rsidRPr="00583B82">
              <w:rPr>
                <w:b w:val="0"/>
                <w:lang w:eastAsia="zh-CN"/>
              </w:rPr>
              <w:t>7</w:t>
            </w:r>
            <w:r w:rsidRPr="00583B82">
              <w:rPr>
                <w:rFonts w:hint="eastAsia"/>
                <w:b w:val="0"/>
                <w:lang w:eastAsia="zh-CN"/>
              </w:rPr>
              <w:t>月</w:t>
            </w:r>
            <w:r w:rsidRPr="00583B82">
              <w:rPr>
                <w:b w:val="0"/>
                <w:lang w:eastAsia="zh-CN"/>
              </w:rPr>
              <w:t>ADP</w:t>
            </w:r>
            <w:r w:rsidRPr="00583B82">
              <w:rPr>
                <w:rFonts w:hint="eastAsia"/>
                <w:b w:val="0"/>
                <w:lang w:eastAsia="zh-CN"/>
              </w:rPr>
              <w:t>就业人数</w:t>
            </w:r>
          </w:p>
        </w:tc>
      </w:tr>
      <w:tr w:rsidR="00967212" w:rsidTr="00967212">
        <w:trPr>
          <w:trHeight w:val="620"/>
        </w:trPr>
        <w:tc>
          <w:tcPr>
            <w:tcW w:w="1567" w:type="dxa"/>
            <w:shd w:val="clear" w:color="auto" w:fill="D3EAFF"/>
          </w:tcPr>
          <w:p w:rsidR="00967212" w:rsidRDefault="00967212" w:rsidP="00967212">
            <w:pPr>
              <w:pStyle w:val="TableText"/>
              <w:ind w:firstLine="392"/>
              <w:rPr>
                <w:lang w:eastAsia="zh-CN"/>
              </w:rPr>
            </w:pPr>
            <w:r>
              <w:t>2024/7/31</w:t>
            </w:r>
          </w:p>
        </w:tc>
        <w:tc>
          <w:tcPr>
            <w:tcW w:w="1143" w:type="dxa"/>
            <w:shd w:val="clear" w:color="auto" w:fill="D3EAFF"/>
          </w:tcPr>
          <w:p w:rsidR="00967212" w:rsidRDefault="00583B82" w:rsidP="00967212">
            <w:pPr>
              <w:pStyle w:val="TableText"/>
              <w:ind w:firstLine="392"/>
              <w:rPr>
                <w:b w:val="0"/>
                <w:bCs w:val="0"/>
                <w:lang w:eastAsia="zh-CN"/>
              </w:rPr>
            </w:pPr>
            <w:r>
              <w:rPr>
                <w:lang w:eastAsia="zh-CN"/>
              </w:rPr>
              <w:t>20</w:t>
            </w:r>
            <w:r w:rsidR="00967212">
              <w:rPr>
                <w:rFonts w:hint="eastAsia"/>
                <w:lang w:eastAsia="zh-CN"/>
              </w:rPr>
              <w:t>:</w:t>
            </w:r>
            <w:r w:rsidR="00967212">
              <w:rPr>
                <w:lang w:eastAsia="zh-CN"/>
              </w:rPr>
              <w:t>30</w:t>
            </w:r>
          </w:p>
        </w:tc>
        <w:tc>
          <w:tcPr>
            <w:tcW w:w="6679" w:type="dxa"/>
            <w:shd w:val="clear" w:color="auto" w:fill="D3EAFF"/>
          </w:tcPr>
          <w:p w:rsidR="00967212" w:rsidRDefault="00583B82" w:rsidP="00967212">
            <w:pPr>
              <w:pStyle w:val="TableText"/>
              <w:ind w:firstLine="392"/>
              <w:rPr>
                <w:b w:val="0"/>
                <w:lang w:eastAsia="zh-CN"/>
              </w:rPr>
            </w:pPr>
            <w:r w:rsidRPr="00583B82">
              <w:rPr>
                <w:rFonts w:hint="eastAsia"/>
                <w:b w:val="0"/>
                <w:lang w:eastAsia="zh-CN"/>
              </w:rPr>
              <w:t>加拿大</w:t>
            </w:r>
            <w:r w:rsidRPr="00583B82">
              <w:rPr>
                <w:b w:val="0"/>
                <w:lang w:eastAsia="zh-CN"/>
              </w:rPr>
              <w:t>5</w:t>
            </w:r>
            <w:r w:rsidRPr="00583B82">
              <w:rPr>
                <w:rFonts w:hint="eastAsia"/>
                <w:b w:val="0"/>
                <w:lang w:eastAsia="zh-CN"/>
              </w:rPr>
              <w:t>月</w:t>
            </w:r>
            <w:r w:rsidRPr="00583B82">
              <w:rPr>
                <w:b w:val="0"/>
                <w:lang w:eastAsia="zh-CN"/>
              </w:rPr>
              <w:t>GDP</w:t>
            </w:r>
            <w:r w:rsidRPr="00583B82">
              <w:rPr>
                <w:rFonts w:hint="eastAsia"/>
                <w:b w:val="0"/>
                <w:lang w:eastAsia="zh-CN"/>
              </w:rPr>
              <w:t>月率</w:t>
            </w:r>
          </w:p>
          <w:p w:rsidR="00583B82" w:rsidRPr="00A006BA" w:rsidRDefault="00583B82" w:rsidP="00967212">
            <w:pPr>
              <w:pStyle w:val="TableText"/>
              <w:ind w:firstLine="392"/>
              <w:rPr>
                <w:b w:val="0"/>
                <w:lang w:eastAsia="zh-CN"/>
              </w:rPr>
            </w:pPr>
            <w:r w:rsidRPr="00583B82">
              <w:rPr>
                <w:rFonts w:hint="eastAsia"/>
                <w:b w:val="0"/>
                <w:lang w:eastAsia="zh-CN"/>
              </w:rPr>
              <w:t>美国第二季度劳工</w:t>
            </w:r>
            <w:proofErr w:type="gramStart"/>
            <w:r w:rsidRPr="00583B82">
              <w:rPr>
                <w:rFonts w:hint="eastAsia"/>
                <w:b w:val="0"/>
                <w:lang w:eastAsia="zh-CN"/>
              </w:rPr>
              <w:t>成本指数季率</w:t>
            </w:r>
            <w:proofErr w:type="gramEnd"/>
          </w:p>
        </w:tc>
      </w:tr>
      <w:tr w:rsidR="00583B82" w:rsidTr="00E33F13">
        <w:trPr>
          <w:trHeight w:val="620"/>
        </w:trPr>
        <w:tc>
          <w:tcPr>
            <w:tcW w:w="1567" w:type="dxa"/>
            <w:shd w:val="clear" w:color="auto" w:fill="auto"/>
          </w:tcPr>
          <w:p w:rsidR="00583B82" w:rsidRPr="00E33F13" w:rsidRDefault="00583B82" w:rsidP="00583B82">
            <w:pPr>
              <w:pStyle w:val="TableText"/>
              <w:ind w:firstLine="392"/>
              <w:rPr>
                <w:lang w:eastAsia="zh-CN"/>
              </w:rPr>
            </w:pPr>
            <w:r w:rsidRPr="00E33F13">
              <w:t>2024/7/31</w:t>
            </w:r>
          </w:p>
        </w:tc>
        <w:tc>
          <w:tcPr>
            <w:tcW w:w="1143" w:type="dxa"/>
            <w:shd w:val="clear" w:color="auto" w:fill="auto"/>
          </w:tcPr>
          <w:p w:rsidR="00583B82" w:rsidRPr="00E33F13" w:rsidRDefault="00583B82" w:rsidP="00583B82">
            <w:pPr>
              <w:pStyle w:val="TableText"/>
              <w:ind w:firstLine="392"/>
              <w:rPr>
                <w:b w:val="0"/>
                <w:bCs w:val="0"/>
                <w:lang w:eastAsia="zh-CN"/>
              </w:rPr>
            </w:pPr>
            <w:r w:rsidRPr="00E33F13">
              <w:rPr>
                <w:lang w:eastAsia="zh-CN"/>
              </w:rPr>
              <w:t>21</w:t>
            </w:r>
            <w:r w:rsidRPr="00E33F13">
              <w:rPr>
                <w:rFonts w:hint="eastAsia"/>
                <w:lang w:eastAsia="zh-CN"/>
              </w:rPr>
              <w:t>:</w:t>
            </w:r>
            <w:r w:rsidRPr="00E33F13">
              <w:rPr>
                <w:lang w:eastAsia="zh-CN"/>
              </w:rPr>
              <w:t>45</w:t>
            </w:r>
          </w:p>
        </w:tc>
        <w:tc>
          <w:tcPr>
            <w:tcW w:w="6679" w:type="dxa"/>
            <w:shd w:val="clear" w:color="auto" w:fill="auto"/>
          </w:tcPr>
          <w:p w:rsidR="00583B82" w:rsidRPr="00E33F13" w:rsidRDefault="00583B82" w:rsidP="00583B82">
            <w:pPr>
              <w:pStyle w:val="TableText"/>
              <w:ind w:firstLine="392"/>
              <w:rPr>
                <w:b w:val="0"/>
                <w:lang w:eastAsia="zh-CN"/>
              </w:rPr>
            </w:pPr>
            <w:r w:rsidRPr="00E33F13">
              <w:rPr>
                <w:rFonts w:hint="eastAsia"/>
                <w:b w:val="0"/>
                <w:lang w:eastAsia="zh-CN"/>
              </w:rPr>
              <w:t>美国</w:t>
            </w:r>
            <w:r w:rsidRPr="00E33F13">
              <w:rPr>
                <w:b w:val="0"/>
                <w:lang w:eastAsia="zh-CN"/>
              </w:rPr>
              <w:t>7</w:t>
            </w:r>
            <w:r w:rsidRPr="00E33F13">
              <w:rPr>
                <w:rFonts w:hint="eastAsia"/>
                <w:b w:val="0"/>
                <w:lang w:eastAsia="zh-CN"/>
              </w:rPr>
              <w:t>月芝加哥</w:t>
            </w:r>
            <w:r w:rsidRPr="00E33F13">
              <w:rPr>
                <w:b w:val="0"/>
                <w:lang w:eastAsia="zh-CN"/>
              </w:rPr>
              <w:t>PMI</w:t>
            </w:r>
          </w:p>
        </w:tc>
      </w:tr>
      <w:tr w:rsidR="00583B82" w:rsidTr="00967212">
        <w:trPr>
          <w:trHeight w:val="620"/>
        </w:trPr>
        <w:tc>
          <w:tcPr>
            <w:tcW w:w="1567" w:type="dxa"/>
            <w:shd w:val="clear" w:color="auto" w:fill="D3EAFF"/>
          </w:tcPr>
          <w:p w:rsidR="00583B82" w:rsidRDefault="00583B82" w:rsidP="00583B82">
            <w:pPr>
              <w:pStyle w:val="TableText"/>
              <w:ind w:firstLine="392"/>
              <w:rPr>
                <w:lang w:eastAsia="zh-CN"/>
              </w:rPr>
            </w:pPr>
            <w:r>
              <w:t>2024/7/31</w:t>
            </w:r>
          </w:p>
        </w:tc>
        <w:tc>
          <w:tcPr>
            <w:tcW w:w="1143" w:type="dxa"/>
            <w:shd w:val="clear" w:color="auto" w:fill="D3EAFF"/>
          </w:tcPr>
          <w:p w:rsidR="00583B82" w:rsidRDefault="00583B82" w:rsidP="00583B82">
            <w:pPr>
              <w:pStyle w:val="TableText"/>
              <w:ind w:firstLine="392"/>
              <w:rPr>
                <w:b w:val="0"/>
                <w:bCs w:val="0"/>
                <w:lang w:eastAsia="zh-CN"/>
              </w:rPr>
            </w:pPr>
            <w:r>
              <w:rPr>
                <w:lang w:eastAsia="zh-CN"/>
              </w:rPr>
              <w:t>22</w:t>
            </w:r>
            <w:r>
              <w:rPr>
                <w:rFonts w:hint="eastAsia"/>
                <w:lang w:eastAsia="zh-CN"/>
              </w:rPr>
              <w:t>:</w:t>
            </w:r>
            <w:r>
              <w:rPr>
                <w:lang w:eastAsia="zh-CN"/>
              </w:rPr>
              <w:t>00</w:t>
            </w:r>
          </w:p>
        </w:tc>
        <w:tc>
          <w:tcPr>
            <w:tcW w:w="6679" w:type="dxa"/>
            <w:shd w:val="clear" w:color="auto" w:fill="D3EAFF"/>
          </w:tcPr>
          <w:p w:rsidR="00583B82" w:rsidRPr="00A006BA" w:rsidRDefault="00583B82" w:rsidP="00583B82">
            <w:pPr>
              <w:pStyle w:val="TableText"/>
              <w:ind w:firstLine="392"/>
              <w:rPr>
                <w:b w:val="0"/>
                <w:lang w:eastAsia="zh-CN"/>
              </w:rPr>
            </w:pPr>
            <w:r w:rsidRPr="00583B82">
              <w:rPr>
                <w:rFonts w:hint="eastAsia"/>
                <w:b w:val="0"/>
                <w:lang w:eastAsia="zh-CN"/>
              </w:rPr>
              <w:t>美国</w:t>
            </w:r>
            <w:r w:rsidRPr="00583B82">
              <w:rPr>
                <w:b w:val="0"/>
                <w:lang w:eastAsia="zh-CN"/>
              </w:rPr>
              <w:t>6</w:t>
            </w:r>
            <w:r w:rsidRPr="00583B82">
              <w:rPr>
                <w:rFonts w:hint="eastAsia"/>
                <w:b w:val="0"/>
                <w:lang w:eastAsia="zh-CN"/>
              </w:rPr>
              <w:t>月成屋签约销售指数月率</w:t>
            </w:r>
          </w:p>
        </w:tc>
      </w:tr>
      <w:tr w:rsidR="00583B82" w:rsidTr="00E33F13">
        <w:trPr>
          <w:trHeight w:val="620"/>
        </w:trPr>
        <w:tc>
          <w:tcPr>
            <w:tcW w:w="1567" w:type="dxa"/>
            <w:shd w:val="clear" w:color="auto" w:fill="auto"/>
          </w:tcPr>
          <w:p w:rsidR="00583B82" w:rsidRPr="00E33F13" w:rsidRDefault="00583B82" w:rsidP="00583B82">
            <w:pPr>
              <w:pStyle w:val="TableText"/>
              <w:ind w:firstLine="392"/>
              <w:rPr>
                <w:lang w:eastAsia="zh-CN"/>
              </w:rPr>
            </w:pPr>
            <w:r w:rsidRPr="00E33F13">
              <w:t>2024/7/31</w:t>
            </w:r>
          </w:p>
        </w:tc>
        <w:tc>
          <w:tcPr>
            <w:tcW w:w="1143" w:type="dxa"/>
            <w:shd w:val="clear" w:color="auto" w:fill="auto"/>
          </w:tcPr>
          <w:p w:rsidR="00583B82" w:rsidRPr="00E33F13" w:rsidRDefault="00583B82" w:rsidP="00583B82">
            <w:pPr>
              <w:pStyle w:val="TableText"/>
              <w:ind w:firstLine="392"/>
              <w:rPr>
                <w:b w:val="0"/>
                <w:bCs w:val="0"/>
                <w:lang w:eastAsia="zh-CN"/>
              </w:rPr>
            </w:pPr>
            <w:r w:rsidRPr="00E33F13">
              <w:rPr>
                <w:lang w:eastAsia="zh-CN"/>
              </w:rPr>
              <w:t>22</w:t>
            </w:r>
            <w:r w:rsidRPr="00E33F13">
              <w:rPr>
                <w:rFonts w:hint="eastAsia"/>
                <w:lang w:eastAsia="zh-CN"/>
              </w:rPr>
              <w:t>:</w:t>
            </w:r>
            <w:r w:rsidRPr="00E33F13">
              <w:rPr>
                <w:lang w:eastAsia="zh-CN"/>
              </w:rPr>
              <w:t>30</w:t>
            </w:r>
          </w:p>
        </w:tc>
        <w:tc>
          <w:tcPr>
            <w:tcW w:w="6679" w:type="dxa"/>
            <w:shd w:val="clear" w:color="auto" w:fill="auto"/>
          </w:tcPr>
          <w:p w:rsidR="00583B82" w:rsidRPr="00E33F13" w:rsidRDefault="00583B82" w:rsidP="00583B82">
            <w:pPr>
              <w:pStyle w:val="TableText"/>
              <w:ind w:firstLine="392"/>
              <w:rPr>
                <w:b w:val="0"/>
                <w:lang w:eastAsia="zh-CN"/>
              </w:rPr>
            </w:pPr>
            <w:r w:rsidRPr="00E33F13">
              <w:rPr>
                <w:rFonts w:hint="eastAsia"/>
                <w:b w:val="0"/>
                <w:lang w:eastAsia="zh-CN"/>
              </w:rPr>
              <w:t>美国至</w:t>
            </w:r>
            <w:r w:rsidRPr="00E33F13">
              <w:rPr>
                <w:b w:val="0"/>
                <w:lang w:eastAsia="zh-CN"/>
              </w:rPr>
              <w:t>7</w:t>
            </w:r>
            <w:r w:rsidRPr="00E33F13">
              <w:rPr>
                <w:rFonts w:hint="eastAsia"/>
                <w:b w:val="0"/>
                <w:lang w:eastAsia="zh-CN"/>
              </w:rPr>
              <w:t>月</w:t>
            </w:r>
            <w:r w:rsidRPr="00E33F13">
              <w:rPr>
                <w:b w:val="0"/>
                <w:lang w:eastAsia="zh-CN"/>
              </w:rPr>
              <w:t>26</w:t>
            </w:r>
            <w:r w:rsidRPr="00E33F13">
              <w:rPr>
                <w:rFonts w:hint="eastAsia"/>
                <w:b w:val="0"/>
                <w:lang w:eastAsia="zh-CN"/>
              </w:rPr>
              <w:t>日当周</w:t>
            </w:r>
            <w:r w:rsidRPr="00E33F13">
              <w:rPr>
                <w:b w:val="0"/>
                <w:lang w:eastAsia="zh-CN"/>
              </w:rPr>
              <w:t>EIA</w:t>
            </w:r>
            <w:r w:rsidRPr="00E33F13">
              <w:rPr>
                <w:rFonts w:hint="eastAsia"/>
                <w:b w:val="0"/>
                <w:lang w:eastAsia="zh-CN"/>
              </w:rPr>
              <w:t>原油库存</w:t>
            </w:r>
          </w:p>
          <w:p w:rsidR="00583B82" w:rsidRPr="00E33F13" w:rsidRDefault="00583B82" w:rsidP="00583B82">
            <w:pPr>
              <w:pStyle w:val="TableText"/>
              <w:ind w:firstLine="392"/>
              <w:rPr>
                <w:b w:val="0"/>
                <w:lang w:eastAsia="zh-CN"/>
              </w:rPr>
            </w:pPr>
            <w:r w:rsidRPr="00E33F13">
              <w:rPr>
                <w:rFonts w:hint="eastAsia"/>
                <w:b w:val="0"/>
                <w:lang w:eastAsia="zh-CN"/>
              </w:rPr>
              <w:lastRenderedPageBreak/>
              <w:t>美国至</w:t>
            </w:r>
            <w:r w:rsidRPr="00E33F13">
              <w:rPr>
                <w:b w:val="0"/>
                <w:lang w:eastAsia="zh-CN"/>
              </w:rPr>
              <w:t>7</w:t>
            </w:r>
            <w:r w:rsidRPr="00E33F13">
              <w:rPr>
                <w:rFonts w:hint="eastAsia"/>
                <w:b w:val="0"/>
                <w:lang w:eastAsia="zh-CN"/>
              </w:rPr>
              <w:t>月</w:t>
            </w:r>
            <w:r w:rsidRPr="00E33F13">
              <w:rPr>
                <w:b w:val="0"/>
                <w:lang w:eastAsia="zh-CN"/>
              </w:rPr>
              <w:t>26</w:t>
            </w:r>
            <w:r w:rsidRPr="00E33F13">
              <w:rPr>
                <w:rFonts w:hint="eastAsia"/>
                <w:b w:val="0"/>
                <w:lang w:eastAsia="zh-CN"/>
              </w:rPr>
              <w:t>日当周</w:t>
            </w:r>
            <w:r w:rsidRPr="00E33F13">
              <w:rPr>
                <w:b w:val="0"/>
                <w:lang w:eastAsia="zh-CN"/>
              </w:rPr>
              <w:t>EIA</w:t>
            </w:r>
            <w:proofErr w:type="gramStart"/>
            <w:r w:rsidRPr="00E33F13">
              <w:rPr>
                <w:rFonts w:hint="eastAsia"/>
                <w:b w:val="0"/>
                <w:lang w:eastAsia="zh-CN"/>
              </w:rPr>
              <w:t>库欣原油</w:t>
            </w:r>
            <w:proofErr w:type="gramEnd"/>
            <w:r w:rsidRPr="00E33F13">
              <w:rPr>
                <w:rFonts w:hint="eastAsia"/>
                <w:b w:val="0"/>
                <w:lang w:eastAsia="zh-CN"/>
              </w:rPr>
              <w:t>库存</w:t>
            </w:r>
          </w:p>
          <w:p w:rsidR="00583B82" w:rsidRPr="00E33F13" w:rsidRDefault="00583B82" w:rsidP="00583B82">
            <w:pPr>
              <w:pStyle w:val="TableText"/>
              <w:ind w:firstLine="392"/>
              <w:rPr>
                <w:b w:val="0"/>
                <w:lang w:eastAsia="zh-CN"/>
              </w:rPr>
            </w:pPr>
            <w:r w:rsidRPr="00E33F13">
              <w:rPr>
                <w:rFonts w:hint="eastAsia"/>
                <w:b w:val="0"/>
                <w:lang w:eastAsia="zh-CN"/>
              </w:rPr>
              <w:t>美国至</w:t>
            </w:r>
            <w:r w:rsidRPr="00E33F13">
              <w:rPr>
                <w:b w:val="0"/>
                <w:lang w:eastAsia="zh-CN"/>
              </w:rPr>
              <w:t>7</w:t>
            </w:r>
            <w:r w:rsidRPr="00E33F13">
              <w:rPr>
                <w:rFonts w:hint="eastAsia"/>
                <w:b w:val="0"/>
                <w:lang w:eastAsia="zh-CN"/>
              </w:rPr>
              <w:t>月</w:t>
            </w:r>
            <w:r w:rsidRPr="00E33F13">
              <w:rPr>
                <w:b w:val="0"/>
                <w:lang w:eastAsia="zh-CN"/>
              </w:rPr>
              <w:t>26</w:t>
            </w:r>
            <w:r w:rsidRPr="00E33F13">
              <w:rPr>
                <w:rFonts w:hint="eastAsia"/>
                <w:b w:val="0"/>
                <w:lang w:eastAsia="zh-CN"/>
              </w:rPr>
              <w:t>日当周</w:t>
            </w:r>
            <w:r w:rsidRPr="00E33F13">
              <w:rPr>
                <w:b w:val="0"/>
                <w:lang w:eastAsia="zh-CN"/>
              </w:rPr>
              <w:t>EIA</w:t>
            </w:r>
            <w:r w:rsidRPr="00E33F13">
              <w:rPr>
                <w:rFonts w:hint="eastAsia"/>
                <w:b w:val="0"/>
                <w:lang w:eastAsia="zh-CN"/>
              </w:rPr>
              <w:t>战略石油储备库存</w:t>
            </w:r>
          </w:p>
        </w:tc>
      </w:tr>
      <w:tr w:rsidR="00583B82" w:rsidTr="00967212">
        <w:trPr>
          <w:trHeight w:val="620"/>
        </w:trPr>
        <w:tc>
          <w:tcPr>
            <w:tcW w:w="1567" w:type="dxa"/>
            <w:shd w:val="clear" w:color="auto" w:fill="D3EAFF"/>
          </w:tcPr>
          <w:p w:rsidR="00583B82" w:rsidRDefault="00583B82" w:rsidP="00583B82">
            <w:pPr>
              <w:pStyle w:val="TableText"/>
              <w:ind w:firstLine="392"/>
              <w:rPr>
                <w:lang w:eastAsia="zh-CN"/>
              </w:rPr>
            </w:pPr>
            <w:r>
              <w:lastRenderedPageBreak/>
              <w:t>2024/8/1</w:t>
            </w:r>
          </w:p>
        </w:tc>
        <w:tc>
          <w:tcPr>
            <w:tcW w:w="1143" w:type="dxa"/>
            <w:shd w:val="clear" w:color="auto" w:fill="D3EAFF"/>
          </w:tcPr>
          <w:p w:rsidR="00583B82" w:rsidRDefault="00583B82" w:rsidP="00583B82">
            <w:pPr>
              <w:pStyle w:val="TableText"/>
              <w:ind w:firstLine="392"/>
              <w:rPr>
                <w:b w:val="0"/>
                <w:bCs w:val="0"/>
                <w:lang w:eastAsia="zh-CN"/>
              </w:rPr>
            </w:pPr>
            <w:r>
              <w:rPr>
                <w:lang w:eastAsia="zh-CN"/>
              </w:rPr>
              <w:t>02</w:t>
            </w:r>
            <w:r>
              <w:rPr>
                <w:rFonts w:hint="eastAsia"/>
                <w:lang w:eastAsia="zh-CN"/>
              </w:rPr>
              <w:t>:</w:t>
            </w:r>
            <w:r>
              <w:rPr>
                <w:lang w:eastAsia="zh-CN"/>
              </w:rPr>
              <w:t>00</w:t>
            </w:r>
          </w:p>
        </w:tc>
        <w:tc>
          <w:tcPr>
            <w:tcW w:w="6679" w:type="dxa"/>
            <w:shd w:val="clear" w:color="auto" w:fill="D3EAFF"/>
          </w:tcPr>
          <w:p w:rsidR="00583B82" w:rsidRPr="00A006BA" w:rsidRDefault="00583B82" w:rsidP="00583B82">
            <w:pPr>
              <w:pStyle w:val="TableText"/>
              <w:ind w:firstLine="392"/>
              <w:rPr>
                <w:b w:val="0"/>
                <w:lang w:eastAsia="zh-CN"/>
              </w:rPr>
            </w:pPr>
            <w:r w:rsidRPr="00583B82">
              <w:rPr>
                <w:rFonts w:hint="eastAsia"/>
                <w:b w:val="0"/>
                <w:lang w:eastAsia="zh-CN"/>
              </w:rPr>
              <w:t>美联储公布利率决议</w:t>
            </w:r>
          </w:p>
        </w:tc>
      </w:tr>
      <w:tr w:rsidR="00583B82" w:rsidTr="00E33F13">
        <w:trPr>
          <w:trHeight w:val="620"/>
        </w:trPr>
        <w:tc>
          <w:tcPr>
            <w:tcW w:w="1567" w:type="dxa"/>
            <w:shd w:val="clear" w:color="auto" w:fill="auto"/>
          </w:tcPr>
          <w:p w:rsidR="00583B82" w:rsidRPr="00E33F13" w:rsidRDefault="00583B82" w:rsidP="00583B82">
            <w:pPr>
              <w:pStyle w:val="TableText"/>
              <w:ind w:firstLine="392"/>
              <w:rPr>
                <w:lang w:eastAsia="zh-CN"/>
              </w:rPr>
            </w:pPr>
            <w:r w:rsidRPr="00E33F13">
              <w:t>2024/8/1</w:t>
            </w:r>
          </w:p>
        </w:tc>
        <w:tc>
          <w:tcPr>
            <w:tcW w:w="1143" w:type="dxa"/>
            <w:shd w:val="clear" w:color="auto" w:fill="auto"/>
          </w:tcPr>
          <w:p w:rsidR="00583B82" w:rsidRPr="00E33F13" w:rsidRDefault="00583B82" w:rsidP="00583B82">
            <w:pPr>
              <w:pStyle w:val="TableText"/>
              <w:ind w:firstLine="392"/>
              <w:rPr>
                <w:b w:val="0"/>
                <w:bCs w:val="0"/>
                <w:lang w:eastAsia="zh-CN"/>
              </w:rPr>
            </w:pPr>
            <w:r w:rsidRPr="00E33F13">
              <w:rPr>
                <w:lang w:eastAsia="zh-CN"/>
              </w:rPr>
              <w:t>02</w:t>
            </w:r>
            <w:r w:rsidRPr="00E33F13">
              <w:rPr>
                <w:rFonts w:hint="eastAsia"/>
                <w:lang w:eastAsia="zh-CN"/>
              </w:rPr>
              <w:t>:</w:t>
            </w:r>
            <w:r w:rsidRPr="00E33F13">
              <w:rPr>
                <w:lang w:eastAsia="zh-CN"/>
              </w:rPr>
              <w:t>30</w:t>
            </w:r>
          </w:p>
        </w:tc>
        <w:tc>
          <w:tcPr>
            <w:tcW w:w="6679" w:type="dxa"/>
            <w:shd w:val="clear" w:color="auto" w:fill="auto"/>
          </w:tcPr>
          <w:p w:rsidR="00583B82" w:rsidRPr="00E33F13" w:rsidRDefault="00583B82" w:rsidP="00583B82">
            <w:pPr>
              <w:pStyle w:val="TableText"/>
              <w:ind w:firstLine="392"/>
              <w:rPr>
                <w:b w:val="0"/>
                <w:lang w:eastAsia="zh-CN"/>
              </w:rPr>
            </w:pPr>
            <w:r w:rsidRPr="00E33F13">
              <w:rPr>
                <w:rFonts w:hint="eastAsia"/>
                <w:b w:val="0"/>
                <w:lang w:eastAsia="zh-CN"/>
              </w:rPr>
              <w:t>美联储主席鲍威尔召开新闻发布会</w:t>
            </w:r>
          </w:p>
        </w:tc>
      </w:tr>
    </w:tbl>
    <w:p w:rsidR="006811FA" w:rsidRDefault="006811FA" w:rsidP="003E1480">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9F5BE1">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65pt;height:14.4pt;visibility:visible;mso-wrap-style:square">
            <v:imagedata r:id="rId13"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6811FA" w:rsidRPr="006811FA"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r w:rsidRPr="006811FA">
        <w:rPr>
          <w:rFonts w:ascii="微软雅黑" w:eastAsia="微软雅黑" w:hAnsi="微软雅黑" w:cs="微软雅黑" w:hint="eastAsia"/>
          <w:spacing w:val="12"/>
          <w:lang w:eastAsia="zh-CN"/>
        </w:rPr>
        <w:t>截至周三，美元指数跌</w:t>
      </w:r>
      <w:r w:rsidRPr="006811FA">
        <w:rPr>
          <w:rFonts w:ascii="微软雅黑" w:eastAsia="微软雅黑" w:hAnsi="微软雅黑" w:cs="微软雅黑"/>
          <w:spacing w:val="12"/>
          <w:lang w:eastAsia="zh-CN"/>
        </w:rPr>
        <w:t>0.1%</w:t>
      </w:r>
      <w:r w:rsidRPr="006811FA">
        <w:rPr>
          <w:rFonts w:ascii="微软雅黑" w:eastAsia="微软雅黑" w:hAnsi="微软雅黑" w:cs="微软雅黑" w:hint="eastAsia"/>
          <w:spacing w:val="12"/>
          <w:lang w:eastAsia="zh-CN"/>
        </w:rPr>
        <w:t>报</w:t>
      </w:r>
      <w:r w:rsidRPr="006811FA">
        <w:rPr>
          <w:rFonts w:ascii="微软雅黑" w:eastAsia="微软雅黑" w:hAnsi="微软雅黑" w:cs="微软雅黑"/>
          <w:spacing w:val="12"/>
          <w:lang w:eastAsia="zh-CN"/>
        </w:rPr>
        <w:t>104.47</w:t>
      </w:r>
      <w:r w:rsidRPr="006811FA">
        <w:rPr>
          <w:rFonts w:ascii="微软雅黑" w:eastAsia="微软雅黑" w:hAnsi="微软雅黑" w:cs="微软雅黑" w:hint="eastAsia"/>
          <w:spacing w:val="12"/>
          <w:lang w:eastAsia="zh-CN"/>
        </w:rPr>
        <w:t>，非美货币表现分化，欧元兑美元跌</w:t>
      </w:r>
      <w:r w:rsidRPr="006811FA">
        <w:rPr>
          <w:rFonts w:ascii="微软雅黑" w:eastAsia="微软雅黑" w:hAnsi="微软雅黑" w:cs="微软雅黑"/>
          <w:spacing w:val="12"/>
          <w:lang w:eastAsia="zh-CN"/>
        </w:rPr>
        <w:t>0.06%</w:t>
      </w:r>
      <w:r w:rsidRPr="006811FA">
        <w:rPr>
          <w:rFonts w:ascii="微软雅黑" w:eastAsia="微软雅黑" w:hAnsi="微软雅黑" w:cs="微软雅黑" w:hint="eastAsia"/>
          <w:spacing w:val="12"/>
          <w:lang w:eastAsia="zh-CN"/>
        </w:rPr>
        <w:t>报</w:t>
      </w:r>
      <w:r w:rsidRPr="006811FA">
        <w:rPr>
          <w:rFonts w:ascii="微软雅黑" w:eastAsia="微软雅黑" w:hAnsi="微软雅黑" w:cs="微软雅黑"/>
          <w:spacing w:val="12"/>
          <w:lang w:eastAsia="zh-CN"/>
        </w:rPr>
        <w:t>1.0815</w:t>
      </w:r>
      <w:r w:rsidRPr="006811FA">
        <w:rPr>
          <w:rFonts w:ascii="微软雅黑" w:eastAsia="微软雅黑" w:hAnsi="微软雅黑" w:cs="微软雅黑" w:hint="eastAsia"/>
          <w:spacing w:val="12"/>
          <w:lang w:eastAsia="zh-CN"/>
        </w:rPr>
        <w:t>，英镑兑美元跌</w:t>
      </w:r>
      <w:r w:rsidRPr="006811FA">
        <w:rPr>
          <w:rFonts w:ascii="微软雅黑" w:eastAsia="微软雅黑" w:hAnsi="微软雅黑" w:cs="微软雅黑"/>
          <w:spacing w:val="12"/>
          <w:lang w:eastAsia="zh-CN"/>
        </w:rPr>
        <w:t>0.18%</w:t>
      </w:r>
      <w:r w:rsidRPr="006811FA">
        <w:rPr>
          <w:rFonts w:ascii="微软雅黑" w:eastAsia="微软雅黑" w:hAnsi="微软雅黑" w:cs="微软雅黑" w:hint="eastAsia"/>
          <w:spacing w:val="12"/>
          <w:lang w:eastAsia="zh-CN"/>
        </w:rPr>
        <w:t>报</w:t>
      </w:r>
      <w:r w:rsidRPr="006811FA">
        <w:rPr>
          <w:rFonts w:ascii="微软雅黑" w:eastAsia="微软雅黑" w:hAnsi="微软雅黑" w:cs="微软雅黑"/>
          <w:spacing w:val="12"/>
          <w:lang w:eastAsia="zh-CN"/>
        </w:rPr>
        <w:t>1.2836</w:t>
      </w:r>
      <w:r w:rsidRPr="006811FA">
        <w:rPr>
          <w:rFonts w:ascii="微软雅黑" w:eastAsia="微软雅黑" w:hAnsi="微软雅黑" w:cs="微软雅黑" w:hint="eastAsia"/>
          <w:spacing w:val="12"/>
          <w:lang w:eastAsia="zh-CN"/>
        </w:rPr>
        <w:t>，澳元兑美元跌</w:t>
      </w:r>
      <w:r w:rsidRPr="006811FA">
        <w:rPr>
          <w:rFonts w:ascii="微软雅黑" w:eastAsia="微软雅黑" w:hAnsi="微软雅黑" w:cs="微软雅黑"/>
          <w:spacing w:val="12"/>
          <w:lang w:eastAsia="zh-CN"/>
        </w:rPr>
        <w:t>0.18%</w:t>
      </w:r>
      <w:r w:rsidRPr="006811FA">
        <w:rPr>
          <w:rFonts w:ascii="微软雅黑" w:eastAsia="微软雅黑" w:hAnsi="微软雅黑" w:cs="微软雅黑" w:hint="eastAsia"/>
          <w:spacing w:val="12"/>
          <w:lang w:eastAsia="zh-CN"/>
        </w:rPr>
        <w:t>报</w:t>
      </w:r>
      <w:r w:rsidRPr="006811FA">
        <w:rPr>
          <w:rFonts w:ascii="微软雅黑" w:eastAsia="微软雅黑" w:hAnsi="微软雅黑" w:cs="微软雅黑"/>
          <w:spacing w:val="12"/>
          <w:lang w:eastAsia="zh-CN"/>
        </w:rPr>
        <w:t>0.6537</w:t>
      </w:r>
      <w:r w:rsidRPr="006811FA">
        <w:rPr>
          <w:rFonts w:ascii="微软雅黑" w:eastAsia="微软雅黑" w:hAnsi="微软雅黑" w:cs="微软雅黑" w:hint="eastAsia"/>
          <w:spacing w:val="12"/>
          <w:lang w:eastAsia="zh-CN"/>
        </w:rPr>
        <w:t>，美元兑日元跌</w:t>
      </w:r>
      <w:r w:rsidRPr="006811FA">
        <w:rPr>
          <w:rFonts w:ascii="微软雅黑" w:eastAsia="微软雅黑" w:hAnsi="微软雅黑" w:cs="微软雅黑"/>
          <w:spacing w:val="12"/>
          <w:lang w:eastAsia="zh-CN"/>
        </w:rPr>
        <w:t>0.81%</w:t>
      </w:r>
      <w:r w:rsidRPr="006811FA">
        <w:rPr>
          <w:rFonts w:ascii="微软雅黑" w:eastAsia="微软雅黑" w:hAnsi="微软雅黑" w:cs="微软雅黑" w:hint="eastAsia"/>
          <w:spacing w:val="12"/>
          <w:lang w:eastAsia="zh-CN"/>
        </w:rPr>
        <w:t>报</w:t>
      </w:r>
      <w:r w:rsidRPr="006811FA">
        <w:rPr>
          <w:rFonts w:ascii="微软雅黑" w:eastAsia="微软雅黑" w:hAnsi="微软雅黑" w:cs="微软雅黑"/>
          <w:spacing w:val="12"/>
          <w:lang w:eastAsia="zh-CN"/>
        </w:rPr>
        <w:t>152.78</w:t>
      </w:r>
      <w:r w:rsidRPr="006811FA">
        <w:rPr>
          <w:rFonts w:ascii="微软雅黑" w:eastAsia="微软雅黑" w:hAnsi="微软雅黑" w:cs="微软雅黑" w:hint="eastAsia"/>
          <w:spacing w:val="12"/>
          <w:lang w:eastAsia="zh-CN"/>
        </w:rPr>
        <w:t>。</w:t>
      </w:r>
    </w:p>
    <w:p w:rsidR="006811FA" w:rsidRPr="006811FA"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r w:rsidRPr="006811FA">
        <w:rPr>
          <w:rFonts w:ascii="微软雅黑" w:eastAsia="微软雅黑" w:hAnsi="微软雅黑" w:cs="微软雅黑" w:hint="eastAsia"/>
          <w:spacing w:val="12"/>
          <w:lang w:eastAsia="zh-CN"/>
        </w:rPr>
        <w:t>昨日，市场为美国联邦储备委员会会议的结果做准备，该会议将于周三结束。美联储预计暂时维持利率不变，但会暗示</w:t>
      </w:r>
      <w:r w:rsidRPr="006811FA">
        <w:rPr>
          <w:rFonts w:ascii="微软雅黑" w:eastAsia="微软雅黑" w:hAnsi="微软雅黑" w:cs="微软雅黑"/>
          <w:spacing w:val="12"/>
          <w:lang w:eastAsia="zh-CN"/>
        </w:rPr>
        <w:t>9</w:t>
      </w:r>
      <w:r w:rsidRPr="006811FA">
        <w:rPr>
          <w:rFonts w:ascii="微软雅黑" w:eastAsia="微软雅黑" w:hAnsi="微软雅黑" w:cs="微软雅黑" w:hint="eastAsia"/>
          <w:spacing w:val="12"/>
          <w:lang w:eastAsia="zh-CN"/>
        </w:rPr>
        <w:t>月份可能降息。周二好于预期的美国经济数据，比如</w:t>
      </w:r>
      <w:r w:rsidRPr="006811FA">
        <w:rPr>
          <w:rFonts w:ascii="微软雅黑" w:eastAsia="微软雅黑" w:hAnsi="微软雅黑" w:cs="微软雅黑"/>
          <w:spacing w:val="12"/>
          <w:lang w:eastAsia="zh-CN"/>
        </w:rPr>
        <w:t>6</w:t>
      </w:r>
      <w:r w:rsidRPr="006811FA">
        <w:rPr>
          <w:rFonts w:ascii="微软雅黑" w:eastAsia="微软雅黑" w:hAnsi="微软雅黑" w:cs="微软雅黑" w:hint="eastAsia"/>
          <w:spacing w:val="12"/>
          <w:lang w:eastAsia="zh-CN"/>
        </w:rPr>
        <w:t>月份的职位</w:t>
      </w:r>
      <w:proofErr w:type="gramStart"/>
      <w:r w:rsidRPr="006811FA">
        <w:rPr>
          <w:rFonts w:ascii="微软雅黑" w:eastAsia="微软雅黑" w:hAnsi="微软雅黑" w:cs="微软雅黑" w:hint="eastAsia"/>
          <w:spacing w:val="12"/>
          <w:lang w:eastAsia="zh-CN"/>
        </w:rPr>
        <w:t>空缺较</w:t>
      </w:r>
      <w:proofErr w:type="gramEnd"/>
      <w:r w:rsidRPr="006811FA">
        <w:rPr>
          <w:rFonts w:ascii="微软雅黑" w:eastAsia="微软雅黑" w:hAnsi="微软雅黑" w:cs="微软雅黑" w:hint="eastAsia"/>
          <w:spacing w:val="12"/>
          <w:lang w:eastAsia="zh-CN"/>
        </w:rPr>
        <w:t>上个月修正后有小幅下降但好于预期，</w:t>
      </w:r>
      <w:r w:rsidRPr="006811FA">
        <w:rPr>
          <w:rFonts w:ascii="微软雅黑" w:eastAsia="微软雅黑" w:hAnsi="微软雅黑" w:cs="微软雅黑"/>
          <w:spacing w:val="12"/>
          <w:lang w:eastAsia="zh-CN"/>
        </w:rPr>
        <w:t>5</w:t>
      </w:r>
      <w:r w:rsidRPr="006811FA">
        <w:rPr>
          <w:rFonts w:ascii="微软雅黑" w:eastAsia="微软雅黑" w:hAnsi="微软雅黑" w:cs="微软雅黑" w:hint="eastAsia"/>
          <w:spacing w:val="12"/>
          <w:lang w:eastAsia="zh-CN"/>
        </w:rPr>
        <w:t>月</w:t>
      </w:r>
      <w:r w:rsidRPr="006811FA">
        <w:rPr>
          <w:rFonts w:ascii="微软雅黑" w:eastAsia="微软雅黑" w:hAnsi="微软雅黑" w:cs="微软雅黑"/>
          <w:spacing w:val="12"/>
          <w:lang w:eastAsia="zh-CN"/>
        </w:rPr>
        <w:t>S&amp;P CoreLogic 20</w:t>
      </w:r>
      <w:r w:rsidRPr="006811FA">
        <w:rPr>
          <w:rFonts w:ascii="微软雅黑" w:eastAsia="微软雅黑" w:hAnsi="微软雅黑" w:cs="微软雅黑" w:hint="eastAsia"/>
          <w:spacing w:val="12"/>
          <w:lang w:eastAsia="zh-CN"/>
        </w:rPr>
        <w:t>大城市房价指数和</w:t>
      </w:r>
      <w:r w:rsidRPr="006811FA">
        <w:rPr>
          <w:rFonts w:ascii="微软雅黑" w:eastAsia="微软雅黑" w:hAnsi="微软雅黑" w:cs="微软雅黑"/>
          <w:spacing w:val="12"/>
          <w:lang w:eastAsia="zh-CN"/>
        </w:rPr>
        <w:t>7</w:t>
      </w:r>
      <w:r w:rsidRPr="006811FA">
        <w:rPr>
          <w:rFonts w:ascii="微软雅黑" w:eastAsia="微软雅黑" w:hAnsi="微软雅黑" w:cs="微软雅黑" w:hint="eastAsia"/>
          <w:spacing w:val="12"/>
          <w:lang w:eastAsia="zh-CN"/>
        </w:rPr>
        <w:t>月消费者信心指数，都支持了美元。但是美国国债收益率全线下跌限制了美元的涨幅。</w:t>
      </w:r>
    </w:p>
    <w:p w:rsidR="006811FA" w:rsidRPr="006811FA"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r w:rsidRPr="006811FA">
        <w:rPr>
          <w:rFonts w:ascii="微软雅黑" w:eastAsia="微软雅黑" w:hAnsi="微软雅黑" w:cs="微软雅黑" w:hint="eastAsia"/>
          <w:spacing w:val="12"/>
          <w:lang w:eastAsia="zh-CN"/>
        </w:rPr>
        <w:t>欧元区方面，欧元区经济在第二季度略有增长。欧元区</w:t>
      </w:r>
      <w:proofErr w:type="gramStart"/>
      <w:r w:rsidRPr="006811FA">
        <w:rPr>
          <w:rFonts w:ascii="微软雅黑" w:eastAsia="微软雅黑" w:hAnsi="微软雅黑" w:cs="微软雅黑" w:hint="eastAsia"/>
          <w:spacing w:val="12"/>
          <w:lang w:eastAsia="zh-CN"/>
        </w:rPr>
        <w:t>第二季度季调后</w:t>
      </w:r>
      <w:proofErr w:type="gramEnd"/>
      <w:r w:rsidRPr="006811FA">
        <w:rPr>
          <w:rFonts w:ascii="微软雅黑" w:eastAsia="微软雅黑" w:hAnsi="微软雅黑" w:cs="微软雅黑"/>
          <w:spacing w:val="12"/>
          <w:lang w:eastAsia="zh-CN"/>
        </w:rPr>
        <w:t>GDP</w:t>
      </w:r>
      <w:r w:rsidRPr="006811FA">
        <w:rPr>
          <w:rFonts w:ascii="微软雅黑" w:eastAsia="微软雅黑" w:hAnsi="微软雅黑" w:cs="微软雅黑" w:hint="eastAsia"/>
          <w:spacing w:val="12"/>
          <w:lang w:eastAsia="zh-CN"/>
        </w:rPr>
        <w:t>同比增长</w:t>
      </w:r>
      <w:r w:rsidRPr="006811FA">
        <w:rPr>
          <w:rFonts w:ascii="微软雅黑" w:eastAsia="微软雅黑" w:hAnsi="微软雅黑" w:cs="微软雅黑"/>
          <w:spacing w:val="12"/>
          <w:lang w:eastAsia="zh-CN"/>
        </w:rPr>
        <w:t>0.6%</w:t>
      </w:r>
      <w:r w:rsidRPr="006811FA">
        <w:rPr>
          <w:rFonts w:ascii="微软雅黑" w:eastAsia="微软雅黑" w:hAnsi="微软雅黑" w:cs="微软雅黑" w:hint="eastAsia"/>
          <w:spacing w:val="12"/>
          <w:lang w:eastAsia="zh-CN"/>
        </w:rPr>
        <w:t>，环比增长</w:t>
      </w:r>
      <w:r w:rsidRPr="006811FA">
        <w:rPr>
          <w:rFonts w:ascii="微软雅黑" w:eastAsia="微软雅黑" w:hAnsi="微软雅黑" w:cs="微软雅黑"/>
          <w:spacing w:val="12"/>
          <w:lang w:eastAsia="zh-CN"/>
        </w:rPr>
        <w:t>0.3%</w:t>
      </w:r>
      <w:r w:rsidRPr="006811FA">
        <w:rPr>
          <w:rFonts w:ascii="微软雅黑" w:eastAsia="微软雅黑" w:hAnsi="微软雅黑" w:cs="微软雅黑" w:hint="eastAsia"/>
          <w:spacing w:val="12"/>
          <w:lang w:eastAsia="zh-CN"/>
        </w:rPr>
        <w:t>，均高于市场预期。四大经济体中，法国、西班牙</w:t>
      </w:r>
      <w:r w:rsidRPr="006811FA">
        <w:rPr>
          <w:rFonts w:ascii="微软雅黑" w:eastAsia="微软雅黑" w:hAnsi="微软雅黑" w:cs="微软雅黑"/>
          <w:spacing w:val="12"/>
          <w:lang w:eastAsia="zh-CN"/>
        </w:rPr>
        <w:t>GDP</w:t>
      </w:r>
      <w:r w:rsidRPr="006811FA">
        <w:rPr>
          <w:rFonts w:ascii="微软雅黑" w:eastAsia="微软雅黑" w:hAnsi="微软雅黑" w:cs="微软雅黑" w:hint="eastAsia"/>
          <w:spacing w:val="12"/>
          <w:lang w:eastAsia="zh-CN"/>
        </w:rPr>
        <w:t>环比分别增长</w:t>
      </w:r>
      <w:r w:rsidRPr="006811FA">
        <w:rPr>
          <w:rFonts w:ascii="微软雅黑" w:eastAsia="微软雅黑" w:hAnsi="微软雅黑" w:cs="微软雅黑"/>
          <w:spacing w:val="12"/>
          <w:lang w:eastAsia="zh-CN"/>
        </w:rPr>
        <w:t>0.3%</w:t>
      </w:r>
      <w:r w:rsidRPr="006811FA">
        <w:rPr>
          <w:rFonts w:ascii="微软雅黑" w:eastAsia="微软雅黑" w:hAnsi="微软雅黑" w:cs="微软雅黑" w:hint="eastAsia"/>
          <w:spacing w:val="12"/>
          <w:lang w:eastAsia="zh-CN"/>
        </w:rPr>
        <w:t>、</w:t>
      </w:r>
      <w:r w:rsidRPr="006811FA">
        <w:rPr>
          <w:rFonts w:ascii="微软雅黑" w:eastAsia="微软雅黑" w:hAnsi="微软雅黑" w:cs="微软雅黑"/>
          <w:spacing w:val="12"/>
          <w:lang w:eastAsia="zh-CN"/>
        </w:rPr>
        <w:t>0.8%</w:t>
      </w:r>
      <w:r w:rsidRPr="006811FA">
        <w:rPr>
          <w:rFonts w:ascii="微软雅黑" w:eastAsia="微软雅黑" w:hAnsi="微软雅黑" w:cs="微软雅黑" w:hint="eastAsia"/>
          <w:spacing w:val="12"/>
          <w:lang w:eastAsia="zh-CN"/>
        </w:rPr>
        <w:t>，均超出市场预期。日元方面，日本央行有可能在周三结束的两天会议上将利率提高到</w:t>
      </w:r>
      <w:r w:rsidRPr="006811FA">
        <w:rPr>
          <w:rFonts w:ascii="微软雅黑" w:eastAsia="微软雅黑" w:hAnsi="微软雅黑" w:cs="微软雅黑"/>
          <w:spacing w:val="12"/>
          <w:lang w:eastAsia="zh-CN"/>
        </w:rPr>
        <w:t>0.25%</w:t>
      </w:r>
      <w:r w:rsidRPr="006811FA">
        <w:rPr>
          <w:rFonts w:ascii="微软雅黑" w:eastAsia="微软雅黑" w:hAnsi="微软雅黑" w:cs="微软雅黑" w:hint="eastAsia"/>
          <w:spacing w:val="12"/>
          <w:lang w:eastAsia="zh-CN"/>
        </w:rPr>
        <w:t>的消息传出后，日元上涨。</w:t>
      </w:r>
    </w:p>
    <w:p w:rsidR="00223327" w:rsidRPr="006811FA"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r w:rsidRPr="006811FA">
        <w:rPr>
          <w:rFonts w:ascii="微软雅黑" w:eastAsia="微软雅黑" w:hAnsi="微软雅黑" w:cs="微软雅黑" w:hint="eastAsia"/>
          <w:spacing w:val="12"/>
          <w:lang w:eastAsia="zh-CN"/>
        </w:rPr>
        <w:t>往后看，欧元区的经济仍显韧性对欧元利好，短期看美国国债收益率下跌对美元指数承压下行。</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sidRPr="00FB2769">
        <w:rPr>
          <w:rFonts w:ascii="微软雅黑" w:eastAsia="微软雅黑" w:hAnsi="微软雅黑" w:cs="微软雅黑" w:hint="eastAsia"/>
          <w:spacing w:val="7"/>
          <w:lang w:eastAsia="zh-CN"/>
        </w:rPr>
        <w:t>2：美元指数走势</w:t>
      </w:r>
      <w:r w:rsidRPr="00B025B9">
        <w:rPr>
          <w:rFonts w:ascii="微软雅黑" w:eastAsia="微软雅黑" w:hAnsi="微软雅黑" w:cs="微软雅黑" w:hint="eastAsia"/>
          <w:spacing w:val="7"/>
          <w:lang w:eastAsia="zh-CN"/>
        </w:rPr>
        <w:t>图</w:t>
      </w:r>
    </w:p>
    <w:p w:rsidR="00AE2365" w:rsidRDefault="006811FA" w:rsidP="006E5991">
      <w:pPr>
        <w:spacing w:before="103" w:line="256" w:lineRule="auto"/>
        <w:ind w:right="743"/>
        <w:jc w:val="both"/>
        <w:rPr>
          <w:lang w:eastAsia="zh-CN"/>
        </w:rPr>
      </w:pPr>
      <w:r>
        <w:rPr>
          <w:noProof/>
          <w:snapToGrid/>
          <w:lang w:eastAsia="zh-CN"/>
        </w:rPr>
        <w:drawing>
          <wp:inline distT="0" distB="0" distL="0" distR="0" wp14:anchorId="333A9F3C" wp14:editId="66983450">
            <wp:extent cx="6072467" cy="2393342"/>
            <wp:effectExtent l="0" t="0" r="508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7618" cy="2407196"/>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1D33C6" w:rsidRDefault="001D33C6" w:rsidP="002E09B8">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S&amp;P500</w:t>
      </w:r>
    </w:p>
    <w:p w:rsidR="00AE2365" w:rsidRDefault="00AD128D">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AD128D">
        <w:rPr>
          <w:rFonts w:ascii="微软雅黑" w:eastAsia="微软雅黑" w:hAnsi="微软雅黑" w:cs="微软雅黑" w:hint="eastAsia"/>
          <w:spacing w:val="12"/>
          <w:lang w:eastAsia="zh-CN"/>
        </w:rPr>
        <w:t>截至</w:t>
      </w:r>
      <w:r w:rsidRPr="00AD128D">
        <w:rPr>
          <w:rFonts w:ascii="微软雅黑" w:eastAsia="微软雅黑" w:hAnsi="微软雅黑" w:cs="微软雅黑"/>
          <w:spacing w:val="12"/>
          <w:lang w:eastAsia="zh-CN"/>
        </w:rPr>
        <w:t>7</w:t>
      </w:r>
      <w:r w:rsidRPr="00AD128D">
        <w:rPr>
          <w:rFonts w:ascii="微软雅黑" w:eastAsia="微软雅黑" w:hAnsi="微软雅黑" w:cs="微软雅黑" w:hint="eastAsia"/>
          <w:spacing w:val="12"/>
          <w:lang w:eastAsia="zh-CN"/>
        </w:rPr>
        <w:t>月</w:t>
      </w:r>
      <w:r w:rsidRPr="00AD128D">
        <w:rPr>
          <w:rFonts w:ascii="微软雅黑" w:eastAsia="微软雅黑" w:hAnsi="微软雅黑" w:cs="微软雅黑"/>
          <w:spacing w:val="12"/>
          <w:lang w:eastAsia="zh-CN"/>
        </w:rPr>
        <w:t>31</w:t>
      </w:r>
      <w:r w:rsidRPr="00AD128D">
        <w:rPr>
          <w:rFonts w:ascii="微软雅黑" w:eastAsia="微软雅黑" w:hAnsi="微软雅黑" w:cs="微软雅黑" w:hint="eastAsia"/>
          <w:spacing w:val="12"/>
          <w:lang w:eastAsia="zh-CN"/>
        </w:rPr>
        <w:t>日，</w:t>
      </w:r>
      <w:proofErr w:type="gramStart"/>
      <w:r w:rsidRPr="00AD128D">
        <w:rPr>
          <w:rFonts w:ascii="微软雅黑" w:eastAsia="微软雅黑" w:hAnsi="微软雅黑" w:cs="微软雅黑" w:hint="eastAsia"/>
          <w:spacing w:val="12"/>
          <w:lang w:eastAsia="zh-CN"/>
        </w:rPr>
        <w:t>标普</w:t>
      </w:r>
      <w:proofErr w:type="gramEnd"/>
      <w:r w:rsidRPr="00AD128D">
        <w:rPr>
          <w:rFonts w:ascii="微软雅黑" w:eastAsia="微软雅黑" w:hAnsi="微软雅黑" w:cs="微软雅黑"/>
          <w:spacing w:val="12"/>
          <w:lang w:eastAsia="zh-CN"/>
        </w:rPr>
        <w:t>500</w:t>
      </w:r>
      <w:r w:rsidRPr="00AD128D">
        <w:rPr>
          <w:rFonts w:ascii="微软雅黑" w:eastAsia="微软雅黑" w:hAnsi="微软雅黑" w:cs="微软雅黑" w:hint="eastAsia"/>
          <w:spacing w:val="12"/>
          <w:lang w:eastAsia="zh-CN"/>
        </w:rPr>
        <w:t>指数下跌</w:t>
      </w:r>
      <w:r w:rsidRPr="00AD128D">
        <w:rPr>
          <w:rFonts w:ascii="微软雅黑" w:eastAsia="微软雅黑" w:hAnsi="微软雅黑" w:cs="微软雅黑"/>
          <w:spacing w:val="12"/>
          <w:lang w:eastAsia="zh-CN"/>
        </w:rPr>
        <w:t>0.5%</w:t>
      </w:r>
      <w:r w:rsidRPr="00AD128D">
        <w:rPr>
          <w:rFonts w:ascii="微软雅黑" w:eastAsia="微软雅黑" w:hAnsi="微软雅黑" w:cs="微软雅黑" w:hint="eastAsia"/>
          <w:spacing w:val="12"/>
          <w:lang w:eastAsia="zh-CN"/>
        </w:rPr>
        <w:t>至</w:t>
      </w:r>
      <w:r w:rsidRPr="00AD128D">
        <w:rPr>
          <w:rFonts w:ascii="微软雅黑" w:eastAsia="微软雅黑" w:hAnsi="微软雅黑" w:cs="微软雅黑"/>
          <w:spacing w:val="12"/>
          <w:lang w:eastAsia="zh-CN"/>
        </w:rPr>
        <w:t>5436.44</w:t>
      </w:r>
      <w:r w:rsidRPr="00AD128D">
        <w:rPr>
          <w:rFonts w:ascii="微软雅黑" w:eastAsia="微软雅黑" w:hAnsi="微软雅黑" w:cs="微软雅黑" w:hint="eastAsia"/>
          <w:spacing w:val="12"/>
          <w:lang w:eastAsia="zh-CN"/>
        </w:rPr>
        <w:t>点；</w:t>
      </w:r>
      <w:proofErr w:type="gramStart"/>
      <w:r w:rsidRPr="00AD128D">
        <w:rPr>
          <w:rFonts w:ascii="微软雅黑" w:eastAsia="微软雅黑" w:hAnsi="微软雅黑" w:cs="微软雅黑" w:hint="eastAsia"/>
          <w:spacing w:val="12"/>
          <w:lang w:eastAsia="zh-CN"/>
        </w:rPr>
        <w:t>迷你标普</w:t>
      </w:r>
      <w:proofErr w:type="gramEnd"/>
      <w:r w:rsidRPr="00AD128D">
        <w:rPr>
          <w:rFonts w:ascii="微软雅黑" w:eastAsia="微软雅黑" w:hAnsi="微软雅黑" w:cs="微软雅黑"/>
          <w:spacing w:val="12"/>
          <w:lang w:eastAsia="zh-CN"/>
        </w:rPr>
        <w:t>500</w:t>
      </w:r>
      <w:r w:rsidRPr="00AD128D">
        <w:rPr>
          <w:rFonts w:ascii="微软雅黑" w:eastAsia="微软雅黑" w:hAnsi="微软雅黑" w:cs="微软雅黑" w:hint="eastAsia"/>
          <w:spacing w:val="12"/>
          <w:lang w:eastAsia="zh-CN"/>
        </w:rPr>
        <w:t>主力合约下跌</w:t>
      </w:r>
      <w:r w:rsidRPr="00AD128D">
        <w:rPr>
          <w:rFonts w:ascii="微软雅黑" w:eastAsia="微软雅黑" w:hAnsi="微软雅黑" w:cs="微软雅黑"/>
          <w:spacing w:val="12"/>
          <w:lang w:eastAsia="zh-CN"/>
        </w:rPr>
        <w:t>0.95%</w:t>
      </w:r>
      <w:r w:rsidRPr="00AD128D">
        <w:rPr>
          <w:rFonts w:ascii="微软雅黑" w:eastAsia="微软雅黑" w:hAnsi="微软雅黑" w:cs="微软雅黑" w:hint="eastAsia"/>
          <w:spacing w:val="12"/>
          <w:lang w:eastAsia="zh-CN"/>
        </w:rPr>
        <w:t>至</w:t>
      </w:r>
      <w:r w:rsidRPr="00AD128D">
        <w:rPr>
          <w:rFonts w:ascii="微软雅黑" w:eastAsia="微软雅黑" w:hAnsi="微软雅黑" w:cs="微软雅黑"/>
          <w:spacing w:val="12"/>
          <w:lang w:eastAsia="zh-CN"/>
        </w:rPr>
        <w:t>5452</w:t>
      </w:r>
      <w:r w:rsidRPr="00AD128D">
        <w:rPr>
          <w:rFonts w:ascii="微软雅黑" w:eastAsia="微软雅黑" w:hAnsi="微软雅黑" w:cs="微软雅黑" w:hint="eastAsia"/>
          <w:spacing w:val="12"/>
          <w:lang w:eastAsia="zh-CN"/>
        </w:rPr>
        <w:t>点。美股三大股指涨跌不一，道指上涨，标普、</w:t>
      </w:r>
      <w:proofErr w:type="gramStart"/>
      <w:r w:rsidRPr="00AD128D">
        <w:rPr>
          <w:rFonts w:ascii="微软雅黑" w:eastAsia="微软雅黑" w:hAnsi="微软雅黑" w:cs="微软雅黑" w:hint="eastAsia"/>
          <w:spacing w:val="12"/>
          <w:lang w:eastAsia="zh-CN"/>
        </w:rPr>
        <w:t>纳指回落</w:t>
      </w:r>
      <w:proofErr w:type="gramEnd"/>
      <w:r w:rsidRPr="00AD128D">
        <w:rPr>
          <w:rFonts w:ascii="微软雅黑" w:eastAsia="微软雅黑" w:hAnsi="微软雅黑" w:cs="微软雅黑" w:hint="eastAsia"/>
          <w:spacing w:val="12"/>
          <w:lang w:eastAsia="zh-CN"/>
        </w:rPr>
        <w:t>，</w:t>
      </w:r>
      <w:proofErr w:type="gramStart"/>
      <w:r w:rsidRPr="00AD128D">
        <w:rPr>
          <w:rFonts w:ascii="微软雅黑" w:eastAsia="微软雅黑" w:hAnsi="微软雅黑" w:cs="微软雅黑" w:hint="eastAsia"/>
          <w:spacing w:val="12"/>
          <w:lang w:eastAsia="zh-CN"/>
        </w:rPr>
        <w:t>纳指跌幅</w:t>
      </w:r>
      <w:proofErr w:type="gramEnd"/>
      <w:r w:rsidRPr="00AD128D">
        <w:rPr>
          <w:rFonts w:ascii="微软雅黑" w:eastAsia="微软雅黑" w:hAnsi="微软雅黑" w:cs="微软雅黑" w:hint="eastAsia"/>
          <w:spacing w:val="12"/>
          <w:lang w:eastAsia="zh-CN"/>
        </w:rPr>
        <w:t>居前。美国</w:t>
      </w:r>
      <w:r w:rsidRPr="00AD128D">
        <w:rPr>
          <w:rFonts w:ascii="微软雅黑" w:eastAsia="微软雅黑" w:hAnsi="微软雅黑" w:cs="微软雅黑"/>
          <w:spacing w:val="12"/>
          <w:lang w:eastAsia="zh-CN"/>
        </w:rPr>
        <w:t>6</w:t>
      </w:r>
      <w:r w:rsidRPr="00AD128D">
        <w:rPr>
          <w:rFonts w:ascii="微软雅黑" w:eastAsia="微软雅黑" w:hAnsi="微软雅黑" w:cs="微软雅黑" w:hint="eastAsia"/>
          <w:spacing w:val="12"/>
          <w:lang w:eastAsia="zh-CN"/>
        </w:rPr>
        <w:t>月</w:t>
      </w:r>
      <w:r w:rsidRPr="00AD128D">
        <w:rPr>
          <w:rFonts w:ascii="微软雅黑" w:eastAsia="微软雅黑" w:hAnsi="微软雅黑" w:cs="微软雅黑"/>
          <w:spacing w:val="12"/>
          <w:lang w:eastAsia="zh-CN"/>
        </w:rPr>
        <w:t>JOLT</w:t>
      </w:r>
      <w:r w:rsidRPr="00AD128D">
        <w:rPr>
          <w:rFonts w:ascii="微软雅黑" w:eastAsia="微软雅黑" w:hAnsi="微软雅黑" w:cs="微软雅黑" w:hint="eastAsia"/>
          <w:spacing w:val="12"/>
          <w:lang w:eastAsia="zh-CN"/>
        </w:rPr>
        <w:t>职位空缺高于预期，前值亦上修，劳动市场仍具韧性。美联储将于今日晚间进行议息会议，根据互换合约显示，市场预计美联储将在本次会议上维持利率不变，而</w:t>
      </w:r>
      <w:r w:rsidRPr="00AD128D">
        <w:rPr>
          <w:rFonts w:ascii="微软雅黑" w:eastAsia="微软雅黑" w:hAnsi="微软雅黑" w:cs="微软雅黑"/>
          <w:spacing w:val="12"/>
          <w:lang w:eastAsia="zh-CN"/>
        </w:rPr>
        <w:t>9</w:t>
      </w:r>
      <w:r w:rsidRPr="00AD128D">
        <w:rPr>
          <w:rFonts w:ascii="微软雅黑" w:eastAsia="微软雅黑" w:hAnsi="微软雅黑" w:cs="微软雅黑" w:hint="eastAsia"/>
          <w:spacing w:val="12"/>
          <w:lang w:eastAsia="zh-CN"/>
        </w:rPr>
        <w:t>月降息的概率达</w:t>
      </w:r>
      <w:r w:rsidRPr="00AD128D">
        <w:rPr>
          <w:rFonts w:ascii="微软雅黑" w:eastAsia="微软雅黑" w:hAnsi="微软雅黑" w:cs="微软雅黑"/>
          <w:spacing w:val="12"/>
          <w:lang w:eastAsia="zh-CN"/>
        </w:rPr>
        <w:t>100%</w:t>
      </w:r>
      <w:r w:rsidRPr="00AD128D">
        <w:rPr>
          <w:rFonts w:ascii="微软雅黑" w:eastAsia="微软雅黑" w:hAnsi="微软雅黑" w:cs="微软雅黑" w:hint="eastAsia"/>
          <w:spacing w:val="12"/>
          <w:lang w:eastAsia="zh-CN"/>
        </w:rPr>
        <w:t>。个股方面，本周科技股七巨头中微软、脸书、亚马逊、苹果将相继披露财报，大型科技股的业绩短期将对市场走向产生较大影响。策略上，建议暂时观望。</w:t>
      </w:r>
    </w:p>
    <w:p w:rsidR="00AE2365" w:rsidRPr="00BD501D" w:rsidRDefault="00996DB6" w:rsidP="00BD501D">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r w:rsidR="00712E51">
        <w:rPr>
          <w:rFonts w:ascii="新宋体" w:eastAsia="新宋体" w:hAnsi="新宋体"/>
          <w:b/>
          <w:lang w:eastAsia="zh-CN"/>
        </w:rPr>
        <w:br w:type="textWrapping" w:clear="all"/>
      </w:r>
      <w:r w:rsidR="00AD128D" w:rsidRPr="00D1102E">
        <w:rPr>
          <w:rFonts w:ascii="新宋体" w:eastAsia="新宋体" w:hAnsi="新宋体"/>
          <w:b/>
          <w:noProof/>
          <w:lang w:eastAsia="zh-CN"/>
        </w:rPr>
        <w:drawing>
          <wp:inline distT="0" distB="0" distL="0" distR="0" wp14:anchorId="25584050" wp14:editId="45A80704">
            <wp:extent cx="6034777" cy="1757239"/>
            <wp:effectExtent l="0" t="0" r="4445" b="0"/>
            <wp:docPr id="19" name="图片 19" descr="C:\Users\Administrator\Documents\WeChat Files\wxid_vkxlzo0vqu7s22\FileStorage\Temp\1722385742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238574236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3284" cy="1765540"/>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FF3750" w:rsidRDefault="00FF3750" w:rsidP="00A370CD">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AD128D">
      <w:pPr>
        <w:spacing w:before="103" w:line="256" w:lineRule="auto"/>
        <w:ind w:right="743" w:firstLineChars="200" w:firstLine="468"/>
        <w:jc w:val="both"/>
        <w:rPr>
          <w:rFonts w:ascii="微软雅黑" w:eastAsia="微软雅黑" w:hAnsi="微软雅黑" w:cs="微软雅黑"/>
          <w:spacing w:val="12"/>
          <w:lang w:eastAsia="zh-CN"/>
        </w:rPr>
      </w:pPr>
      <w:r w:rsidRPr="00AD128D">
        <w:rPr>
          <w:rFonts w:ascii="微软雅黑" w:eastAsia="微软雅黑" w:hAnsi="微软雅黑" w:cs="微软雅黑" w:hint="eastAsia"/>
          <w:spacing w:val="12"/>
          <w:lang w:eastAsia="zh-CN"/>
        </w:rPr>
        <w:t>截至</w:t>
      </w:r>
      <w:r w:rsidRPr="00AD128D">
        <w:rPr>
          <w:rFonts w:ascii="微软雅黑" w:eastAsia="微软雅黑" w:hAnsi="微软雅黑" w:cs="微软雅黑"/>
          <w:spacing w:val="12"/>
          <w:lang w:eastAsia="zh-CN"/>
        </w:rPr>
        <w:t>7</w:t>
      </w:r>
      <w:r w:rsidRPr="00AD128D">
        <w:rPr>
          <w:rFonts w:ascii="微软雅黑" w:eastAsia="微软雅黑" w:hAnsi="微软雅黑" w:cs="微软雅黑" w:hint="eastAsia"/>
          <w:spacing w:val="12"/>
          <w:lang w:eastAsia="zh-CN"/>
        </w:rPr>
        <w:t>月</w:t>
      </w:r>
      <w:r w:rsidRPr="00AD128D">
        <w:rPr>
          <w:rFonts w:ascii="微软雅黑" w:eastAsia="微软雅黑" w:hAnsi="微软雅黑" w:cs="微软雅黑"/>
          <w:spacing w:val="12"/>
          <w:lang w:eastAsia="zh-CN"/>
        </w:rPr>
        <w:t>30</w:t>
      </w:r>
      <w:r w:rsidRPr="00AD128D">
        <w:rPr>
          <w:rFonts w:ascii="微软雅黑" w:eastAsia="微软雅黑" w:hAnsi="微软雅黑" w:cs="微软雅黑" w:hint="eastAsia"/>
          <w:spacing w:val="12"/>
          <w:lang w:eastAsia="zh-CN"/>
        </w:rPr>
        <w:t>日，富时中国</w:t>
      </w:r>
      <w:r w:rsidRPr="00AD128D">
        <w:rPr>
          <w:rFonts w:ascii="微软雅黑" w:eastAsia="微软雅黑" w:hAnsi="微软雅黑" w:cs="微软雅黑"/>
          <w:spacing w:val="12"/>
          <w:lang w:eastAsia="zh-CN"/>
        </w:rPr>
        <w:t>A50</w:t>
      </w:r>
      <w:r w:rsidRPr="00AD128D">
        <w:rPr>
          <w:rFonts w:ascii="微软雅黑" w:eastAsia="微软雅黑" w:hAnsi="微软雅黑" w:cs="微软雅黑" w:hint="eastAsia"/>
          <w:spacing w:val="12"/>
          <w:lang w:eastAsia="zh-CN"/>
        </w:rPr>
        <w:t>指数下跌</w:t>
      </w:r>
      <w:r w:rsidRPr="00AD128D">
        <w:rPr>
          <w:rFonts w:ascii="微软雅黑" w:eastAsia="微软雅黑" w:hAnsi="微软雅黑" w:cs="微软雅黑"/>
          <w:spacing w:val="12"/>
          <w:lang w:eastAsia="zh-CN"/>
        </w:rPr>
        <w:t>0.93%</w:t>
      </w:r>
      <w:r w:rsidRPr="00AD128D">
        <w:rPr>
          <w:rFonts w:ascii="微软雅黑" w:eastAsia="微软雅黑" w:hAnsi="微软雅黑" w:cs="微软雅黑" w:hint="eastAsia"/>
          <w:spacing w:val="12"/>
          <w:lang w:eastAsia="zh-CN"/>
        </w:rPr>
        <w:t>至</w:t>
      </w:r>
      <w:r w:rsidRPr="00AD128D">
        <w:rPr>
          <w:rFonts w:ascii="微软雅黑" w:eastAsia="微软雅黑" w:hAnsi="微软雅黑" w:cs="微软雅黑"/>
          <w:spacing w:val="12"/>
          <w:lang w:eastAsia="zh-CN"/>
        </w:rPr>
        <w:t>11711.18</w:t>
      </w:r>
      <w:r w:rsidRPr="00AD128D">
        <w:rPr>
          <w:rFonts w:ascii="微软雅黑" w:eastAsia="微软雅黑" w:hAnsi="微软雅黑" w:cs="微软雅黑" w:hint="eastAsia"/>
          <w:spacing w:val="12"/>
          <w:lang w:eastAsia="zh-CN"/>
        </w:rPr>
        <w:t>点；新交所富时</w:t>
      </w:r>
      <w:r w:rsidRPr="00AD128D">
        <w:rPr>
          <w:rFonts w:ascii="微软雅黑" w:eastAsia="微软雅黑" w:hAnsi="微软雅黑" w:cs="微软雅黑"/>
          <w:spacing w:val="12"/>
          <w:lang w:eastAsia="zh-CN"/>
        </w:rPr>
        <w:t>A50</w:t>
      </w:r>
      <w:r w:rsidRPr="00AD128D">
        <w:rPr>
          <w:rFonts w:ascii="微软雅黑" w:eastAsia="微软雅黑" w:hAnsi="微软雅黑" w:cs="微软雅黑" w:hint="eastAsia"/>
          <w:spacing w:val="12"/>
          <w:lang w:eastAsia="zh-CN"/>
        </w:rPr>
        <w:t>期指主力合约下跌</w:t>
      </w:r>
      <w:r w:rsidRPr="00AD128D">
        <w:rPr>
          <w:rFonts w:ascii="微软雅黑" w:eastAsia="微软雅黑" w:hAnsi="微软雅黑" w:cs="微软雅黑"/>
          <w:spacing w:val="12"/>
          <w:lang w:eastAsia="zh-CN"/>
        </w:rPr>
        <w:t>1.37%</w:t>
      </w:r>
      <w:r w:rsidRPr="00AD128D">
        <w:rPr>
          <w:rFonts w:ascii="微软雅黑" w:eastAsia="微软雅黑" w:hAnsi="微软雅黑" w:cs="微软雅黑" w:hint="eastAsia"/>
          <w:spacing w:val="12"/>
          <w:lang w:eastAsia="zh-CN"/>
        </w:rPr>
        <w:t>至</w:t>
      </w:r>
      <w:r w:rsidRPr="00AD128D">
        <w:rPr>
          <w:rFonts w:ascii="微软雅黑" w:eastAsia="微软雅黑" w:hAnsi="微软雅黑" w:cs="微软雅黑"/>
          <w:spacing w:val="12"/>
          <w:lang w:eastAsia="zh-CN"/>
        </w:rPr>
        <w:t>11632</w:t>
      </w:r>
      <w:r w:rsidRPr="00AD128D">
        <w:rPr>
          <w:rFonts w:ascii="微软雅黑" w:eastAsia="微软雅黑" w:hAnsi="微软雅黑" w:cs="微软雅黑" w:hint="eastAsia"/>
          <w:spacing w:val="12"/>
          <w:lang w:eastAsia="zh-CN"/>
        </w:rPr>
        <w:t>点。中共中央政治局</w:t>
      </w:r>
      <w:r w:rsidRPr="00AD128D">
        <w:rPr>
          <w:rFonts w:ascii="微软雅黑" w:eastAsia="微软雅黑" w:hAnsi="微软雅黑" w:cs="微软雅黑"/>
          <w:spacing w:val="12"/>
          <w:lang w:eastAsia="zh-CN"/>
        </w:rPr>
        <w:t>7</w:t>
      </w:r>
      <w:r w:rsidRPr="00AD128D">
        <w:rPr>
          <w:rFonts w:ascii="微软雅黑" w:eastAsia="微软雅黑" w:hAnsi="微软雅黑" w:cs="微软雅黑" w:hint="eastAsia"/>
          <w:spacing w:val="12"/>
          <w:lang w:eastAsia="zh-CN"/>
        </w:rPr>
        <w:t>月</w:t>
      </w:r>
      <w:r w:rsidRPr="00AD128D">
        <w:rPr>
          <w:rFonts w:ascii="微软雅黑" w:eastAsia="微软雅黑" w:hAnsi="微软雅黑" w:cs="微软雅黑"/>
          <w:spacing w:val="12"/>
          <w:lang w:eastAsia="zh-CN"/>
        </w:rPr>
        <w:t>30</w:t>
      </w:r>
      <w:r w:rsidRPr="00AD128D">
        <w:rPr>
          <w:rFonts w:ascii="微软雅黑" w:eastAsia="微软雅黑" w:hAnsi="微软雅黑" w:cs="微软雅黑" w:hint="eastAsia"/>
          <w:spacing w:val="12"/>
          <w:lang w:eastAsia="zh-CN"/>
        </w:rPr>
        <w:t>日召开会议，会议指出，要以改革为动力促进稳增长、调结构、防风险，充分发挥经济体制改革的牵引作用，及时推出一批条件成熟、可感可及的改革举措；要加强逆周期调节，及早储备并适时推出一批增量政策举措。整体来看，三中全会已为后续改革方向定调，政治局会议也进一步明确了相关措施，但政策效果短期内还未显现，需静待政策逐步发挥作用。短期来看，当下市场风险</w:t>
      </w:r>
      <w:proofErr w:type="gramStart"/>
      <w:r w:rsidRPr="00AD128D">
        <w:rPr>
          <w:rFonts w:ascii="微软雅黑" w:eastAsia="微软雅黑" w:hAnsi="微软雅黑" w:cs="微软雅黑" w:hint="eastAsia"/>
          <w:spacing w:val="12"/>
          <w:lang w:eastAsia="zh-CN"/>
        </w:rPr>
        <w:t>偏好仍</w:t>
      </w:r>
      <w:proofErr w:type="gramEnd"/>
      <w:r w:rsidRPr="00AD128D">
        <w:rPr>
          <w:rFonts w:ascii="微软雅黑" w:eastAsia="微软雅黑" w:hAnsi="微软雅黑" w:cs="微软雅黑" w:hint="eastAsia"/>
          <w:spacing w:val="12"/>
          <w:lang w:eastAsia="zh-CN"/>
        </w:rPr>
        <w:t>较低，流动性拐点尚未出现，</w:t>
      </w:r>
      <w:r w:rsidRPr="00AD128D">
        <w:rPr>
          <w:rFonts w:ascii="微软雅黑" w:eastAsia="微软雅黑" w:hAnsi="微软雅黑" w:cs="微软雅黑"/>
          <w:spacing w:val="12"/>
          <w:lang w:eastAsia="zh-CN"/>
        </w:rPr>
        <w:t>A50</w:t>
      </w:r>
      <w:r w:rsidRPr="00AD128D">
        <w:rPr>
          <w:rFonts w:ascii="微软雅黑" w:eastAsia="微软雅黑" w:hAnsi="微软雅黑" w:cs="微软雅黑" w:hint="eastAsia"/>
          <w:spacing w:val="12"/>
          <w:lang w:eastAsia="zh-CN"/>
        </w:rPr>
        <w:t>指数预计偏弱震荡。策略上，建议轻仓逢高沽空。</w:t>
      </w:r>
    </w:p>
    <w:p w:rsidR="00AE2365" w:rsidRPr="005C2240" w:rsidRDefault="00996DB6">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AD128D" w:rsidP="006E5991">
      <w:pPr>
        <w:spacing w:before="103" w:line="256" w:lineRule="auto"/>
        <w:ind w:right="743"/>
        <w:jc w:val="both"/>
        <w:rPr>
          <w:rFonts w:ascii="新宋体" w:eastAsia="新宋体" w:hAnsi="新宋体"/>
        </w:rPr>
      </w:pPr>
      <w:r w:rsidRPr="00D1102E">
        <w:rPr>
          <w:rFonts w:ascii="新宋体" w:eastAsia="新宋体" w:hAnsi="新宋体"/>
          <w:noProof/>
          <w:lang w:eastAsia="zh-CN"/>
        </w:rPr>
        <w:drawing>
          <wp:inline distT="0" distB="0" distL="0" distR="0" wp14:anchorId="16D8D30E" wp14:editId="17256C4C">
            <wp:extent cx="6085843" cy="1765190"/>
            <wp:effectExtent l="0" t="0" r="0" b="6985"/>
            <wp:docPr id="2" name="图片 2" descr="C:\Users\Administrator\Documents\WeChat Files\wxid_vkxlzo0vqu7s22\FileStorage\Temp\1722385770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23857701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7538" cy="1777284"/>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B67AFE" w:rsidP="00712E51">
      <w:pPr>
        <w:spacing w:before="103" w:line="256" w:lineRule="auto"/>
        <w:ind w:right="743" w:firstLineChars="200" w:firstLine="468"/>
        <w:jc w:val="both"/>
        <w:rPr>
          <w:rFonts w:ascii="微软雅黑" w:eastAsia="微软雅黑" w:hAnsi="微软雅黑" w:cs="微软雅黑"/>
          <w:spacing w:val="7"/>
          <w:lang w:eastAsia="zh-CN"/>
        </w:rPr>
      </w:pPr>
      <w:r w:rsidRPr="00B67AFE">
        <w:rPr>
          <w:rFonts w:ascii="微软雅黑" w:eastAsia="微软雅黑" w:hAnsi="微软雅黑" w:cs="微软雅黑" w:hint="eastAsia"/>
          <w:b/>
          <w:spacing w:val="12"/>
          <w:lang w:eastAsia="zh-CN"/>
        </w:rPr>
        <w:t>观点：</w:t>
      </w:r>
      <w:r w:rsidRPr="00B67AFE">
        <w:rPr>
          <w:rFonts w:ascii="微软雅黑" w:eastAsia="微软雅黑" w:hAnsi="微软雅黑" w:cs="微软雅黑" w:hint="eastAsia"/>
          <w:spacing w:val="12"/>
          <w:lang w:eastAsia="zh-CN"/>
        </w:rPr>
        <w:t>隔夜</w:t>
      </w:r>
      <w:r w:rsidRPr="00B67AFE">
        <w:rPr>
          <w:rFonts w:ascii="微软雅黑" w:eastAsia="微软雅黑" w:hAnsi="微软雅黑" w:cs="微软雅黑"/>
          <w:spacing w:val="12"/>
          <w:lang w:eastAsia="zh-CN"/>
        </w:rPr>
        <w:t>COMEX</w:t>
      </w:r>
      <w:r w:rsidRPr="00B67AFE">
        <w:rPr>
          <w:rFonts w:ascii="微软雅黑" w:eastAsia="微软雅黑" w:hAnsi="微软雅黑" w:cs="微软雅黑" w:hint="eastAsia"/>
          <w:spacing w:val="12"/>
          <w:lang w:eastAsia="zh-CN"/>
        </w:rPr>
        <w:t>铜震荡走势，报收</w:t>
      </w:r>
      <w:r w:rsidRPr="00B67AFE">
        <w:rPr>
          <w:rFonts w:ascii="微软雅黑" w:eastAsia="微软雅黑" w:hAnsi="微软雅黑" w:cs="微软雅黑"/>
          <w:spacing w:val="12"/>
          <w:lang w:eastAsia="zh-CN"/>
        </w:rPr>
        <w:t>4.092</w:t>
      </w:r>
      <w:r w:rsidRPr="00B67AFE">
        <w:rPr>
          <w:rFonts w:ascii="微软雅黑" w:eastAsia="微软雅黑" w:hAnsi="微软雅黑" w:cs="微软雅黑" w:hint="eastAsia"/>
          <w:spacing w:val="12"/>
          <w:lang w:eastAsia="zh-CN"/>
        </w:rPr>
        <w:t>美元</w:t>
      </w:r>
      <w:r w:rsidRPr="00B67AFE">
        <w:rPr>
          <w:rFonts w:ascii="微软雅黑" w:eastAsia="微软雅黑" w:hAnsi="微软雅黑" w:cs="微软雅黑"/>
          <w:spacing w:val="12"/>
          <w:lang w:eastAsia="zh-CN"/>
        </w:rPr>
        <w:t>/</w:t>
      </w:r>
      <w:r w:rsidRPr="00B67AFE">
        <w:rPr>
          <w:rFonts w:ascii="微软雅黑" w:eastAsia="微软雅黑" w:hAnsi="微软雅黑" w:cs="微软雅黑" w:hint="eastAsia"/>
          <w:spacing w:val="12"/>
          <w:lang w:eastAsia="zh-CN"/>
        </w:rPr>
        <w:t>磅，涨跌幅</w:t>
      </w:r>
      <w:r w:rsidRPr="00B67AFE">
        <w:rPr>
          <w:rFonts w:ascii="微软雅黑" w:eastAsia="微软雅黑" w:hAnsi="微软雅黑" w:cs="微软雅黑"/>
          <w:spacing w:val="12"/>
          <w:lang w:eastAsia="zh-CN"/>
        </w:rPr>
        <w:t>+0.17%</w:t>
      </w:r>
      <w:r w:rsidRPr="00B67AFE">
        <w:rPr>
          <w:rFonts w:ascii="微软雅黑" w:eastAsia="微软雅黑" w:hAnsi="微软雅黑" w:cs="微软雅黑" w:hint="eastAsia"/>
          <w:spacing w:val="12"/>
          <w:lang w:eastAsia="zh-CN"/>
        </w:rPr>
        <w:t>。国际方面，欧元区</w:t>
      </w:r>
      <w:proofErr w:type="gramStart"/>
      <w:r w:rsidRPr="00B67AFE">
        <w:rPr>
          <w:rFonts w:ascii="微软雅黑" w:eastAsia="微软雅黑" w:hAnsi="微软雅黑" w:cs="微软雅黑" w:hint="eastAsia"/>
          <w:spacing w:val="12"/>
          <w:lang w:eastAsia="zh-CN"/>
        </w:rPr>
        <w:t>第二季度季调后</w:t>
      </w:r>
      <w:proofErr w:type="gramEnd"/>
      <w:r w:rsidRPr="00B67AFE">
        <w:rPr>
          <w:rFonts w:ascii="微软雅黑" w:eastAsia="微软雅黑" w:hAnsi="微软雅黑" w:cs="微软雅黑"/>
          <w:spacing w:val="12"/>
          <w:lang w:eastAsia="zh-CN"/>
        </w:rPr>
        <w:t>GDP同比增长0.6%，环比增长0.3%，高于市场预期</w:t>
      </w:r>
      <w:r w:rsidRPr="00B67AFE">
        <w:rPr>
          <w:rFonts w:ascii="微软雅黑" w:eastAsia="微软雅黑" w:hAnsi="微软雅黑" w:cs="微软雅黑" w:hint="eastAsia"/>
          <w:spacing w:val="12"/>
          <w:lang w:eastAsia="zh-CN"/>
        </w:rPr>
        <w:t>，为</w:t>
      </w:r>
      <w:r w:rsidRPr="00B67AFE">
        <w:rPr>
          <w:rFonts w:ascii="微软雅黑" w:eastAsia="微软雅黑" w:hAnsi="微软雅黑" w:cs="微软雅黑"/>
          <w:spacing w:val="12"/>
          <w:lang w:eastAsia="zh-CN"/>
        </w:rPr>
        <w:t>2023年第二季度以来新高。</w:t>
      </w:r>
      <w:r w:rsidRPr="00B67AFE">
        <w:rPr>
          <w:rFonts w:ascii="微软雅黑" w:eastAsia="微软雅黑" w:hAnsi="微软雅黑" w:cs="微软雅黑" w:hint="eastAsia"/>
          <w:spacing w:val="12"/>
          <w:lang w:eastAsia="zh-CN"/>
        </w:rPr>
        <w:t>市场预计美联储</w:t>
      </w:r>
      <w:r w:rsidRPr="00B67AFE">
        <w:rPr>
          <w:rFonts w:ascii="微软雅黑" w:eastAsia="微软雅黑" w:hAnsi="微软雅黑" w:cs="微软雅黑"/>
          <w:spacing w:val="12"/>
          <w:lang w:eastAsia="zh-CN"/>
        </w:rPr>
        <w:t>7月降息</w:t>
      </w:r>
      <w:r w:rsidRPr="00B67AFE">
        <w:rPr>
          <w:rFonts w:ascii="微软雅黑" w:eastAsia="微软雅黑" w:hAnsi="微软雅黑" w:cs="微软雅黑" w:hint="eastAsia"/>
          <w:spacing w:val="12"/>
          <w:lang w:eastAsia="zh-CN"/>
        </w:rPr>
        <w:t>概率较低</w:t>
      </w:r>
      <w:r w:rsidRPr="00B67AFE">
        <w:rPr>
          <w:rFonts w:ascii="微软雅黑" w:eastAsia="微软雅黑" w:hAnsi="微软雅黑" w:cs="微软雅黑"/>
          <w:spacing w:val="12"/>
          <w:lang w:eastAsia="zh-CN"/>
        </w:rPr>
        <w:t>，</w:t>
      </w:r>
      <w:r w:rsidRPr="00B67AFE">
        <w:rPr>
          <w:rFonts w:ascii="微软雅黑" w:eastAsia="微软雅黑" w:hAnsi="微软雅黑" w:cs="微软雅黑" w:hint="eastAsia"/>
          <w:spacing w:val="12"/>
          <w:lang w:eastAsia="zh-CN"/>
        </w:rPr>
        <w:t>需</w:t>
      </w:r>
      <w:r w:rsidRPr="00B67AFE">
        <w:rPr>
          <w:rFonts w:ascii="微软雅黑" w:eastAsia="微软雅黑" w:hAnsi="微软雅黑" w:cs="微软雅黑"/>
          <w:spacing w:val="12"/>
          <w:lang w:eastAsia="zh-CN"/>
        </w:rPr>
        <w:t>密切关注美联储声明变化，9月份降息的可能性更大。国内方面，</w:t>
      </w:r>
      <w:r w:rsidRPr="00B67AFE">
        <w:rPr>
          <w:rFonts w:ascii="微软雅黑" w:eastAsia="微软雅黑" w:hAnsi="微软雅黑" w:cs="微软雅黑" w:hint="eastAsia"/>
          <w:spacing w:val="12"/>
          <w:lang w:eastAsia="zh-CN"/>
        </w:rPr>
        <w:t>中共中央政治局</w:t>
      </w:r>
      <w:r w:rsidRPr="00B67AFE">
        <w:rPr>
          <w:rFonts w:ascii="微软雅黑" w:eastAsia="微软雅黑" w:hAnsi="微软雅黑" w:cs="微软雅黑"/>
          <w:spacing w:val="12"/>
          <w:lang w:eastAsia="zh-CN"/>
        </w:rPr>
        <w:t>7月30日召开会议，分析研究当前经济形势，部署下半年经济工作。会议指出，要加快专项债发行使用进度，更大力度推动大规模设备更新和大宗耐用消费品以旧换新。要以提</w:t>
      </w:r>
      <w:proofErr w:type="gramStart"/>
      <w:r w:rsidRPr="00B67AFE">
        <w:rPr>
          <w:rFonts w:ascii="微软雅黑" w:eastAsia="微软雅黑" w:hAnsi="微软雅黑" w:cs="微软雅黑"/>
          <w:spacing w:val="12"/>
          <w:lang w:eastAsia="zh-CN"/>
        </w:rPr>
        <w:t>振消费</w:t>
      </w:r>
      <w:proofErr w:type="gramEnd"/>
      <w:r w:rsidRPr="00B67AFE">
        <w:rPr>
          <w:rFonts w:ascii="微软雅黑" w:eastAsia="微软雅黑" w:hAnsi="微软雅黑" w:cs="微软雅黑"/>
          <w:spacing w:val="12"/>
          <w:lang w:eastAsia="zh-CN"/>
        </w:rPr>
        <w:t>为重点扩大国内需求。</w:t>
      </w:r>
      <w:r w:rsidRPr="00B67AFE">
        <w:rPr>
          <w:rFonts w:ascii="微软雅黑" w:eastAsia="微软雅黑" w:hAnsi="微软雅黑" w:cs="微软雅黑" w:hint="eastAsia"/>
          <w:spacing w:val="12"/>
          <w:lang w:eastAsia="zh-CN"/>
        </w:rPr>
        <w:t>积极支持收购存量商品房用作保障性住房要统筹防风险、强监管、促发展，提振投资者信心，提升资本市场内在稳定性。库存方面，截至</w:t>
      </w:r>
      <w:r w:rsidRPr="00B67AFE">
        <w:rPr>
          <w:rFonts w:ascii="微软雅黑" w:eastAsia="微软雅黑" w:hAnsi="微软雅黑" w:cs="微软雅黑"/>
          <w:spacing w:val="12"/>
          <w:lang w:eastAsia="zh-CN"/>
        </w:rPr>
        <w:t>7月30日，LME铜库存为239400吨，环比</w:t>
      </w:r>
      <w:r w:rsidRPr="00B67AFE">
        <w:rPr>
          <w:rFonts w:ascii="微软雅黑" w:eastAsia="微软雅黑" w:hAnsi="微软雅黑" w:cs="微软雅黑" w:hint="eastAsia"/>
          <w:spacing w:val="12"/>
          <w:lang w:eastAsia="zh-CN"/>
        </w:rPr>
        <w:t>+</w:t>
      </w:r>
      <w:r w:rsidRPr="00B67AFE">
        <w:rPr>
          <w:rFonts w:ascii="微软雅黑" w:eastAsia="微软雅黑" w:hAnsi="微软雅黑" w:cs="微软雅黑"/>
          <w:spacing w:val="12"/>
          <w:lang w:eastAsia="zh-CN"/>
        </w:rPr>
        <w:t xml:space="preserve"> 300吨</w:t>
      </w:r>
      <w:r w:rsidRPr="00B67AFE">
        <w:rPr>
          <w:rFonts w:ascii="微软雅黑" w:eastAsia="微软雅黑" w:hAnsi="微软雅黑" w:cs="微软雅黑" w:hint="eastAsia"/>
          <w:spacing w:val="12"/>
          <w:lang w:eastAsia="zh-CN"/>
        </w:rPr>
        <w:t>；</w:t>
      </w:r>
      <w:r w:rsidRPr="00B67AFE">
        <w:rPr>
          <w:rFonts w:ascii="微软雅黑" w:eastAsia="微软雅黑" w:hAnsi="微软雅黑" w:cs="微软雅黑"/>
          <w:spacing w:val="12"/>
          <w:lang w:eastAsia="zh-CN"/>
        </w:rPr>
        <w:t>COMEX</w:t>
      </w:r>
      <w:r w:rsidRPr="00B67AFE">
        <w:rPr>
          <w:rFonts w:ascii="微软雅黑" w:eastAsia="微软雅黑" w:hAnsi="微软雅黑" w:cs="微软雅黑" w:hint="eastAsia"/>
          <w:spacing w:val="12"/>
          <w:lang w:eastAsia="zh-CN"/>
        </w:rPr>
        <w:t>铜库存</w:t>
      </w:r>
      <w:r w:rsidRPr="00B67AFE">
        <w:rPr>
          <w:rFonts w:ascii="微软雅黑" w:eastAsia="微软雅黑" w:hAnsi="微软雅黑" w:cs="微软雅黑"/>
          <w:spacing w:val="12"/>
          <w:lang w:eastAsia="zh-CN"/>
        </w:rPr>
        <w:t>14252</w:t>
      </w:r>
      <w:r w:rsidRPr="00B67AFE">
        <w:rPr>
          <w:rFonts w:ascii="微软雅黑" w:eastAsia="微软雅黑" w:hAnsi="微软雅黑" w:cs="微软雅黑" w:hint="eastAsia"/>
          <w:spacing w:val="12"/>
          <w:lang w:eastAsia="zh-CN"/>
        </w:rPr>
        <w:t>短吨，环比</w:t>
      </w:r>
      <w:r w:rsidRPr="00B67AFE">
        <w:rPr>
          <w:rFonts w:ascii="微软雅黑" w:eastAsia="微软雅黑" w:hAnsi="微软雅黑" w:cs="微软雅黑"/>
          <w:spacing w:val="12"/>
          <w:lang w:eastAsia="zh-CN"/>
        </w:rPr>
        <w:t>+ 202</w:t>
      </w:r>
      <w:r w:rsidRPr="00B67AFE">
        <w:rPr>
          <w:rFonts w:ascii="微软雅黑" w:eastAsia="微软雅黑" w:hAnsi="微软雅黑" w:cs="微软雅黑" w:hint="eastAsia"/>
          <w:spacing w:val="12"/>
          <w:lang w:eastAsia="zh-CN"/>
        </w:rPr>
        <w:t>短吨；S</w:t>
      </w:r>
      <w:r w:rsidRPr="00B67AFE">
        <w:rPr>
          <w:rFonts w:ascii="微软雅黑" w:eastAsia="微软雅黑" w:hAnsi="微软雅黑" w:cs="微软雅黑"/>
          <w:spacing w:val="12"/>
          <w:lang w:eastAsia="zh-CN"/>
        </w:rPr>
        <w:t>HFE</w:t>
      </w:r>
      <w:r w:rsidRPr="00B67AFE">
        <w:rPr>
          <w:rFonts w:ascii="微软雅黑" w:eastAsia="微软雅黑" w:hAnsi="微软雅黑" w:cs="微软雅黑" w:hint="eastAsia"/>
          <w:spacing w:val="12"/>
          <w:lang w:eastAsia="zh-CN"/>
        </w:rPr>
        <w:t>每日仓单</w:t>
      </w:r>
      <w:r w:rsidRPr="00B67AFE">
        <w:rPr>
          <w:rFonts w:ascii="微软雅黑" w:eastAsia="微软雅黑" w:hAnsi="微软雅黑" w:cs="微软雅黑"/>
          <w:spacing w:val="12"/>
          <w:lang w:eastAsia="zh-CN"/>
        </w:rPr>
        <w:t>205947</w:t>
      </w:r>
      <w:r w:rsidRPr="00B67AFE">
        <w:rPr>
          <w:rFonts w:ascii="微软雅黑" w:eastAsia="微软雅黑" w:hAnsi="微软雅黑" w:cs="微软雅黑" w:hint="eastAsia"/>
          <w:spacing w:val="12"/>
          <w:lang w:eastAsia="zh-CN"/>
        </w:rPr>
        <w:t>吨，环比</w:t>
      </w:r>
      <w:r w:rsidRPr="00B67AFE">
        <w:rPr>
          <w:rFonts w:ascii="微软雅黑" w:eastAsia="微软雅黑" w:hAnsi="微软雅黑" w:cs="微软雅黑"/>
          <w:spacing w:val="12"/>
          <w:lang w:eastAsia="zh-CN"/>
        </w:rPr>
        <w:t>-1336</w:t>
      </w:r>
      <w:r w:rsidRPr="00B67AFE">
        <w:rPr>
          <w:rFonts w:ascii="微软雅黑" w:eastAsia="微软雅黑" w:hAnsi="微软雅黑" w:cs="微软雅黑" w:hint="eastAsia"/>
          <w:spacing w:val="12"/>
          <w:lang w:eastAsia="zh-CN"/>
        </w:rPr>
        <w:t>吨。美元美债方面，</w:t>
      </w:r>
      <w:r w:rsidRPr="00B67AFE">
        <w:rPr>
          <w:rFonts w:ascii="微软雅黑" w:eastAsia="微软雅黑" w:hAnsi="微软雅黑" w:cs="微软雅黑" w:hint="eastAsia"/>
          <w:bCs/>
          <w:spacing w:val="12"/>
          <w:lang w:eastAsia="zh-CN"/>
        </w:rPr>
        <w:t>美元指数在美盘前一度触及</w:t>
      </w:r>
      <w:r w:rsidRPr="00B67AFE">
        <w:rPr>
          <w:rFonts w:ascii="微软雅黑" w:eastAsia="微软雅黑" w:hAnsi="微软雅黑" w:cs="微软雅黑"/>
          <w:bCs/>
          <w:spacing w:val="12"/>
          <w:lang w:eastAsia="zh-CN"/>
        </w:rPr>
        <w:t>104.79的近半个月来新高，但随后回吐日内</w:t>
      </w:r>
      <w:proofErr w:type="gramStart"/>
      <w:r w:rsidRPr="00B67AFE">
        <w:rPr>
          <w:rFonts w:ascii="微软雅黑" w:eastAsia="微软雅黑" w:hAnsi="微软雅黑" w:cs="微软雅黑"/>
          <w:bCs/>
          <w:spacing w:val="12"/>
          <w:lang w:eastAsia="zh-CN"/>
        </w:rPr>
        <w:t>全部涨幅</w:t>
      </w:r>
      <w:proofErr w:type="gramEnd"/>
      <w:r w:rsidRPr="00B67AFE">
        <w:rPr>
          <w:rFonts w:ascii="微软雅黑" w:eastAsia="微软雅黑" w:hAnsi="微软雅黑" w:cs="微软雅黑"/>
          <w:bCs/>
          <w:spacing w:val="12"/>
          <w:lang w:eastAsia="zh-CN"/>
        </w:rPr>
        <w:t>并转跌，</w:t>
      </w:r>
      <w:proofErr w:type="gramStart"/>
      <w:r w:rsidRPr="00B67AFE">
        <w:rPr>
          <w:rFonts w:ascii="微软雅黑" w:eastAsia="微软雅黑" w:hAnsi="微软雅黑" w:cs="微软雅黑"/>
          <w:bCs/>
          <w:spacing w:val="12"/>
          <w:lang w:eastAsia="zh-CN"/>
        </w:rPr>
        <w:t>最终收跌</w:t>
      </w:r>
      <w:proofErr w:type="gramEnd"/>
      <w:r w:rsidRPr="00B67AFE">
        <w:rPr>
          <w:rFonts w:ascii="微软雅黑" w:eastAsia="微软雅黑" w:hAnsi="微软雅黑" w:cs="微软雅黑"/>
          <w:bCs/>
          <w:spacing w:val="12"/>
          <w:lang w:eastAsia="zh-CN"/>
        </w:rPr>
        <w:t>0.09%，报104.47。美债收益率有所下行，基准的</w:t>
      </w:r>
      <w:proofErr w:type="gramStart"/>
      <w:r w:rsidRPr="00B67AFE">
        <w:rPr>
          <w:rFonts w:ascii="微软雅黑" w:eastAsia="微软雅黑" w:hAnsi="微软雅黑" w:cs="微软雅黑"/>
          <w:bCs/>
          <w:spacing w:val="12"/>
          <w:lang w:eastAsia="zh-CN"/>
        </w:rPr>
        <w:t>10年期美债</w:t>
      </w:r>
      <w:proofErr w:type="gramEnd"/>
      <w:r w:rsidRPr="00B67AFE">
        <w:rPr>
          <w:rFonts w:ascii="微软雅黑" w:eastAsia="微软雅黑" w:hAnsi="微软雅黑" w:cs="微软雅黑"/>
          <w:bCs/>
          <w:spacing w:val="12"/>
          <w:lang w:eastAsia="zh-CN"/>
        </w:rPr>
        <w:t>收益率收报4.1390%，</w:t>
      </w:r>
      <w:proofErr w:type="gramStart"/>
      <w:r w:rsidRPr="00B67AFE">
        <w:rPr>
          <w:rFonts w:ascii="微软雅黑" w:eastAsia="微软雅黑" w:hAnsi="微软雅黑" w:cs="微软雅黑"/>
          <w:bCs/>
          <w:spacing w:val="12"/>
          <w:lang w:eastAsia="zh-CN"/>
        </w:rPr>
        <w:t>两年期美债</w:t>
      </w:r>
      <w:proofErr w:type="gramEnd"/>
      <w:r w:rsidRPr="00B67AFE">
        <w:rPr>
          <w:rFonts w:ascii="微软雅黑" w:eastAsia="微软雅黑" w:hAnsi="微软雅黑" w:cs="微软雅黑"/>
          <w:bCs/>
          <w:spacing w:val="12"/>
          <w:lang w:eastAsia="zh-CN"/>
        </w:rPr>
        <w:t>收益率收报4.369%。</w:t>
      </w:r>
      <w:r w:rsidRPr="00B67AFE">
        <w:rPr>
          <w:rFonts w:ascii="微软雅黑" w:eastAsia="微软雅黑" w:hAnsi="微软雅黑" w:cs="微软雅黑" w:hint="eastAsia"/>
          <w:b/>
          <w:spacing w:val="12"/>
          <w:lang w:eastAsia="zh-CN"/>
        </w:rPr>
        <w:t>操作建议，</w:t>
      </w:r>
      <w:proofErr w:type="gramStart"/>
      <w:r w:rsidRPr="00B67AFE">
        <w:rPr>
          <w:rFonts w:ascii="微软雅黑" w:eastAsia="微软雅黑" w:hAnsi="微软雅黑" w:cs="微软雅黑" w:hint="eastAsia"/>
          <w:b/>
          <w:spacing w:val="12"/>
          <w:lang w:eastAsia="zh-CN"/>
        </w:rPr>
        <w:t>纽</w:t>
      </w:r>
      <w:proofErr w:type="gramEnd"/>
      <w:r w:rsidRPr="00B67AFE">
        <w:rPr>
          <w:rFonts w:ascii="微软雅黑" w:eastAsia="微软雅黑" w:hAnsi="微软雅黑" w:cs="微软雅黑" w:hint="eastAsia"/>
          <w:b/>
          <w:spacing w:val="12"/>
          <w:lang w:eastAsia="zh-CN"/>
        </w:rPr>
        <w:t>铜主力合约轻仓震荡偏弱交易，仅供参考。</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B67AFE" w:rsidP="006E5991">
      <w:pPr>
        <w:spacing w:before="103" w:line="256" w:lineRule="auto"/>
        <w:ind w:right="743"/>
        <w:jc w:val="both"/>
      </w:pPr>
      <w:r>
        <w:rPr>
          <w:noProof/>
          <w:lang w:eastAsia="zh-CN"/>
        </w:rPr>
        <w:drawing>
          <wp:inline distT="0" distB="0" distL="0" distR="0" wp14:anchorId="077C5291" wp14:editId="4778298A">
            <wp:extent cx="6097567" cy="1820849"/>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7838" cy="1829889"/>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资料来源：同花顺、瑞达国际</w:t>
      </w:r>
    </w:p>
    <w:p w:rsidR="00E25B98" w:rsidRDefault="00E25B98" w:rsidP="00E25B98">
      <w:pPr>
        <w:spacing w:before="120" w:line="190" w:lineRule="auto"/>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B67AFE" w:rsidRPr="00B67AFE" w:rsidRDefault="00B67AFE" w:rsidP="00B67AFE">
      <w:pPr>
        <w:spacing w:before="103" w:line="256" w:lineRule="auto"/>
        <w:ind w:right="743" w:firstLineChars="200" w:firstLine="468"/>
        <w:jc w:val="both"/>
        <w:rPr>
          <w:rFonts w:ascii="微软雅黑" w:eastAsia="微软雅黑" w:hAnsi="微软雅黑" w:cs="微软雅黑"/>
          <w:spacing w:val="12"/>
          <w:lang w:eastAsia="zh-CN"/>
        </w:rPr>
      </w:pPr>
      <w:r w:rsidRPr="00B67AFE">
        <w:rPr>
          <w:rFonts w:ascii="微软雅黑" w:eastAsia="微软雅黑" w:hAnsi="微软雅黑" w:cs="微软雅黑" w:hint="eastAsia"/>
          <w:spacing w:val="12"/>
          <w:lang w:eastAsia="zh-CN"/>
        </w:rPr>
        <w:t>消息面：昨日以色列空袭黎巴嫩首都南部地区并击杀一名真主党高级军官，中东地缘冲突进一步升级使市场避险情绪回升。经济数据方面，美国</w:t>
      </w:r>
      <w:r w:rsidRPr="00B67AFE">
        <w:rPr>
          <w:rFonts w:ascii="微软雅黑" w:eastAsia="微软雅黑" w:hAnsi="微软雅黑" w:cs="微软雅黑"/>
          <w:spacing w:val="12"/>
          <w:lang w:eastAsia="zh-CN"/>
        </w:rPr>
        <w:t>6</w:t>
      </w:r>
      <w:r w:rsidRPr="00B67AFE">
        <w:rPr>
          <w:rFonts w:ascii="微软雅黑" w:eastAsia="微软雅黑" w:hAnsi="微软雅黑" w:cs="微软雅黑" w:hint="eastAsia"/>
          <w:spacing w:val="12"/>
          <w:lang w:eastAsia="zh-CN"/>
        </w:rPr>
        <w:t>月</w:t>
      </w:r>
      <w:r w:rsidRPr="00B67AFE">
        <w:rPr>
          <w:rFonts w:ascii="微软雅黑" w:eastAsia="微软雅黑" w:hAnsi="微软雅黑" w:cs="微软雅黑"/>
          <w:spacing w:val="12"/>
          <w:lang w:eastAsia="zh-CN"/>
        </w:rPr>
        <w:t>JOLTs</w:t>
      </w:r>
      <w:r w:rsidRPr="00B67AFE">
        <w:rPr>
          <w:rFonts w:ascii="微软雅黑" w:eastAsia="微软雅黑" w:hAnsi="微软雅黑" w:cs="微软雅黑" w:hint="eastAsia"/>
          <w:spacing w:val="12"/>
          <w:lang w:eastAsia="zh-CN"/>
        </w:rPr>
        <w:t>职位空缺数录得</w:t>
      </w:r>
      <w:r w:rsidRPr="00B67AFE">
        <w:rPr>
          <w:rFonts w:ascii="微软雅黑" w:eastAsia="微软雅黑" w:hAnsi="微软雅黑" w:cs="微软雅黑"/>
          <w:spacing w:val="12"/>
          <w:lang w:eastAsia="zh-CN"/>
        </w:rPr>
        <w:t>818.4</w:t>
      </w:r>
      <w:r w:rsidRPr="00B67AFE">
        <w:rPr>
          <w:rFonts w:ascii="微软雅黑" w:eastAsia="微软雅黑" w:hAnsi="微软雅黑" w:cs="微软雅黑" w:hint="eastAsia"/>
          <w:spacing w:val="12"/>
          <w:lang w:eastAsia="zh-CN"/>
        </w:rPr>
        <w:t>万人，高于预期的</w:t>
      </w:r>
      <w:r w:rsidRPr="00B67AFE">
        <w:rPr>
          <w:rFonts w:ascii="微软雅黑" w:eastAsia="微软雅黑" w:hAnsi="微软雅黑" w:cs="微软雅黑"/>
          <w:spacing w:val="12"/>
          <w:lang w:eastAsia="zh-CN"/>
        </w:rPr>
        <w:t>800</w:t>
      </w:r>
      <w:r w:rsidRPr="00B67AFE">
        <w:rPr>
          <w:rFonts w:ascii="微软雅黑" w:eastAsia="微软雅黑" w:hAnsi="微软雅黑" w:cs="微软雅黑" w:hint="eastAsia"/>
          <w:spacing w:val="12"/>
          <w:lang w:eastAsia="zh-CN"/>
        </w:rPr>
        <w:t>万人，前值从上修至</w:t>
      </w:r>
      <w:r w:rsidRPr="00B67AFE">
        <w:rPr>
          <w:rFonts w:ascii="微软雅黑" w:eastAsia="微软雅黑" w:hAnsi="微软雅黑" w:cs="微软雅黑"/>
          <w:spacing w:val="12"/>
          <w:lang w:eastAsia="zh-CN"/>
        </w:rPr>
        <w:t>823</w:t>
      </w:r>
      <w:r w:rsidRPr="00B67AFE">
        <w:rPr>
          <w:rFonts w:ascii="微软雅黑" w:eastAsia="微软雅黑" w:hAnsi="微软雅黑" w:cs="微软雅黑" w:hint="eastAsia"/>
          <w:spacing w:val="12"/>
          <w:lang w:eastAsia="zh-CN"/>
        </w:rPr>
        <w:t>万人，但辞职率持平于</w:t>
      </w:r>
      <w:r w:rsidRPr="00B67AFE">
        <w:rPr>
          <w:rFonts w:ascii="微软雅黑" w:eastAsia="微软雅黑" w:hAnsi="微软雅黑" w:cs="微软雅黑"/>
          <w:spacing w:val="12"/>
          <w:lang w:eastAsia="zh-CN"/>
        </w:rPr>
        <w:t>2.1%</w:t>
      </w:r>
      <w:r w:rsidRPr="00B67AFE">
        <w:rPr>
          <w:rFonts w:ascii="微软雅黑" w:eastAsia="微软雅黑" w:hAnsi="微软雅黑" w:cs="微软雅黑" w:hint="eastAsia"/>
          <w:spacing w:val="12"/>
          <w:lang w:eastAsia="zh-CN"/>
        </w:rPr>
        <w:t>，接近</w:t>
      </w:r>
      <w:r w:rsidRPr="00B67AFE">
        <w:rPr>
          <w:rFonts w:ascii="微软雅黑" w:eastAsia="微软雅黑" w:hAnsi="微软雅黑" w:cs="微软雅黑"/>
          <w:spacing w:val="12"/>
          <w:lang w:eastAsia="zh-CN"/>
        </w:rPr>
        <w:t>2020</w:t>
      </w:r>
      <w:r w:rsidRPr="00B67AFE">
        <w:rPr>
          <w:rFonts w:ascii="微软雅黑" w:eastAsia="微软雅黑" w:hAnsi="微软雅黑" w:cs="微软雅黑" w:hint="eastAsia"/>
          <w:spacing w:val="12"/>
          <w:lang w:eastAsia="zh-CN"/>
        </w:rPr>
        <w:t>年以来的最低水平。当前劳动力市场需求放缓速度或相对不及预期，后继供需平衡趋势仍保有一定不确定性，但辞职率维持于</w:t>
      </w:r>
      <w:proofErr w:type="gramStart"/>
      <w:r w:rsidRPr="00B67AFE">
        <w:rPr>
          <w:rFonts w:ascii="微软雅黑" w:eastAsia="微软雅黑" w:hAnsi="微软雅黑" w:cs="微软雅黑" w:hint="eastAsia"/>
          <w:spacing w:val="12"/>
          <w:lang w:eastAsia="zh-CN"/>
        </w:rPr>
        <w:t>低位且</w:t>
      </w:r>
      <w:proofErr w:type="gramEnd"/>
      <w:r w:rsidRPr="00B67AFE">
        <w:rPr>
          <w:rFonts w:ascii="微软雅黑" w:eastAsia="微软雅黑" w:hAnsi="微软雅黑" w:cs="微软雅黑" w:hint="eastAsia"/>
          <w:spacing w:val="12"/>
          <w:lang w:eastAsia="zh-CN"/>
        </w:rPr>
        <w:t>消费者信心指数的回落同样侧面反映经济环境或相对恶化。</w:t>
      </w:r>
    </w:p>
    <w:p w:rsidR="00B67AFE" w:rsidRPr="00B67AFE" w:rsidRDefault="00B67AFE" w:rsidP="00B67AFE">
      <w:pPr>
        <w:spacing w:before="103" w:line="256" w:lineRule="auto"/>
        <w:ind w:right="743" w:firstLineChars="200" w:firstLine="468"/>
        <w:jc w:val="both"/>
        <w:rPr>
          <w:rFonts w:ascii="微软雅黑" w:eastAsia="微软雅黑" w:hAnsi="微软雅黑" w:cs="微软雅黑"/>
          <w:spacing w:val="12"/>
          <w:lang w:eastAsia="zh-CN"/>
        </w:rPr>
      </w:pPr>
      <w:r w:rsidRPr="00B67AFE">
        <w:rPr>
          <w:rFonts w:ascii="微软雅黑" w:eastAsia="微软雅黑" w:hAnsi="微软雅黑" w:cs="微软雅黑"/>
          <w:spacing w:val="12"/>
          <w:lang w:eastAsia="zh-CN"/>
        </w:rPr>
        <w:tab/>
      </w:r>
      <w:r w:rsidRPr="00B67AFE">
        <w:rPr>
          <w:rFonts w:ascii="微软雅黑" w:eastAsia="微软雅黑" w:hAnsi="微软雅黑" w:cs="微软雅黑" w:hint="eastAsia"/>
          <w:spacing w:val="12"/>
          <w:lang w:eastAsia="zh-CN"/>
        </w:rPr>
        <w:t>外盘持仓方面：截至</w:t>
      </w:r>
      <w:r w:rsidRPr="00B67AFE">
        <w:rPr>
          <w:rFonts w:ascii="微软雅黑" w:eastAsia="微软雅黑" w:hAnsi="微软雅黑" w:cs="微软雅黑"/>
          <w:spacing w:val="12"/>
          <w:lang w:eastAsia="zh-CN"/>
        </w:rPr>
        <w:t>7</w:t>
      </w:r>
      <w:r w:rsidRPr="00B67AFE">
        <w:rPr>
          <w:rFonts w:ascii="微软雅黑" w:eastAsia="微软雅黑" w:hAnsi="微软雅黑" w:cs="微软雅黑" w:hint="eastAsia"/>
          <w:spacing w:val="12"/>
          <w:lang w:eastAsia="zh-CN"/>
        </w:rPr>
        <w:t>月</w:t>
      </w:r>
      <w:r w:rsidRPr="00B67AFE">
        <w:rPr>
          <w:rFonts w:ascii="微软雅黑" w:eastAsia="微软雅黑" w:hAnsi="微软雅黑" w:cs="微软雅黑"/>
          <w:spacing w:val="12"/>
          <w:lang w:eastAsia="zh-CN"/>
        </w:rPr>
        <w:t>30</w:t>
      </w:r>
      <w:r w:rsidRPr="00B67AFE">
        <w:rPr>
          <w:rFonts w:ascii="微软雅黑" w:eastAsia="微软雅黑" w:hAnsi="微软雅黑" w:cs="微软雅黑" w:hint="eastAsia"/>
          <w:spacing w:val="12"/>
          <w:lang w:eastAsia="zh-CN"/>
        </w:rPr>
        <w:t>日，</w:t>
      </w:r>
      <w:r w:rsidRPr="00B67AFE">
        <w:rPr>
          <w:rFonts w:ascii="微软雅黑" w:eastAsia="微软雅黑" w:hAnsi="微软雅黑" w:cs="微软雅黑"/>
          <w:spacing w:val="12"/>
          <w:lang w:eastAsia="zh-CN"/>
        </w:rPr>
        <w:t>SPDR Gold Trust</w:t>
      </w:r>
      <w:r w:rsidRPr="00B67AFE">
        <w:rPr>
          <w:rFonts w:ascii="微软雅黑" w:eastAsia="微软雅黑" w:hAnsi="微软雅黑" w:cs="微软雅黑" w:hint="eastAsia"/>
          <w:spacing w:val="12"/>
          <w:lang w:eastAsia="zh-CN"/>
        </w:rPr>
        <w:t>黄金</w:t>
      </w:r>
      <w:r w:rsidRPr="00B67AFE">
        <w:rPr>
          <w:rFonts w:ascii="微软雅黑" w:eastAsia="微软雅黑" w:hAnsi="微软雅黑" w:cs="微软雅黑"/>
          <w:spacing w:val="12"/>
          <w:lang w:eastAsia="zh-CN"/>
        </w:rPr>
        <w:t>ETF</w:t>
      </w:r>
      <w:r w:rsidRPr="00B67AFE">
        <w:rPr>
          <w:rFonts w:ascii="微软雅黑" w:eastAsia="微软雅黑" w:hAnsi="微软雅黑" w:cs="微软雅黑" w:hint="eastAsia"/>
          <w:spacing w:val="12"/>
          <w:lang w:eastAsia="zh-CN"/>
        </w:rPr>
        <w:t>持仓量为</w:t>
      </w:r>
      <w:r w:rsidRPr="00B67AFE">
        <w:rPr>
          <w:rFonts w:ascii="微软雅黑" w:eastAsia="微软雅黑" w:hAnsi="微软雅黑" w:cs="微软雅黑"/>
          <w:spacing w:val="12"/>
          <w:lang w:eastAsia="zh-CN"/>
        </w:rPr>
        <w:t>843.17</w:t>
      </w:r>
      <w:r w:rsidRPr="00B67AFE">
        <w:rPr>
          <w:rFonts w:ascii="微软雅黑" w:eastAsia="微软雅黑" w:hAnsi="微软雅黑" w:cs="微软雅黑" w:hint="eastAsia"/>
          <w:spacing w:val="12"/>
          <w:lang w:eastAsia="zh-CN"/>
        </w:rPr>
        <w:t>吨，较上一交易日持平。</w:t>
      </w:r>
    </w:p>
    <w:p w:rsidR="00AE2365" w:rsidRPr="00CA14E8" w:rsidRDefault="00B67AFE" w:rsidP="00B67AFE">
      <w:pPr>
        <w:spacing w:before="103" w:line="256" w:lineRule="auto"/>
        <w:ind w:right="743" w:firstLineChars="200" w:firstLine="468"/>
        <w:jc w:val="both"/>
        <w:rPr>
          <w:rFonts w:ascii="微软雅黑" w:eastAsia="微软雅黑" w:hAnsi="微软雅黑" w:cs="微软雅黑"/>
          <w:spacing w:val="12"/>
          <w:highlight w:val="yellow"/>
          <w:lang w:eastAsia="zh-CN"/>
        </w:rPr>
      </w:pPr>
      <w:r w:rsidRPr="00B67AFE">
        <w:rPr>
          <w:rFonts w:ascii="微软雅黑" w:eastAsia="微软雅黑" w:hAnsi="微软雅黑" w:cs="微软雅黑" w:hint="eastAsia"/>
          <w:spacing w:val="12"/>
          <w:lang w:eastAsia="zh-CN"/>
        </w:rPr>
        <w:t>往后看，短期内在避险情绪影响下，贵金属需求或得到一定支撑，同时市场对日本央行加息预期升高或使美元指数受套利交易平仓影响而相对承压，整体或有利贵金属价格上涨。操作上建议，日内</w:t>
      </w:r>
      <w:proofErr w:type="gramStart"/>
      <w:r w:rsidRPr="00B67AFE">
        <w:rPr>
          <w:rFonts w:ascii="微软雅黑" w:eastAsia="微软雅黑" w:hAnsi="微软雅黑" w:cs="微软雅黑" w:hint="eastAsia"/>
          <w:spacing w:val="12"/>
          <w:lang w:eastAsia="zh-CN"/>
        </w:rPr>
        <w:t>轻仓做多</w:t>
      </w:r>
      <w:proofErr w:type="gramEnd"/>
      <w:r w:rsidRPr="00B67AFE">
        <w:rPr>
          <w:rFonts w:ascii="微软雅黑" w:eastAsia="微软雅黑" w:hAnsi="微软雅黑" w:cs="微软雅黑" w:hint="eastAsia"/>
          <w:spacing w:val="12"/>
          <w:lang w:eastAsia="zh-CN"/>
        </w:rPr>
        <w:t>，请投资者注意风险控制。</w:t>
      </w:r>
    </w:p>
    <w:p w:rsidR="00AE2365" w:rsidRDefault="00996DB6" w:rsidP="00B67AFE">
      <w:pPr>
        <w:spacing w:before="103" w:line="256" w:lineRule="auto"/>
        <w:ind w:right="743" w:firstLine="448"/>
        <w:jc w:val="both"/>
        <w:rPr>
          <w:rFonts w:ascii="微软雅黑" w:eastAsia="微软雅黑" w:hAnsi="微软雅黑" w:cs="微软雅黑"/>
          <w:spacing w:val="7"/>
          <w:lang w:eastAsia="zh-CN"/>
        </w:rPr>
      </w:pPr>
      <w:r w:rsidRPr="003F0F5C">
        <w:rPr>
          <w:rFonts w:ascii="微软雅黑" w:eastAsia="微软雅黑" w:hAnsi="微软雅黑" w:cs="微软雅黑" w:hint="eastAsia"/>
          <w:spacing w:val="7"/>
          <w:lang w:eastAsia="zh-CN"/>
        </w:rPr>
        <w:lastRenderedPageBreak/>
        <w:t>图6：COMEX黄金日线走势图</w:t>
      </w:r>
    </w:p>
    <w:p w:rsidR="00B67AFE" w:rsidRPr="00B67AFE" w:rsidRDefault="00B67AFE" w:rsidP="00B67AFE">
      <w:pPr>
        <w:spacing w:before="103" w:line="256" w:lineRule="auto"/>
        <w:ind w:right="743"/>
        <w:jc w:val="both"/>
        <w:rPr>
          <w:rFonts w:ascii="微软雅黑" w:eastAsia="微软雅黑" w:hAnsi="微软雅黑" w:cs="微软雅黑"/>
          <w:spacing w:val="12"/>
          <w:sz w:val="24"/>
          <w:szCs w:val="24"/>
          <w:lang w:eastAsia="zh-CN"/>
        </w:rPr>
      </w:pPr>
      <w:r>
        <w:rPr>
          <w:noProof/>
          <w:lang w:eastAsia="zh-CN"/>
        </w:rPr>
        <w:drawing>
          <wp:inline distT="0" distB="0" distL="114300" distR="114300" wp14:anchorId="05C4EC6F" wp14:editId="6EAF128C">
            <wp:extent cx="6182272" cy="137557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217602" cy="1383437"/>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6272B9" w:rsidRDefault="006272B9">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6C44DC" w:rsidRPr="006C44DC" w:rsidRDefault="00B67AFE" w:rsidP="00223327">
      <w:pPr>
        <w:spacing w:before="103" w:line="256" w:lineRule="auto"/>
        <w:ind w:right="743" w:firstLineChars="200" w:firstLine="468"/>
        <w:jc w:val="both"/>
        <w:rPr>
          <w:rFonts w:ascii="微软雅黑" w:eastAsia="微软雅黑" w:hAnsi="微软雅黑" w:cs="微软雅黑"/>
          <w:spacing w:val="12"/>
          <w:lang w:eastAsia="zh-CN"/>
        </w:rPr>
      </w:pPr>
      <w:r w:rsidRPr="00B67AFE">
        <w:rPr>
          <w:rFonts w:ascii="微软雅黑" w:eastAsia="微软雅黑" w:hAnsi="微软雅黑" w:cs="微软雅黑" w:hint="eastAsia"/>
          <w:spacing w:val="12"/>
          <w:lang w:eastAsia="zh-CN"/>
        </w:rPr>
        <w:t>国际原油市场</w:t>
      </w:r>
      <w:r w:rsidRPr="00B67AFE">
        <w:rPr>
          <w:rFonts w:ascii="微软雅黑" w:eastAsia="微软雅黑" w:hAnsi="微软雅黑" w:cs="微软雅黑"/>
          <w:spacing w:val="12"/>
          <w:lang w:eastAsia="zh-CN"/>
        </w:rPr>
        <w:t>2</w:t>
      </w:r>
      <w:r w:rsidRPr="00B67AFE">
        <w:rPr>
          <w:rFonts w:ascii="微软雅黑" w:eastAsia="微软雅黑" w:hAnsi="微软雅黑" w:cs="微软雅黑" w:hint="eastAsia"/>
          <w:spacing w:val="12"/>
          <w:lang w:eastAsia="zh-CN"/>
        </w:rPr>
        <w:t>下跌，布伦</w:t>
      </w:r>
      <w:proofErr w:type="gramStart"/>
      <w:r w:rsidRPr="00B67AFE">
        <w:rPr>
          <w:rFonts w:ascii="微软雅黑" w:eastAsia="微软雅黑" w:hAnsi="微软雅黑" w:cs="微软雅黑" w:hint="eastAsia"/>
          <w:spacing w:val="12"/>
          <w:lang w:eastAsia="zh-CN"/>
        </w:rPr>
        <w:t>特</w:t>
      </w:r>
      <w:proofErr w:type="gramEnd"/>
      <w:r w:rsidRPr="00B67AFE">
        <w:rPr>
          <w:rFonts w:ascii="微软雅黑" w:eastAsia="微软雅黑" w:hAnsi="微软雅黑" w:cs="微软雅黑" w:hint="eastAsia"/>
          <w:spacing w:val="12"/>
          <w:lang w:eastAsia="zh-CN"/>
        </w:rPr>
        <w:t>原油</w:t>
      </w:r>
      <w:r w:rsidRPr="00B67AFE">
        <w:rPr>
          <w:rFonts w:ascii="微软雅黑" w:eastAsia="微软雅黑" w:hAnsi="微软雅黑" w:cs="微软雅黑"/>
          <w:spacing w:val="12"/>
          <w:lang w:eastAsia="zh-CN"/>
        </w:rPr>
        <w:t>9</w:t>
      </w:r>
      <w:r w:rsidRPr="00B67AFE">
        <w:rPr>
          <w:rFonts w:ascii="微软雅黑" w:eastAsia="微软雅黑" w:hAnsi="微软雅黑" w:cs="微软雅黑" w:hint="eastAsia"/>
          <w:spacing w:val="12"/>
          <w:lang w:eastAsia="zh-CN"/>
        </w:rPr>
        <w:t>月期货合约收盘价报</w:t>
      </w:r>
      <w:r w:rsidRPr="00B67AFE">
        <w:rPr>
          <w:rFonts w:ascii="微软雅黑" w:eastAsia="微软雅黑" w:hAnsi="微软雅黑" w:cs="微软雅黑"/>
          <w:spacing w:val="12"/>
          <w:lang w:eastAsia="zh-CN"/>
        </w:rPr>
        <w:t>78.63</w:t>
      </w:r>
      <w:r w:rsidRPr="00B67AFE">
        <w:rPr>
          <w:rFonts w:ascii="微软雅黑" w:eastAsia="微软雅黑" w:hAnsi="微软雅黑" w:cs="微软雅黑" w:hint="eastAsia"/>
          <w:spacing w:val="12"/>
          <w:lang w:eastAsia="zh-CN"/>
        </w:rPr>
        <w:t>美元</w:t>
      </w:r>
      <w:r w:rsidRPr="00B67AFE">
        <w:rPr>
          <w:rFonts w:ascii="微软雅黑" w:eastAsia="微软雅黑" w:hAnsi="微软雅黑" w:cs="微软雅黑"/>
          <w:spacing w:val="12"/>
          <w:lang w:eastAsia="zh-CN"/>
        </w:rPr>
        <w:t>/</w:t>
      </w:r>
      <w:r w:rsidRPr="00B67AFE">
        <w:rPr>
          <w:rFonts w:ascii="微软雅黑" w:eastAsia="微软雅黑" w:hAnsi="微软雅黑" w:cs="微软雅黑" w:hint="eastAsia"/>
          <w:spacing w:val="12"/>
          <w:lang w:eastAsia="zh-CN"/>
        </w:rPr>
        <w:t>桶，跌幅</w:t>
      </w:r>
      <w:r w:rsidRPr="00B67AFE">
        <w:rPr>
          <w:rFonts w:ascii="微软雅黑" w:eastAsia="微软雅黑" w:hAnsi="微软雅黑" w:cs="微软雅黑"/>
          <w:spacing w:val="12"/>
          <w:lang w:eastAsia="zh-CN"/>
        </w:rPr>
        <w:t>1.2%</w:t>
      </w:r>
      <w:r w:rsidRPr="00B67AFE">
        <w:rPr>
          <w:rFonts w:ascii="微软雅黑" w:eastAsia="微软雅黑" w:hAnsi="微软雅黑" w:cs="微软雅黑" w:hint="eastAsia"/>
          <w:spacing w:val="12"/>
          <w:lang w:eastAsia="zh-CN"/>
        </w:rPr>
        <w:t>；美国</w:t>
      </w:r>
      <w:r w:rsidRPr="00B67AFE">
        <w:rPr>
          <w:rFonts w:ascii="微软雅黑" w:eastAsia="微软雅黑" w:hAnsi="微软雅黑" w:cs="微软雅黑"/>
          <w:spacing w:val="12"/>
          <w:lang w:eastAsia="zh-CN"/>
        </w:rPr>
        <w:t>WTI</w:t>
      </w:r>
      <w:r w:rsidRPr="00B67AFE">
        <w:rPr>
          <w:rFonts w:ascii="微软雅黑" w:eastAsia="微软雅黑" w:hAnsi="微软雅黑" w:cs="微软雅黑" w:hint="eastAsia"/>
          <w:spacing w:val="12"/>
          <w:lang w:eastAsia="zh-CN"/>
        </w:rPr>
        <w:t>原油</w:t>
      </w:r>
      <w:r w:rsidRPr="00B67AFE">
        <w:rPr>
          <w:rFonts w:ascii="微软雅黑" w:eastAsia="微软雅黑" w:hAnsi="微软雅黑" w:cs="微软雅黑"/>
          <w:spacing w:val="12"/>
          <w:lang w:eastAsia="zh-CN"/>
        </w:rPr>
        <w:t>9</w:t>
      </w:r>
      <w:r w:rsidRPr="00B67AFE">
        <w:rPr>
          <w:rFonts w:ascii="微软雅黑" w:eastAsia="微软雅黑" w:hAnsi="微软雅黑" w:cs="微软雅黑" w:hint="eastAsia"/>
          <w:spacing w:val="12"/>
          <w:lang w:eastAsia="zh-CN"/>
        </w:rPr>
        <w:t>月期货合约收盘价报</w:t>
      </w:r>
      <w:r w:rsidRPr="00B67AFE">
        <w:rPr>
          <w:rFonts w:ascii="微软雅黑" w:eastAsia="微软雅黑" w:hAnsi="微软雅黑" w:cs="微软雅黑"/>
          <w:spacing w:val="12"/>
          <w:lang w:eastAsia="zh-CN"/>
        </w:rPr>
        <w:t>74.73</w:t>
      </w:r>
      <w:r w:rsidRPr="00B67AFE">
        <w:rPr>
          <w:rFonts w:ascii="微软雅黑" w:eastAsia="微软雅黑" w:hAnsi="微软雅黑" w:cs="微软雅黑" w:hint="eastAsia"/>
          <w:spacing w:val="12"/>
          <w:lang w:eastAsia="zh-CN"/>
        </w:rPr>
        <w:t>元</w:t>
      </w:r>
      <w:r w:rsidRPr="00B67AFE">
        <w:rPr>
          <w:rFonts w:ascii="微软雅黑" w:eastAsia="微软雅黑" w:hAnsi="微软雅黑" w:cs="微软雅黑"/>
          <w:spacing w:val="12"/>
          <w:lang w:eastAsia="zh-CN"/>
        </w:rPr>
        <w:t>/</w:t>
      </w:r>
      <w:r w:rsidRPr="00B67AFE">
        <w:rPr>
          <w:rFonts w:ascii="微软雅黑" w:eastAsia="微软雅黑" w:hAnsi="微软雅黑" w:cs="微软雅黑" w:hint="eastAsia"/>
          <w:spacing w:val="12"/>
          <w:lang w:eastAsia="zh-CN"/>
        </w:rPr>
        <w:t>桶，跌幅</w:t>
      </w:r>
      <w:r w:rsidRPr="00B67AFE">
        <w:rPr>
          <w:rFonts w:ascii="微软雅黑" w:eastAsia="微软雅黑" w:hAnsi="微软雅黑" w:cs="微软雅黑"/>
          <w:spacing w:val="12"/>
          <w:lang w:eastAsia="zh-CN"/>
        </w:rPr>
        <w:t>1.4%</w:t>
      </w:r>
      <w:r w:rsidRPr="00B67AFE">
        <w:rPr>
          <w:rFonts w:ascii="微软雅黑" w:eastAsia="微软雅黑" w:hAnsi="微软雅黑" w:cs="微软雅黑" w:hint="eastAsia"/>
          <w:spacing w:val="12"/>
          <w:lang w:eastAsia="zh-CN"/>
        </w:rPr>
        <w:t>。美联储周四将举行利率决议，市场预期维持利率不变，美元指数小幅回落。欧佩克联盟将自愿减产措施延长至</w:t>
      </w:r>
      <w:r w:rsidRPr="00B67AFE">
        <w:rPr>
          <w:rFonts w:ascii="微软雅黑" w:eastAsia="微软雅黑" w:hAnsi="微软雅黑" w:cs="微软雅黑"/>
          <w:spacing w:val="12"/>
          <w:lang w:eastAsia="zh-CN"/>
        </w:rPr>
        <w:t>9</w:t>
      </w:r>
      <w:r w:rsidRPr="00B67AFE">
        <w:rPr>
          <w:rFonts w:ascii="微软雅黑" w:eastAsia="微软雅黑" w:hAnsi="微软雅黑" w:cs="微软雅黑" w:hint="eastAsia"/>
          <w:spacing w:val="12"/>
          <w:lang w:eastAsia="zh-CN"/>
        </w:rPr>
        <w:t>月底，将集体性减产措施延长至</w:t>
      </w:r>
      <w:r w:rsidRPr="00B67AFE">
        <w:rPr>
          <w:rFonts w:ascii="微软雅黑" w:eastAsia="微软雅黑" w:hAnsi="微软雅黑" w:cs="微软雅黑"/>
          <w:spacing w:val="12"/>
          <w:lang w:eastAsia="zh-CN"/>
        </w:rPr>
        <w:t>2025</w:t>
      </w:r>
      <w:r w:rsidRPr="00B67AFE">
        <w:rPr>
          <w:rFonts w:ascii="微软雅黑" w:eastAsia="微软雅黑" w:hAnsi="微软雅黑" w:cs="微软雅黑" w:hint="eastAsia"/>
          <w:spacing w:val="12"/>
          <w:lang w:eastAsia="zh-CN"/>
        </w:rPr>
        <w:t>年结束；加沙停火协议谈判取得进展，以色列将对真主党采取军事行动，但避免全面战争，中东地缘局势有所反复；欧佩克联盟监督会议预计将维持产量政策，中国需求放缓忧虑升温，市场权衡夏季需求及地缘局势，短线原油期价呈现震荡整理。技术上，</w:t>
      </w:r>
      <w:r w:rsidRPr="00B67AFE">
        <w:rPr>
          <w:rFonts w:ascii="微软雅黑" w:eastAsia="微软雅黑" w:hAnsi="微软雅黑" w:cs="微软雅黑"/>
          <w:spacing w:val="12"/>
          <w:lang w:eastAsia="zh-CN"/>
        </w:rPr>
        <w:t>SC2409</w:t>
      </w:r>
      <w:r w:rsidRPr="00B67AFE">
        <w:rPr>
          <w:rFonts w:ascii="微软雅黑" w:eastAsia="微软雅黑" w:hAnsi="微软雅黑" w:cs="微软雅黑" w:hint="eastAsia"/>
          <w:spacing w:val="12"/>
          <w:lang w:eastAsia="zh-CN"/>
        </w:rPr>
        <w:t>合约考验</w:t>
      </w:r>
      <w:r w:rsidRPr="00B67AFE">
        <w:rPr>
          <w:rFonts w:ascii="微软雅黑" w:eastAsia="微软雅黑" w:hAnsi="微软雅黑" w:cs="微软雅黑"/>
          <w:spacing w:val="12"/>
          <w:lang w:eastAsia="zh-CN"/>
        </w:rPr>
        <w:t>570</w:t>
      </w:r>
      <w:r w:rsidRPr="00B67AFE">
        <w:rPr>
          <w:rFonts w:ascii="微软雅黑" w:eastAsia="微软雅黑" w:hAnsi="微软雅黑" w:cs="微软雅黑" w:hint="eastAsia"/>
          <w:spacing w:val="12"/>
          <w:lang w:eastAsia="zh-CN"/>
        </w:rPr>
        <w:t>区域支撑，短线呈现宽幅震荡走势。操作上，建议短线交易为主。</w:t>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t>图7</w:t>
      </w:r>
      <w:r w:rsidRPr="006272B9">
        <w:rPr>
          <w:rFonts w:ascii="微软雅黑" w:eastAsia="微软雅黑" w:hAnsi="微软雅黑" w:cs="微软雅黑" w:hint="eastAsia"/>
          <w:spacing w:val="7"/>
          <w:lang w:eastAsia="zh-CN"/>
        </w:rPr>
        <w:t>：原油（</w:t>
      </w:r>
      <w:r w:rsidRPr="00712E51">
        <w:rPr>
          <w:rFonts w:ascii="微软雅黑" w:eastAsia="微软雅黑" w:hAnsi="微软雅黑" w:cs="微软雅黑" w:hint="eastAsia"/>
          <w:spacing w:val="7"/>
          <w:lang w:eastAsia="zh-CN"/>
        </w:rPr>
        <w:t>WTI）走</w:t>
      </w:r>
      <w:r>
        <w:rPr>
          <w:rFonts w:ascii="微软雅黑" w:eastAsia="微软雅黑" w:hAnsi="微软雅黑" w:cs="微软雅黑" w:hint="eastAsia"/>
          <w:spacing w:val="7"/>
          <w:lang w:eastAsia="zh-CN"/>
        </w:rPr>
        <w:t>势图</w:t>
      </w:r>
    </w:p>
    <w:p w:rsidR="00AE2365" w:rsidRDefault="00B67AFE" w:rsidP="0043483D">
      <w:pPr>
        <w:spacing w:before="103" w:line="256" w:lineRule="auto"/>
        <w:ind w:right="743"/>
        <w:jc w:val="both"/>
      </w:pPr>
      <w:r>
        <w:rPr>
          <w:noProof/>
          <w:lang w:eastAsia="zh-CN"/>
        </w:rPr>
        <w:drawing>
          <wp:inline distT="0" distB="0" distL="0" distR="0" wp14:anchorId="55773B29" wp14:editId="5A256D35">
            <wp:extent cx="6078855" cy="208324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5218" cy="2095703"/>
                    </a:xfrm>
                    <a:prstGeom prst="rect">
                      <a:avLst/>
                    </a:prstGeom>
                  </pic:spPr>
                </pic:pic>
              </a:graphicData>
            </a:graphic>
          </wp:inline>
        </w:drawing>
      </w:r>
    </w:p>
    <w:p w:rsidR="006C5C56"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D4B4A" w:rsidRDefault="003D4B4A">
      <w:pPr>
        <w:spacing w:before="120" w:line="190" w:lineRule="auto"/>
        <w:ind w:firstLine="448"/>
        <w:jc w:val="both"/>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6811FA" w:rsidRPr="006811FA"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r w:rsidRPr="006811FA">
        <w:rPr>
          <w:rFonts w:ascii="微软雅黑" w:eastAsia="微软雅黑" w:hAnsi="微软雅黑" w:cs="微软雅黑" w:hint="eastAsia"/>
          <w:spacing w:val="12"/>
          <w:lang w:eastAsia="zh-CN"/>
        </w:rPr>
        <w:t>洲际交易所</w:t>
      </w:r>
      <w:r w:rsidRPr="006811FA">
        <w:rPr>
          <w:rFonts w:ascii="微软雅黑" w:eastAsia="微软雅黑" w:hAnsi="微软雅黑" w:cs="微软雅黑"/>
          <w:spacing w:val="12"/>
          <w:lang w:eastAsia="zh-CN"/>
        </w:rPr>
        <w:t>(ICE)</w:t>
      </w:r>
      <w:r w:rsidRPr="006811FA">
        <w:rPr>
          <w:rFonts w:ascii="微软雅黑" w:eastAsia="微软雅黑" w:hAnsi="微软雅黑" w:cs="微软雅黑" w:hint="eastAsia"/>
          <w:spacing w:val="12"/>
          <w:lang w:eastAsia="zh-CN"/>
        </w:rPr>
        <w:t>棉花期货</w:t>
      </w:r>
      <w:proofErr w:type="gramStart"/>
      <w:r w:rsidRPr="006811FA">
        <w:rPr>
          <w:rFonts w:ascii="微软雅黑" w:eastAsia="微软雅黑" w:hAnsi="微软雅黑" w:cs="微软雅黑" w:hint="eastAsia"/>
          <w:spacing w:val="12"/>
          <w:lang w:eastAsia="zh-CN"/>
        </w:rPr>
        <w:t>周二收</w:t>
      </w:r>
      <w:proofErr w:type="gramEnd"/>
      <w:r w:rsidRPr="006811FA">
        <w:rPr>
          <w:rFonts w:ascii="微软雅黑" w:eastAsia="微软雅黑" w:hAnsi="微软雅黑" w:cs="微软雅黑" w:hint="eastAsia"/>
          <w:spacing w:val="12"/>
          <w:lang w:eastAsia="zh-CN"/>
        </w:rPr>
        <w:t>涨，受益于纺织厂买盘。交投最活跃的</w:t>
      </w:r>
      <w:r w:rsidRPr="006811FA">
        <w:rPr>
          <w:rFonts w:ascii="微软雅黑" w:eastAsia="微软雅黑" w:hAnsi="微软雅黑" w:cs="微软雅黑"/>
          <w:spacing w:val="12"/>
          <w:lang w:eastAsia="zh-CN"/>
        </w:rPr>
        <w:t>ICE 12</w:t>
      </w:r>
      <w:r w:rsidRPr="006811FA">
        <w:rPr>
          <w:rFonts w:ascii="微软雅黑" w:eastAsia="微软雅黑" w:hAnsi="微软雅黑" w:cs="微软雅黑" w:hint="eastAsia"/>
          <w:spacing w:val="12"/>
          <w:lang w:eastAsia="zh-CN"/>
        </w:rPr>
        <w:t>月</w:t>
      </w:r>
      <w:proofErr w:type="gramStart"/>
      <w:r w:rsidRPr="006811FA">
        <w:rPr>
          <w:rFonts w:ascii="微软雅黑" w:eastAsia="微软雅黑" w:hAnsi="微软雅黑" w:cs="微软雅黑" w:hint="eastAsia"/>
          <w:spacing w:val="12"/>
          <w:lang w:eastAsia="zh-CN"/>
        </w:rPr>
        <w:t>期棉收</w:t>
      </w:r>
      <w:proofErr w:type="gramEnd"/>
      <w:r w:rsidRPr="006811FA">
        <w:rPr>
          <w:rFonts w:ascii="微软雅黑" w:eastAsia="微软雅黑" w:hAnsi="微软雅黑" w:cs="微软雅黑" w:hint="eastAsia"/>
          <w:spacing w:val="12"/>
          <w:lang w:eastAsia="zh-CN"/>
        </w:rPr>
        <w:t>涨</w:t>
      </w:r>
      <w:r w:rsidRPr="006811FA">
        <w:rPr>
          <w:rFonts w:ascii="微软雅黑" w:eastAsia="微软雅黑" w:hAnsi="微软雅黑" w:cs="微软雅黑"/>
          <w:spacing w:val="12"/>
          <w:lang w:eastAsia="zh-CN"/>
        </w:rPr>
        <w:t>0.34</w:t>
      </w:r>
      <w:r w:rsidRPr="006811FA">
        <w:rPr>
          <w:rFonts w:ascii="微软雅黑" w:eastAsia="微软雅黑" w:hAnsi="微软雅黑" w:cs="微软雅黑" w:hint="eastAsia"/>
          <w:spacing w:val="12"/>
          <w:lang w:eastAsia="zh-CN"/>
        </w:rPr>
        <w:t>美分或</w:t>
      </w:r>
      <w:r w:rsidRPr="006811FA">
        <w:rPr>
          <w:rFonts w:ascii="微软雅黑" w:eastAsia="微软雅黑" w:hAnsi="微软雅黑" w:cs="微软雅黑"/>
          <w:spacing w:val="12"/>
          <w:lang w:eastAsia="zh-CN"/>
        </w:rPr>
        <w:t>0.49%</w:t>
      </w:r>
      <w:r w:rsidRPr="006811FA">
        <w:rPr>
          <w:rFonts w:ascii="微软雅黑" w:eastAsia="微软雅黑" w:hAnsi="微软雅黑" w:cs="微软雅黑" w:hint="eastAsia"/>
          <w:spacing w:val="12"/>
          <w:lang w:eastAsia="zh-CN"/>
        </w:rPr>
        <w:t>，</w:t>
      </w:r>
      <w:proofErr w:type="gramStart"/>
      <w:r w:rsidRPr="006811FA">
        <w:rPr>
          <w:rFonts w:ascii="微软雅黑" w:eastAsia="微软雅黑" w:hAnsi="微软雅黑" w:cs="微软雅黑" w:hint="eastAsia"/>
          <w:spacing w:val="12"/>
          <w:lang w:eastAsia="zh-CN"/>
        </w:rPr>
        <w:t>结算价报</w:t>
      </w:r>
      <w:proofErr w:type="gramEnd"/>
      <w:r w:rsidRPr="006811FA">
        <w:rPr>
          <w:rFonts w:ascii="微软雅黑" w:eastAsia="微软雅黑" w:hAnsi="微软雅黑" w:cs="微软雅黑"/>
          <w:spacing w:val="12"/>
          <w:lang w:eastAsia="zh-CN"/>
        </w:rPr>
        <w:t>69.55</w:t>
      </w:r>
      <w:r w:rsidRPr="006811FA">
        <w:rPr>
          <w:rFonts w:ascii="微软雅黑" w:eastAsia="微软雅黑" w:hAnsi="微软雅黑" w:cs="微软雅黑" w:hint="eastAsia"/>
          <w:spacing w:val="12"/>
          <w:lang w:eastAsia="zh-CN"/>
        </w:rPr>
        <w:t>美分</w:t>
      </w:r>
      <w:r w:rsidRPr="006811FA">
        <w:rPr>
          <w:rFonts w:ascii="微软雅黑" w:eastAsia="微软雅黑" w:hAnsi="微软雅黑" w:cs="微软雅黑"/>
          <w:spacing w:val="12"/>
          <w:lang w:eastAsia="zh-CN"/>
        </w:rPr>
        <w:t>/</w:t>
      </w:r>
      <w:r w:rsidRPr="006811FA">
        <w:rPr>
          <w:rFonts w:ascii="微软雅黑" w:eastAsia="微软雅黑" w:hAnsi="微软雅黑" w:cs="微软雅黑" w:hint="eastAsia"/>
          <w:spacing w:val="12"/>
          <w:lang w:eastAsia="zh-CN"/>
        </w:rPr>
        <w:t>磅。</w:t>
      </w:r>
    </w:p>
    <w:p w:rsidR="006811FA" w:rsidRPr="006811FA"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r w:rsidRPr="006811FA">
        <w:rPr>
          <w:rFonts w:ascii="微软雅黑" w:eastAsia="微软雅黑" w:hAnsi="微软雅黑" w:cs="微软雅黑" w:hint="eastAsia"/>
          <w:spacing w:val="12"/>
          <w:lang w:eastAsia="zh-CN"/>
        </w:rPr>
        <w:t>据美国农业部</w:t>
      </w:r>
      <w:r w:rsidRPr="006811FA">
        <w:rPr>
          <w:rFonts w:ascii="微软雅黑" w:eastAsia="微软雅黑" w:hAnsi="微软雅黑" w:cs="微软雅黑"/>
          <w:spacing w:val="12"/>
          <w:lang w:eastAsia="zh-CN"/>
        </w:rPr>
        <w:t>(USDA)</w:t>
      </w:r>
      <w:r w:rsidRPr="006811FA">
        <w:rPr>
          <w:rFonts w:ascii="微软雅黑" w:eastAsia="微软雅黑" w:hAnsi="微软雅黑" w:cs="微软雅黑" w:hint="eastAsia"/>
          <w:spacing w:val="12"/>
          <w:lang w:eastAsia="zh-CN"/>
        </w:rPr>
        <w:t>报告显示，</w:t>
      </w:r>
      <w:r w:rsidRPr="006811FA">
        <w:rPr>
          <w:rFonts w:ascii="微软雅黑" w:eastAsia="微软雅黑" w:hAnsi="微软雅黑" w:cs="微软雅黑"/>
          <w:spacing w:val="12"/>
          <w:lang w:eastAsia="zh-CN"/>
        </w:rPr>
        <w:t>2024</w:t>
      </w:r>
      <w:r w:rsidRPr="006811FA">
        <w:rPr>
          <w:rFonts w:ascii="微软雅黑" w:eastAsia="微软雅黑" w:hAnsi="微软雅黑" w:cs="微软雅黑" w:hint="eastAsia"/>
          <w:spacing w:val="12"/>
          <w:lang w:eastAsia="zh-CN"/>
        </w:rPr>
        <w:t>年</w:t>
      </w:r>
      <w:r w:rsidRPr="006811FA">
        <w:rPr>
          <w:rFonts w:ascii="微软雅黑" w:eastAsia="微软雅黑" w:hAnsi="微软雅黑" w:cs="微软雅黑"/>
          <w:spacing w:val="12"/>
          <w:lang w:eastAsia="zh-CN"/>
        </w:rPr>
        <w:t>7</w:t>
      </w:r>
      <w:r w:rsidRPr="006811FA">
        <w:rPr>
          <w:rFonts w:ascii="微软雅黑" w:eastAsia="微软雅黑" w:hAnsi="微软雅黑" w:cs="微软雅黑" w:hint="eastAsia"/>
          <w:spacing w:val="12"/>
          <w:lang w:eastAsia="zh-CN"/>
        </w:rPr>
        <w:t>月</w:t>
      </w:r>
      <w:r w:rsidRPr="006811FA">
        <w:rPr>
          <w:rFonts w:ascii="微软雅黑" w:eastAsia="微软雅黑" w:hAnsi="微软雅黑" w:cs="微软雅黑"/>
          <w:spacing w:val="12"/>
          <w:lang w:eastAsia="zh-CN"/>
        </w:rPr>
        <w:t>12-18</w:t>
      </w:r>
      <w:r w:rsidRPr="006811FA">
        <w:rPr>
          <w:rFonts w:ascii="微软雅黑" w:eastAsia="微软雅黑" w:hAnsi="微软雅黑" w:cs="微软雅黑" w:hint="eastAsia"/>
          <w:spacing w:val="12"/>
          <w:lang w:eastAsia="zh-CN"/>
        </w:rPr>
        <w:t>日，</w:t>
      </w:r>
      <w:r w:rsidRPr="006811FA">
        <w:rPr>
          <w:rFonts w:ascii="微软雅黑" w:eastAsia="微软雅黑" w:hAnsi="微软雅黑" w:cs="微软雅黑"/>
          <w:spacing w:val="12"/>
          <w:lang w:eastAsia="zh-CN"/>
        </w:rPr>
        <w:t>2023/24</w:t>
      </w:r>
      <w:r w:rsidRPr="006811FA">
        <w:rPr>
          <w:rFonts w:ascii="微软雅黑" w:eastAsia="微软雅黑" w:hAnsi="微软雅黑" w:cs="微软雅黑" w:hint="eastAsia"/>
          <w:spacing w:val="12"/>
          <w:lang w:eastAsia="zh-CN"/>
        </w:rPr>
        <w:t>年度美国陆地棉出口签约量</w:t>
      </w:r>
      <w:r w:rsidRPr="006811FA">
        <w:rPr>
          <w:rFonts w:ascii="微软雅黑" w:eastAsia="微软雅黑" w:hAnsi="微软雅黑" w:cs="微软雅黑"/>
          <w:spacing w:val="12"/>
          <w:lang w:eastAsia="zh-CN"/>
        </w:rPr>
        <w:t>-16843</w:t>
      </w:r>
      <w:r w:rsidRPr="006811FA">
        <w:rPr>
          <w:rFonts w:ascii="微软雅黑" w:eastAsia="微软雅黑" w:hAnsi="微软雅黑" w:cs="微软雅黑" w:hint="eastAsia"/>
          <w:spacing w:val="12"/>
          <w:lang w:eastAsia="zh-CN"/>
        </w:rPr>
        <w:t>吨，是营销年度最低点，较前周和较前</w:t>
      </w:r>
      <w:r w:rsidRPr="006811FA">
        <w:rPr>
          <w:rFonts w:ascii="微软雅黑" w:eastAsia="微软雅黑" w:hAnsi="微软雅黑" w:cs="微软雅黑"/>
          <w:spacing w:val="12"/>
          <w:lang w:eastAsia="zh-CN"/>
        </w:rPr>
        <w:t>4</w:t>
      </w:r>
      <w:r w:rsidRPr="006811FA">
        <w:rPr>
          <w:rFonts w:ascii="微软雅黑" w:eastAsia="微软雅黑" w:hAnsi="微软雅黑" w:cs="微软雅黑" w:hint="eastAsia"/>
          <w:spacing w:val="12"/>
          <w:lang w:eastAsia="zh-CN"/>
        </w:rPr>
        <w:t>周平均水平明显下降。</w:t>
      </w:r>
      <w:r w:rsidRPr="006811FA">
        <w:rPr>
          <w:rFonts w:ascii="微软雅黑" w:eastAsia="微软雅黑" w:hAnsi="微软雅黑" w:cs="微软雅黑"/>
          <w:spacing w:val="12"/>
          <w:lang w:eastAsia="zh-CN"/>
        </w:rPr>
        <w:t>2023/24</w:t>
      </w:r>
      <w:r w:rsidRPr="006811FA">
        <w:rPr>
          <w:rFonts w:ascii="微软雅黑" w:eastAsia="微软雅黑" w:hAnsi="微软雅黑" w:cs="微软雅黑" w:hint="eastAsia"/>
          <w:spacing w:val="12"/>
          <w:lang w:eastAsia="zh-CN"/>
        </w:rPr>
        <w:t>年度美国陆地棉出口装运量</w:t>
      </w:r>
      <w:r w:rsidRPr="006811FA">
        <w:rPr>
          <w:rFonts w:ascii="微软雅黑" w:eastAsia="微软雅黑" w:hAnsi="微软雅黑" w:cs="微软雅黑"/>
          <w:spacing w:val="12"/>
          <w:lang w:eastAsia="zh-CN"/>
        </w:rPr>
        <w:t>29805</w:t>
      </w:r>
      <w:r w:rsidRPr="006811FA">
        <w:rPr>
          <w:rFonts w:ascii="微软雅黑" w:eastAsia="微软雅黑" w:hAnsi="微软雅黑" w:cs="微软雅黑" w:hint="eastAsia"/>
          <w:spacing w:val="12"/>
          <w:lang w:eastAsia="zh-CN"/>
        </w:rPr>
        <w:t>吨，较前周增长</w:t>
      </w:r>
      <w:r w:rsidRPr="006811FA">
        <w:rPr>
          <w:rFonts w:ascii="微软雅黑" w:eastAsia="微软雅黑" w:hAnsi="微软雅黑" w:cs="微软雅黑"/>
          <w:spacing w:val="12"/>
          <w:lang w:eastAsia="zh-CN"/>
        </w:rPr>
        <w:t>16%</w:t>
      </w:r>
      <w:r w:rsidRPr="006811FA">
        <w:rPr>
          <w:rFonts w:ascii="微软雅黑" w:eastAsia="微软雅黑" w:hAnsi="微软雅黑" w:cs="微软雅黑" w:hint="eastAsia"/>
          <w:spacing w:val="12"/>
          <w:lang w:eastAsia="zh-CN"/>
        </w:rPr>
        <w:t>，较前</w:t>
      </w:r>
      <w:r w:rsidRPr="006811FA">
        <w:rPr>
          <w:rFonts w:ascii="微软雅黑" w:eastAsia="微软雅黑" w:hAnsi="微软雅黑" w:cs="微软雅黑"/>
          <w:spacing w:val="12"/>
          <w:lang w:eastAsia="zh-CN"/>
        </w:rPr>
        <w:t>4</w:t>
      </w:r>
      <w:r w:rsidRPr="006811FA">
        <w:rPr>
          <w:rFonts w:ascii="微软雅黑" w:eastAsia="微软雅黑" w:hAnsi="微软雅黑" w:cs="微软雅黑" w:hint="eastAsia"/>
          <w:spacing w:val="12"/>
          <w:lang w:eastAsia="zh-CN"/>
        </w:rPr>
        <w:t>周平均水平下降</w:t>
      </w:r>
      <w:r w:rsidRPr="006811FA">
        <w:rPr>
          <w:rFonts w:ascii="微软雅黑" w:eastAsia="微软雅黑" w:hAnsi="微软雅黑" w:cs="微软雅黑"/>
          <w:spacing w:val="12"/>
          <w:lang w:eastAsia="zh-CN"/>
        </w:rPr>
        <w:t>11%</w:t>
      </w:r>
      <w:r w:rsidRPr="006811FA">
        <w:rPr>
          <w:rFonts w:ascii="微软雅黑" w:eastAsia="微软雅黑" w:hAnsi="微软雅黑" w:cs="微软雅黑" w:hint="eastAsia"/>
          <w:spacing w:val="12"/>
          <w:lang w:eastAsia="zh-CN"/>
        </w:rPr>
        <w:t>。当周美国棉花出口签约出现负增长，出口销售数据相对疲软，利空棉市。</w:t>
      </w:r>
    </w:p>
    <w:p w:rsidR="00F15E85"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r w:rsidRPr="006811FA">
        <w:rPr>
          <w:rFonts w:ascii="微软雅黑" w:eastAsia="微软雅黑" w:hAnsi="微软雅黑" w:cs="微软雅黑" w:hint="eastAsia"/>
          <w:spacing w:val="12"/>
          <w:lang w:eastAsia="zh-CN"/>
        </w:rPr>
        <w:lastRenderedPageBreak/>
        <w:t>美</w:t>
      </w:r>
      <w:proofErr w:type="gramStart"/>
      <w:r w:rsidRPr="006811FA">
        <w:rPr>
          <w:rFonts w:ascii="微软雅黑" w:eastAsia="微软雅黑" w:hAnsi="微软雅黑" w:cs="微软雅黑" w:hint="eastAsia"/>
          <w:spacing w:val="12"/>
          <w:lang w:eastAsia="zh-CN"/>
        </w:rPr>
        <w:t>棉主力</w:t>
      </w:r>
      <w:proofErr w:type="gramEnd"/>
      <w:r w:rsidRPr="006811FA">
        <w:rPr>
          <w:rFonts w:ascii="微软雅黑" w:eastAsia="微软雅黑" w:hAnsi="微软雅黑" w:cs="微软雅黑" w:hint="eastAsia"/>
          <w:spacing w:val="12"/>
          <w:lang w:eastAsia="zh-CN"/>
        </w:rPr>
        <w:t>价格关注上方压力</w:t>
      </w:r>
      <w:r w:rsidRPr="006811FA">
        <w:rPr>
          <w:rFonts w:ascii="微软雅黑" w:eastAsia="微软雅黑" w:hAnsi="微软雅黑" w:cs="微软雅黑"/>
          <w:spacing w:val="12"/>
          <w:lang w:eastAsia="zh-CN"/>
        </w:rPr>
        <w:t>78.0</w:t>
      </w:r>
      <w:r w:rsidRPr="006811FA">
        <w:rPr>
          <w:rFonts w:ascii="微软雅黑" w:eastAsia="微软雅黑" w:hAnsi="微软雅黑" w:cs="微软雅黑" w:hint="eastAsia"/>
          <w:spacing w:val="12"/>
          <w:lang w:eastAsia="zh-CN"/>
        </w:rPr>
        <w:t>美分</w:t>
      </w:r>
      <w:r w:rsidRPr="006811FA">
        <w:rPr>
          <w:rFonts w:ascii="微软雅黑" w:eastAsia="微软雅黑" w:hAnsi="微软雅黑" w:cs="微软雅黑"/>
          <w:spacing w:val="12"/>
          <w:lang w:eastAsia="zh-CN"/>
        </w:rPr>
        <w:t>/</w:t>
      </w:r>
      <w:r w:rsidRPr="006811FA">
        <w:rPr>
          <w:rFonts w:ascii="微软雅黑" w:eastAsia="微软雅黑" w:hAnsi="微软雅黑" w:cs="微软雅黑" w:hint="eastAsia"/>
          <w:spacing w:val="12"/>
          <w:lang w:eastAsia="zh-CN"/>
        </w:rPr>
        <w:t>磅，下方支撑</w:t>
      </w:r>
      <w:r w:rsidRPr="006811FA">
        <w:rPr>
          <w:rFonts w:ascii="微软雅黑" w:eastAsia="微软雅黑" w:hAnsi="微软雅黑" w:cs="微软雅黑"/>
          <w:spacing w:val="12"/>
          <w:lang w:eastAsia="zh-CN"/>
        </w:rPr>
        <w:t>65.0</w:t>
      </w:r>
      <w:r w:rsidRPr="006811FA">
        <w:rPr>
          <w:rFonts w:ascii="微软雅黑" w:eastAsia="微软雅黑" w:hAnsi="微软雅黑" w:cs="微软雅黑" w:hint="eastAsia"/>
          <w:spacing w:val="12"/>
          <w:lang w:eastAsia="zh-CN"/>
        </w:rPr>
        <w:t>美分</w:t>
      </w:r>
      <w:r w:rsidRPr="006811FA">
        <w:rPr>
          <w:rFonts w:ascii="微软雅黑" w:eastAsia="微软雅黑" w:hAnsi="微软雅黑" w:cs="微软雅黑"/>
          <w:spacing w:val="12"/>
          <w:lang w:eastAsia="zh-CN"/>
        </w:rPr>
        <w:t>/</w:t>
      </w:r>
      <w:r w:rsidRPr="006811FA">
        <w:rPr>
          <w:rFonts w:ascii="微软雅黑" w:eastAsia="微软雅黑" w:hAnsi="微软雅黑" w:cs="微软雅黑" w:hint="eastAsia"/>
          <w:spacing w:val="12"/>
          <w:lang w:eastAsia="zh-CN"/>
        </w:rPr>
        <w:t>磅。建议</w:t>
      </w:r>
      <w:r w:rsidRPr="006811FA">
        <w:rPr>
          <w:rFonts w:ascii="微软雅黑" w:eastAsia="微软雅黑" w:hAnsi="微软雅黑" w:cs="微软雅黑"/>
          <w:spacing w:val="12"/>
          <w:lang w:eastAsia="zh-CN"/>
        </w:rPr>
        <w:t>12</w:t>
      </w:r>
      <w:r w:rsidRPr="006811FA">
        <w:rPr>
          <w:rFonts w:ascii="微软雅黑" w:eastAsia="微软雅黑" w:hAnsi="微软雅黑" w:cs="微软雅黑" w:hint="eastAsia"/>
          <w:spacing w:val="12"/>
          <w:lang w:eastAsia="zh-CN"/>
        </w:rPr>
        <w:t>月</w:t>
      </w:r>
      <w:r w:rsidR="00C11A04">
        <w:rPr>
          <w:rFonts w:ascii="微软雅黑" w:eastAsia="微软雅黑" w:hAnsi="微软雅黑" w:cs="微软雅黑"/>
          <w:spacing w:val="12"/>
          <w:lang w:eastAsia="zh-CN"/>
        </w:rPr>
        <w:t>ICE</w:t>
      </w:r>
      <w:proofErr w:type="gramStart"/>
      <w:r w:rsidRPr="006811FA">
        <w:rPr>
          <w:rFonts w:ascii="微软雅黑" w:eastAsia="微软雅黑" w:hAnsi="微软雅黑" w:cs="微软雅黑" w:hint="eastAsia"/>
          <w:spacing w:val="12"/>
          <w:lang w:eastAsia="zh-CN"/>
        </w:rPr>
        <w:t>期棉短期</w:t>
      </w:r>
      <w:proofErr w:type="gramEnd"/>
      <w:r w:rsidRPr="006811FA">
        <w:rPr>
          <w:rFonts w:ascii="微软雅黑" w:eastAsia="微软雅黑" w:hAnsi="微软雅黑" w:cs="微软雅黑" w:hint="eastAsia"/>
          <w:spacing w:val="12"/>
          <w:lang w:eastAsia="zh-CN"/>
        </w:rPr>
        <w:t>观望。</w:t>
      </w:r>
    </w:p>
    <w:p w:rsidR="003476C9" w:rsidRPr="003476C9" w:rsidRDefault="003476C9" w:rsidP="00F15E85">
      <w:pPr>
        <w:spacing w:before="103" w:line="256" w:lineRule="auto"/>
        <w:ind w:right="743" w:firstLine="448"/>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货主力合约日走势</w:t>
      </w:r>
      <w:r w:rsidRPr="005C2240">
        <w:rPr>
          <w:rFonts w:ascii="微软雅黑" w:eastAsia="微软雅黑" w:hAnsi="微软雅黑" w:cs="微软雅黑" w:hint="eastAsia"/>
          <w:spacing w:val="7"/>
          <w:lang w:val="zh-CN" w:eastAsia="zh-CN"/>
        </w:rPr>
        <w:t>图</w:t>
      </w:r>
    </w:p>
    <w:p w:rsidR="00DE665D" w:rsidRDefault="00C11A04" w:rsidP="00AF335B">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85054" cy="1717482"/>
            <wp:effectExtent l="0" t="0" r="0" b="0"/>
            <wp:docPr id="15" name="图片 15" descr="QQ截图2024073108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QQ截图202407310816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9371" cy="1729990"/>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ind w:firstLine="448"/>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6811FA" w:rsidRPr="006811FA"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r w:rsidRPr="006811FA">
        <w:rPr>
          <w:rFonts w:ascii="微软雅黑" w:eastAsia="微软雅黑" w:hAnsi="微软雅黑" w:cs="微软雅黑" w:hint="eastAsia"/>
          <w:spacing w:val="12"/>
          <w:lang w:eastAsia="zh-CN"/>
        </w:rPr>
        <w:t>洲际期货交易所（</w:t>
      </w:r>
      <w:r w:rsidRPr="006811FA">
        <w:rPr>
          <w:rFonts w:ascii="微软雅黑" w:eastAsia="微软雅黑" w:hAnsi="微软雅黑" w:cs="微软雅黑"/>
          <w:spacing w:val="12"/>
          <w:lang w:eastAsia="zh-CN"/>
        </w:rPr>
        <w:t>ICE</w:t>
      </w:r>
      <w:r w:rsidRPr="006811FA">
        <w:rPr>
          <w:rFonts w:ascii="微软雅黑" w:eastAsia="微软雅黑" w:hAnsi="微软雅黑" w:cs="微软雅黑" w:hint="eastAsia"/>
          <w:spacing w:val="12"/>
          <w:lang w:eastAsia="zh-CN"/>
        </w:rPr>
        <w:t>）原糖期货周二收高，盘中触及近两周来最高水平，主要由于巴西中南部干燥天气可能限制产量的担忧。交投最活跃的</w:t>
      </w:r>
      <w:r w:rsidRPr="006811FA">
        <w:rPr>
          <w:rFonts w:ascii="微软雅黑" w:eastAsia="微软雅黑" w:hAnsi="微软雅黑" w:cs="微软雅黑"/>
          <w:spacing w:val="12"/>
          <w:lang w:eastAsia="zh-CN"/>
        </w:rPr>
        <w:t>ICE 10</w:t>
      </w:r>
      <w:r w:rsidRPr="006811FA">
        <w:rPr>
          <w:rFonts w:ascii="微软雅黑" w:eastAsia="微软雅黑" w:hAnsi="微软雅黑" w:cs="微软雅黑" w:hint="eastAsia"/>
          <w:spacing w:val="12"/>
          <w:lang w:eastAsia="zh-CN"/>
        </w:rPr>
        <w:t>月原糖期货合约</w:t>
      </w:r>
      <w:proofErr w:type="gramStart"/>
      <w:r w:rsidRPr="006811FA">
        <w:rPr>
          <w:rFonts w:ascii="微软雅黑" w:eastAsia="微软雅黑" w:hAnsi="微软雅黑" w:cs="微软雅黑" w:hint="eastAsia"/>
          <w:spacing w:val="12"/>
          <w:lang w:eastAsia="zh-CN"/>
        </w:rPr>
        <w:t>收盘收</w:t>
      </w:r>
      <w:proofErr w:type="gramEnd"/>
      <w:r w:rsidRPr="006811FA">
        <w:rPr>
          <w:rFonts w:ascii="微软雅黑" w:eastAsia="微软雅黑" w:hAnsi="微软雅黑" w:cs="微软雅黑" w:hint="eastAsia"/>
          <w:spacing w:val="12"/>
          <w:lang w:eastAsia="zh-CN"/>
        </w:rPr>
        <w:t>涨</w:t>
      </w:r>
      <w:r w:rsidRPr="006811FA">
        <w:rPr>
          <w:rFonts w:ascii="微软雅黑" w:eastAsia="微软雅黑" w:hAnsi="微软雅黑" w:cs="微软雅黑"/>
          <w:spacing w:val="12"/>
          <w:lang w:eastAsia="zh-CN"/>
        </w:rPr>
        <w:t>0.11</w:t>
      </w:r>
      <w:r w:rsidRPr="006811FA">
        <w:rPr>
          <w:rFonts w:ascii="微软雅黑" w:eastAsia="微软雅黑" w:hAnsi="微软雅黑" w:cs="微软雅黑" w:hint="eastAsia"/>
          <w:spacing w:val="12"/>
          <w:lang w:eastAsia="zh-CN"/>
        </w:rPr>
        <w:t>美分或</w:t>
      </w:r>
      <w:r w:rsidRPr="006811FA">
        <w:rPr>
          <w:rFonts w:ascii="微软雅黑" w:eastAsia="微软雅黑" w:hAnsi="微软雅黑" w:cs="微软雅黑"/>
          <w:spacing w:val="12"/>
          <w:lang w:eastAsia="zh-CN"/>
        </w:rPr>
        <w:t>0.60%</w:t>
      </w:r>
      <w:r w:rsidRPr="006811FA">
        <w:rPr>
          <w:rFonts w:ascii="微软雅黑" w:eastAsia="微软雅黑" w:hAnsi="微软雅黑" w:cs="微软雅黑" w:hint="eastAsia"/>
          <w:spacing w:val="12"/>
          <w:lang w:eastAsia="zh-CN"/>
        </w:rPr>
        <w:t>，结算价每磅</w:t>
      </w:r>
      <w:r w:rsidRPr="006811FA">
        <w:rPr>
          <w:rFonts w:ascii="微软雅黑" w:eastAsia="微软雅黑" w:hAnsi="微软雅黑" w:cs="微软雅黑"/>
          <w:spacing w:val="12"/>
          <w:lang w:eastAsia="zh-CN"/>
        </w:rPr>
        <w:t>19.12</w:t>
      </w:r>
      <w:r w:rsidRPr="006811FA">
        <w:rPr>
          <w:rFonts w:ascii="微软雅黑" w:eastAsia="微软雅黑" w:hAnsi="微软雅黑" w:cs="微软雅黑" w:hint="eastAsia"/>
          <w:spacing w:val="12"/>
          <w:lang w:eastAsia="zh-CN"/>
        </w:rPr>
        <w:t>美分。</w:t>
      </w:r>
    </w:p>
    <w:p w:rsidR="006811FA" w:rsidRPr="006811FA"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r w:rsidRPr="006811FA">
        <w:rPr>
          <w:rFonts w:ascii="微软雅黑" w:eastAsia="微软雅黑" w:hAnsi="微软雅黑" w:cs="微软雅黑" w:hint="eastAsia"/>
          <w:spacing w:val="12"/>
          <w:lang w:eastAsia="zh-CN"/>
        </w:rPr>
        <w:t>据巴西蔗糖工业协会</w:t>
      </w:r>
      <w:r w:rsidRPr="006811FA">
        <w:rPr>
          <w:rFonts w:ascii="微软雅黑" w:eastAsia="微软雅黑" w:hAnsi="微软雅黑" w:cs="微软雅黑"/>
          <w:spacing w:val="12"/>
          <w:lang w:eastAsia="zh-CN"/>
        </w:rPr>
        <w:t>Unica</w:t>
      </w:r>
      <w:r w:rsidRPr="006811FA">
        <w:rPr>
          <w:rFonts w:ascii="微软雅黑" w:eastAsia="微软雅黑" w:hAnsi="微软雅黑" w:cs="微软雅黑" w:hint="eastAsia"/>
          <w:spacing w:val="12"/>
          <w:lang w:eastAsia="zh-CN"/>
        </w:rPr>
        <w:t>称，</w:t>
      </w:r>
      <w:r w:rsidRPr="006811FA">
        <w:rPr>
          <w:rFonts w:ascii="微软雅黑" w:eastAsia="微软雅黑" w:hAnsi="微软雅黑" w:cs="微软雅黑"/>
          <w:spacing w:val="12"/>
          <w:lang w:eastAsia="zh-CN"/>
        </w:rPr>
        <w:t>7</w:t>
      </w:r>
      <w:r w:rsidRPr="006811FA">
        <w:rPr>
          <w:rFonts w:ascii="微软雅黑" w:eastAsia="微软雅黑" w:hAnsi="微软雅黑" w:cs="微软雅黑" w:hint="eastAsia"/>
          <w:spacing w:val="12"/>
          <w:lang w:eastAsia="zh-CN"/>
        </w:rPr>
        <w:t>月上半月巴西中南部地区压榨甘蔗</w:t>
      </w:r>
      <w:r w:rsidRPr="006811FA">
        <w:rPr>
          <w:rFonts w:ascii="微软雅黑" w:eastAsia="微软雅黑" w:hAnsi="微软雅黑" w:cs="微软雅黑"/>
          <w:spacing w:val="12"/>
          <w:lang w:eastAsia="zh-CN"/>
        </w:rPr>
        <w:t>4317</w:t>
      </w:r>
      <w:r w:rsidRPr="006811FA">
        <w:rPr>
          <w:rFonts w:ascii="微软雅黑" w:eastAsia="微软雅黑" w:hAnsi="微软雅黑" w:cs="微软雅黑" w:hint="eastAsia"/>
          <w:spacing w:val="12"/>
          <w:lang w:eastAsia="zh-CN"/>
        </w:rPr>
        <w:t>万吨，同比下滑</w:t>
      </w:r>
      <w:r w:rsidRPr="006811FA">
        <w:rPr>
          <w:rFonts w:ascii="微软雅黑" w:eastAsia="微软雅黑" w:hAnsi="微软雅黑" w:cs="微软雅黑"/>
          <w:spacing w:val="12"/>
          <w:lang w:eastAsia="zh-CN"/>
        </w:rPr>
        <w:t>11%</w:t>
      </w:r>
      <w:r w:rsidRPr="006811FA">
        <w:rPr>
          <w:rFonts w:ascii="微软雅黑" w:eastAsia="微软雅黑" w:hAnsi="微软雅黑" w:cs="微软雅黑" w:hint="eastAsia"/>
          <w:spacing w:val="12"/>
          <w:lang w:eastAsia="zh-CN"/>
        </w:rPr>
        <w:t>；产糖</w:t>
      </w:r>
      <w:r w:rsidRPr="006811FA">
        <w:rPr>
          <w:rFonts w:ascii="微软雅黑" w:eastAsia="微软雅黑" w:hAnsi="微软雅黑" w:cs="微软雅黑"/>
          <w:spacing w:val="12"/>
          <w:lang w:eastAsia="zh-CN"/>
        </w:rPr>
        <w:t>294</w:t>
      </w:r>
      <w:r w:rsidRPr="006811FA">
        <w:rPr>
          <w:rFonts w:ascii="微软雅黑" w:eastAsia="微软雅黑" w:hAnsi="微软雅黑" w:cs="微软雅黑" w:hint="eastAsia"/>
          <w:spacing w:val="12"/>
          <w:lang w:eastAsia="zh-CN"/>
        </w:rPr>
        <w:t>万吨，同比下降</w:t>
      </w:r>
      <w:r w:rsidRPr="006811FA">
        <w:rPr>
          <w:rFonts w:ascii="微软雅黑" w:eastAsia="微软雅黑" w:hAnsi="微软雅黑" w:cs="微软雅黑"/>
          <w:spacing w:val="12"/>
          <w:lang w:eastAsia="zh-CN"/>
        </w:rPr>
        <w:t>9.7%</w:t>
      </w:r>
      <w:r w:rsidRPr="006811FA">
        <w:rPr>
          <w:rFonts w:ascii="微软雅黑" w:eastAsia="微软雅黑" w:hAnsi="微软雅黑" w:cs="微软雅黑" w:hint="eastAsia"/>
          <w:spacing w:val="12"/>
          <w:lang w:eastAsia="zh-CN"/>
        </w:rPr>
        <w:t>；糖厂使用</w:t>
      </w:r>
      <w:r w:rsidRPr="006811FA">
        <w:rPr>
          <w:rFonts w:ascii="微软雅黑" w:eastAsia="微软雅黑" w:hAnsi="微软雅黑" w:cs="微软雅黑"/>
          <w:spacing w:val="12"/>
          <w:lang w:eastAsia="zh-CN"/>
        </w:rPr>
        <w:t>48.92%</w:t>
      </w:r>
      <w:r w:rsidRPr="006811FA">
        <w:rPr>
          <w:rFonts w:ascii="微软雅黑" w:eastAsia="微软雅黑" w:hAnsi="微软雅黑" w:cs="微软雅黑" w:hint="eastAsia"/>
          <w:spacing w:val="12"/>
          <w:lang w:eastAsia="zh-CN"/>
        </w:rPr>
        <w:t>的甘蔗比例产糖，而市场</w:t>
      </w:r>
      <w:proofErr w:type="gramStart"/>
      <w:r w:rsidRPr="006811FA">
        <w:rPr>
          <w:rFonts w:ascii="微软雅黑" w:eastAsia="微软雅黑" w:hAnsi="微软雅黑" w:cs="微软雅黑" w:hint="eastAsia"/>
          <w:spacing w:val="12"/>
          <w:lang w:eastAsia="zh-CN"/>
        </w:rPr>
        <w:t>最初比例</w:t>
      </w:r>
      <w:proofErr w:type="gramEnd"/>
      <w:r w:rsidRPr="006811FA">
        <w:rPr>
          <w:rFonts w:ascii="微软雅黑" w:eastAsia="微软雅黑" w:hAnsi="微软雅黑" w:cs="微软雅黑" w:hint="eastAsia"/>
          <w:spacing w:val="12"/>
          <w:lang w:eastAsia="zh-CN"/>
        </w:rPr>
        <w:t>为</w:t>
      </w:r>
      <w:r w:rsidRPr="006811FA">
        <w:rPr>
          <w:rFonts w:ascii="微软雅黑" w:eastAsia="微软雅黑" w:hAnsi="微软雅黑" w:cs="微软雅黑"/>
          <w:spacing w:val="12"/>
          <w:lang w:eastAsia="zh-CN"/>
        </w:rPr>
        <w:t>48.17%</w:t>
      </w:r>
      <w:r w:rsidRPr="006811FA">
        <w:rPr>
          <w:rFonts w:ascii="微软雅黑" w:eastAsia="微软雅黑" w:hAnsi="微软雅黑" w:cs="微软雅黑" w:hint="eastAsia"/>
          <w:spacing w:val="12"/>
          <w:lang w:eastAsia="zh-CN"/>
        </w:rPr>
        <w:t>。</w:t>
      </w:r>
      <w:r w:rsidRPr="006811FA">
        <w:rPr>
          <w:rFonts w:ascii="微软雅黑" w:eastAsia="微软雅黑" w:hAnsi="微软雅黑" w:cs="微软雅黑"/>
          <w:spacing w:val="12"/>
          <w:lang w:eastAsia="zh-CN"/>
        </w:rPr>
        <w:t>7</w:t>
      </w:r>
      <w:r w:rsidRPr="006811FA">
        <w:rPr>
          <w:rFonts w:ascii="微软雅黑" w:eastAsia="微软雅黑" w:hAnsi="微软雅黑" w:cs="微软雅黑" w:hint="eastAsia"/>
          <w:spacing w:val="12"/>
          <w:lang w:eastAsia="zh-CN"/>
        </w:rPr>
        <w:t>月上半月巴西甘蔗压榨量和产糖量同比均下降，由于产区降水令田间作业受到影响，数据利好糖市。不过巴西航运机构</w:t>
      </w:r>
      <w:r w:rsidRPr="006811FA">
        <w:rPr>
          <w:rFonts w:ascii="微软雅黑" w:eastAsia="微软雅黑" w:hAnsi="微软雅黑" w:cs="微软雅黑"/>
          <w:spacing w:val="12"/>
          <w:lang w:eastAsia="zh-CN"/>
        </w:rPr>
        <w:t>Williams</w:t>
      </w:r>
      <w:r w:rsidRPr="006811FA">
        <w:rPr>
          <w:rFonts w:ascii="微软雅黑" w:eastAsia="微软雅黑" w:hAnsi="微软雅黑" w:cs="微软雅黑" w:hint="eastAsia"/>
          <w:spacing w:val="12"/>
          <w:lang w:eastAsia="zh-CN"/>
        </w:rPr>
        <w:t>发布的数据显示，截至</w:t>
      </w:r>
      <w:r w:rsidRPr="006811FA">
        <w:rPr>
          <w:rFonts w:ascii="微软雅黑" w:eastAsia="微软雅黑" w:hAnsi="微软雅黑" w:cs="微软雅黑"/>
          <w:spacing w:val="12"/>
          <w:lang w:eastAsia="zh-CN"/>
        </w:rPr>
        <w:t>7</w:t>
      </w:r>
      <w:r w:rsidRPr="006811FA">
        <w:rPr>
          <w:rFonts w:ascii="微软雅黑" w:eastAsia="微软雅黑" w:hAnsi="微软雅黑" w:cs="微软雅黑" w:hint="eastAsia"/>
          <w:spacing w:val="12"/>
          <w:lang w:eastAsia="zh-CN"/>
        </w:rPr>
        <w:t>月</w:t>
      </w:r>
      <w:r w:rsidRPr="006811FA">
        <w:rPr>
          <w:rFonts w:ascii="微软雅黑" w:eastAsia="微软雅黑" w:hAnsi="微软雅黑" w:cs="微软雅黑"/>
          <w:spacing w:val="12"/>
          <w:lang w:eastAsia="zh-CN"/>
        </w:rPr>
        <w:t>24</w:t>
      </w:r>
      <w:r w:rsidRPr="006811FA">
        <w:rPr>
          <w:rFonts w:ascii="微软雅黑" w:eastAsia="微软雅黑" w:hAnsi="微软雅黑" w:cs="微软雅黑" w:hint="eastAsia"/>
          <w:spacing w:val="12"/>
          <w:lang w:eastAsia="zh-CN"/>
        </w:rPr>
        <w:t>日当周巴西港口等待装运食糖的船只数量为</w:t>
      </w:r>
      <w:r w:rsidRPr="006811FA">
        <w:rPr>
          <w:rFonts w:ascii="微软雅黑" w:eastAsia="微软雅黑" w:hAnsi="微软雅黑" w:cs="微软雅黑"/>
          <w:spacing w:val="12"/>
          <w:lang w:eastAsia="zh-CN"/>
        </w:rPr>
        <w:t>101</w:t>
      </w:r>
      <w:r w:rsidRPr="006811FA">
        <w:rPr>
          <w:rFonts w:ascii="微软雅黑" w:eastAsia="微软雅黑" w:hAnsi="微软雅黑" w:cs="微软雅黑" w:hint="eastAsia"/>
          <w:spacing w:val="12"/>
          <w:lang w:eastAsia="zh-CN"/>
        </w:rPr>
        <w:t>艘，此前一周为</w:t>
      </w:r>
      <w:r w:rsidRPr="006811FA">
        <w:rPr>
          <w:rFonts w:ascii="微软雅黑" w:eastAsia="微软雅黑" w:hAnsi="微软雅黑" w:cs="微软雅黑"/>
          <w:spacing w:val="12"/>
          <w:lang w:eastAsia="zh-CN"/>
        </w:rPr>
        <w:t>87</w:t>
      </w:r>
      <w:r w:rsidRPr="006811FA">
        <w:rPr>
          <w:rFonts w:ascii="微软雅黑" w:eastAsia="微软雅黑" w:hAnsi="微软雅黑" w:cs="微软雅黑" w:hint="eastAsia"/>
          <w:spacing w:val="12"/>
          <w:lang w:eastAsia="zh-CN"/>
        </w:rPr>
        <w:t>艘。港口等待装运的食糖数量为</w:t>
      </w:r>
      <w:r w:rsidRPr="006811FA">
        <w:rPr>
          <w:rFonts w:ascii="微软雅黑" w:eastAsia="微软雅黑" w:hAnsi="微软雅黑" w:cs="微软雅黑"/>
          <w:spacing w:val="12"/>
          <w:lang w:eastAsia="zh-CN"/>
        </w:rPr>
        <w:t>463.89</w:t>
      </w:r>
      <w:r w:rsidRPr="006811FA">
        <w:rPr>
          <w:rFonts w:ascii="微软雅黑" w:eastAsia="微软雅黑" w:hAnsi="微软雅黑" w:cs="微软雅黑" w:hint="eastAsia"/>
          <w:spacing w:val="12"/>
          <w:lang w:eastAsia="zh-CN"/>
        </w:rPr>
        <w:t>万吨，此前一周为</w:t>
      </w:r>
      <w:r w:rsidRPr="006811FA">
        <w:rPr>
          <w:rFonts w:ascii="微软雅黑" w:eastAsia="微软雅黑" w:hAnsi="微软雅黑" w:cs="微软雅黑"/>
          <w:spacing w:val="12"/>
          <w:lang w:eastAsia="zh-CN"/>
        </w:rPr>
        <w:t>425.44</w:t>
      </w:r>
      <w:r w:rsidRPr="006811FA">
        <w:rPr>
          <w:rFonts w:ascii="微软雅黑" w:eastAsia="微软雅黑" w:hAnsi="微软雅黑" w:cs="微软雅黑" w:hint="eastAsia"/>
          <w:spacing w:val="12"/>
          <w:lang w:eastAsia="zh-CN"/>
        </w:rPr>
        <w:t>万吨。当周等待装运出口的食糖船只数量增加明显，等待装运</w:t>
      </w:r>
      <w:proofErr w:type="gramStart"/>
      <w:r w:rsidRPr="006811FA">
        <w:rPr>
          <w:rFonts w:ascii="微软雅黑" w:eastAsia="微软雅黑" w:hAnsi="微软雅黑" w:cs="微软雅黑" w:hint="eastAsia"/>
          <w:spacing w:val="12"/>
          <w:lang w:eastAsia="zh-CN"/>
        </w:rPr>
        <w:t>糖数量</w:t>
      </w:r>
      <w:proofErr w:type="gramEnd"/>
      <w:r w:rsidRPr="006811FA">
        <w:rPr>
          <w:rFonts w:ascii="微软雅黑" w:eastAsia="微软雅黑" w:hAnsi="微软雅黑" w:cs="微软雅黑" w:hint="eastAsia"/>
          <w:spacing w:val="12"/>
          <w:lang w:eastAsia="zh-CN"/>
        </w:rPr>
        <w:t>仍较大。</w:t>
      </w:r>
    </w:p>
    <w:p w:rsidR="00DE665D" w:rsidRDefault="006811FA" w:rsidP="006811FA">
      <w:pPr>
        <w:spacing w:before="103" w:line="256" w:lineRule="auto"/>
        <w:ind w:right="743" w:firstLineChars="200" w:firstLine="468"/>
        <w:jc w:val="both"/>
        <w:rPr>
          <w:rFonts w:ascii="微软雅黑" w:eastAsia="微软雅黑" w:hAnsi="微软雅黑" w:cs="微软雅黑"/>
          <w:spacing w:val="12"/>
          <w:lang w:eastAsia="zh-CN"/>
        </w:rPr>
      </w:pPr>
      <w:proofErr w:type="gramStart"/>
      <w:r w:rsidRPr="006811FA">
        <w:rPr>
          <w:rFonts w:ascii="微软雅黑" w:eastAsia="微软雅黑" w:hAnsi="微软雅黑" w:cs="微软雅黑" w:hint="eastAsia"/>
          <w:spacing w:val="12"/>
          <w:lang w:eastAsia="zh-CN"/>
        </w:rPr>
        <w:t>美糖主力</w:t>
      </w:r>
      <w:proofErr w:type="gramEnd"/>
      <w:r w:rsidRPr="006811FA">
        <w:rPr>
          <w:rFonts w:ascii="微软雅黑" w:eastAsia="微软雅黑" w:hAnsi="微软雅黑" w:cs="微软雅黑" w:hint="eastAsia"/>
          <w:spacing w:val="12"/>
          <w:lang w:eastAsia="zh-CN"/>
        </w:rPr>
        <w:t>价格关注上方压力</w:t>
      </w:r>
      <w:r w:rsidRPr="006811FA">
        <w:rPr>
          <w:rFonts w:ascii="微软雅黑" w:eastAsia="微软雅黑" w:hAnsi="微软雅黑" w:cs="微软雅黑"/>
          <w:spacing w:val="12"/>
          <w:lang w:eastAsia="zh-CN"/>
        </w:rPr>
        <w:t>19.8</w:t>
      </w:r>
      <w:r w:rsidRPr="006811FA">
        <w:rPr>
          <w:rFonts w:ascii="微软雅黑" w:eastAsia="微软雅黑" w:hAnsi="微软雅黑" w:cs="微软雅黑" w:hint="eastAsia"/>
          <w:spacing w:val="12"/>
          <w:lang w:eastAsia="zh-CN"/>
        </w:rPr>
        <w:t>美分</w:t>
      </w:r>
      <w:r w:rsidRPr="006811FA">
        <w:rPr>
          <w:rFonts w:ascii="微软雅黑" w:eastAsia="微软雅黑" w:hAnsi="微软雅黑" w:cs="微软雅黑"/>
          <w:spacing w:val="12"/>
          <w:lang w:eastAsia="zh-CN"/>
        </w:rPr>
        <w:t>/</w:t>
      </w:r>
      <w:r w:rsidRPr="006811FA">
        <w:rPr>
          <w:rFonts w:ascii="微软雅黑" w:eastAsia="微软雅黑" w:hAnsi="微软雅黑" w:cs="微软雅黑" w:hint="eastAsia"/>
          <w:spacing w:val="12"/>
          <w:lang w:eastAsia="zh-CN"/>
        </w:rPr>
        <w:t>磅，下方支撑</w:t>
      </w:r>
      <w:r w:rsidRPr="006811FA">
        <w:rPr>
          <w:rFonts w:ascii="微软雅黑" w:eastAsia="微软雅黑" w:hAnsi="微软雅黑" w:cs="微软雅黑"/>
          <w:spacing w:val="12"/>
          <w:lang w:eastAsia="zh-CN"/>
        </w:rPr>
        <w:t>17.5</w:t>
      </w:r>
      <w:r w:rsidRPr="006811FA">
        <w:rPr>
          <w:rFonts w:ascii="微软雅黑" w:eastAsia="微软雅黑" w:hAnsi="微软雅黑" w:cs="微软雅黑" w:hint="eastAsia"/>
          <w:spacing w:val="12"/>
          <w:lang w:eastAsia="zh-CN"/>
        </w:rPr>
        <w:t>美分</w:t>
      </w:r>
      <w:r w:rsidRPr="006811FA">
        <w:rPr>
          <w:rFonts w:ascii="微软雅黑" w:eastAsia="微软雅黑" w:hAnsi="微软雅黑" w:cs="微软雅黑"/>
          <w:spacing w:val="12"/>
          <w:lang w:eastAsia="zh-CN"/>
        </w:rPr>
        <w:t>/</w:t>
      </w:r>
      <w:r w:rsidRPr="006811FA">
        <w:rPr>
          <w:rFonts w:ascii="微软雅黑" w:eastAsia="微软雅黑" w:hAnsi="微软雅黑" w:cs="微软雅黑" w:hint="eastAsia"/>
          <w:spacing w:val="12"/>
          <w:lang w:eastAsia="zh-CN"/>
        </w:rPr>
        <w:t>磅。建议</w:t>
      </w:r>
      <w:r w:rsidRPr="006811FA">
        <w:rPr>
          <w:rFonts w:ascii="微软雅黑" w:eastAsia="微软雅黑" w:hAnsi="微软雅黑" w:cs="微软雅黑"/>
          <w:spacing w:val="12"/>
          <w:lang w:eastAsia="zh-CN"/>
        </w:rPr>
        <w:t>10</w:t>
      </w:r>
      <w:r w:rsidRPr="006811FA">
        <w:rPr>
          <w:rFonts w:ascii="微软雅黑" w:eastAsia="微软雅黑" w:hAnsi="微软雅黑" w:cs="微软雅黑" w:hint="eastAsia"/>
          <w:spacing w:val="12"/>
          <w:lang w:eastAsia="zh-CN"/>
        </w:rPr>
        <w:t>月</w:t>
      </w:r>
      <w:r w:rsidRPr="006811FA">
        <w:rPr>
          <w:rFonts w:ascii="微软雅黑" w:eastAsia="微软雅黑" w:hAnsi="微软雅黑" w:cs="微软雅黑"/>
          <w:spacing w:val="12"/>
          <w:lang w:eastAsia="zh-CN"/>
        </w:rPr>
        <w:t xml:space="preserve"> ICE </w:t>
      </w:r>
      <w:proofErr w:type="gramStart"/>
      <w:r w:rsidRPr="006811FA">
        <w:rPr>
          <w:rFonts w:ascii="微软雅黑" w:eastAsia="微软雅黑" w:hAnsi="微软雅黑" w:cs="微软雅黑" w:hint="eastAsia"/>
          <w:spacing w:val="12"/>
          <w:lang w:eastAsia="zh-CN"/>
        </w:rPr>
        <w:t>期糖短期</w:t>
      </w:r>
      <w:proofErr w:type="gramEnd"/>
      <w:r w:rsidRPr="006811FA">
        <w:rPr>
          <w:rFonts w:ascii="微软雅黑" w:eastAsia="微软雅黑" w:hAnsi="微软雅黑" w:cs="微软雅黑" w:hint="eastAsia"/>
          <w:spacing w:val="12"/>
          <w:lang w:eastAsia="zh-CN"/>
        </w:rPr>
        <w:t>观望。</w:t>
      </w:r>
    </w:p>
    <w:p w:rsidR="003476C9" w:rsidRPr="005C2240" w:rsidRDefault="003476C9" w:rsidP="003476C9">
      <w:pPr>
        <w:spacing w:before="103" w:line="256" w:lineRule="auto"/>
        <w:ind w:right="743" w:firstLine="448"/>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w:t>
      </w:r>
      <w:r w:rsidRPr="00AF335B">
        <w:rPr>
          <w:rFonts w:ascii="微软雅黑" w:eastAsia="微软雅黑" w:hAnsi="微软雅黑" w:cs="微软雅黑" w:hint="eastAsia"/>
          <w:spacing w:val="7"/>
          <w:lang w:val="zh-CN" w:eastAsia="zh-CN"/>
        </w:rPr>
        <w:t>货主力合约日</w:t>
      </w:r>
      <w:r w:rsidRPr="005C2240">
        <w:rPr>
          <w:rFonts w:ascii="微软雅黑" w:eastAsia="微软雅黑" w:hAnsi="微软雅黑" w:cs="微软雅黑" w:hint="eastAsia"/>
          <w:spacing w:val="7"/>
          <w:lang w:val="zh-CN" w:eastAsia="zh-CN"/>
        </w:rPr>
        <w:t>走势图</w:t>
      </w:r>
    </w:p>
    <w:p w:rsidR="003476C9" w:rsidRDefault="006811FA" w:rsidP="00470BA8">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90285" cy="1781092"/>
            <wp:effectExtent l="0" t="0" r="5715" b="0"/>
            <wp:docPr id="13" name="图片 13" descr="QQ截图2024073108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QQ截图202407310816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475" cy="1785534"/>
                    </a:xfrm>
                    <a:prstGeom prst="rect">
                      <a:avLst/>
                    </a:prstGeom>
                    <a:noFill/>
                    <a:ln>
                      <a:noFill/>
                    </a:ln>
                  </pic:spPr>
                </pic:pic>
              </a:graphicData>
            </a:graphic>
          </wp:inline>
        </w:drawing>
      </w:r>
    </w:p>
    <w:p w:rsidR="003476C9" w:rsidRDefault="003476C9" w:rsidP="003476C9">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709D6" w:rsidRDefault="008709D6" w:rsidP="00161170">
      <w:pPr>
        <w:spacing w:before="120" w:line="190" w:lineRule="auto"/>
        <w:jc w:val="both"/>
        <w:rPr>
          <w:rFonts w:ascii="微软雅黑" w:eastAsia="微软雅黑" w:hAnsi="微软雅黑" w:cs="微软雅黑"/>
          <w:spacing w:val="7"/>
          <w:lang w:eastAsia="zh-CN"/>
        </w:rPr>
      </w:pPr>
    </w:p>
    <w:p w:rsidR="00FF3A02" w:rsidRDefault="00AC579C">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美国总统大选特朗普与哈里斯</w:t>
      </w:r>
      <w:r>
        <w:rPr>
          <w:rFonts w:ascii="微软雅黑" w:eastAsia="微软雅黑" w:hAnsi="微软雅黑" w:cs="微软雅黑" w:hint="eastAsia"/>
          <w:spacing w:val="7"/>
          <w:lang w:eastAsia="zh-CN"/>
        </w:rPr>
        <w:t>民调支持率（7月2</w:t>
      </w:r>
      <w:r>
        <w:rPr>
          <w:rFonts w:ascii="微软雅黑" w:eastAsia="微软雅黑" w:hAnsi="微软雅黑" w:cs="微软雅黑"/>
          <w:spacing w:val="7"/>
          <w:lang w:eastAsia="zh-CN"/>
        </w:rPr>
        <w:t>4</w:t>
      </w:r>
      <w:r>
        <w:rPr>
          <w:rFonts w:ascii="微软雅黑" w:eastAsia="微软雅黑" w:hAnsi="微软雅黑" w:cs="微软雅黑" w:hint="eastAsia"/>
          <w:spacing w:val="7"/>
          <w:lang w:eastAsia="zh-CN"/>
        </w:rPr>
        <w:t>日更新）</w:t>
      </w:r>
    </w:p>
    <w:p w:rsidR="00FF3A02" w:rsidRDefault="00AD128D" w:rsidP="00AC579C">
      <w:pPr>
        <w:spacing w:before="120" w:line="190" w:lineRule="auto"/>
        <w:jc w:val="both"/>
        <w:rPr>
          <w:rFonts w:ascii="微软雅黑" w:eastAsia="微软雅黑" w:hAnsi="微软雅黑" w:cs="微软雅黑"/>
          <w:spacing w:val="7"/>
          <w:lang w:eastAsia="zh-CN"/>
        </w:rPr>
      </w:pPr>
      <w:r>
        <w:rPr>
          <w:noProof/>
          <w:snapToGrid/>
          <w:lang w:eastAsia="zh-CN"/>
        </w:rPr>
        <w:lastRenderedPageBreak/>
        <w:drawing>
          <wp:inline distT="0" distB="0" distL="0" distR="0" wp14:anchorId="7E7DBF2C" wp14:editId="005B3B1F">
            <wp:extent cx="6042660" cy="207862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1491" cy="2085102"/>
                    </a:xfrm>
                    <a:prstGeom prst="rect">
                      <a:avLst/>
                    </a:prstGeom>
                  </pic:spPr>
                </pic:pic>
              </a:graphicData>
            </a:graphic>
          </wp:inline>
        </w:drawing>
      </w:r>
    </w:p>
    <w:p w:rsidR="00AC579C" w:rsidRDefault="00AC579C" w:rsidP="00AC579C">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FF3A02" w:rsidRDefault="00FF3A02">
      <w:pPr>
        <w:spacing w:before="120" w:line="190" w:lineRule="auto"/>
        <w:ind w:firstLine="448"/>
        <w:jc w:val="both"/>
        <w:rPr>
          <w:rFonts w:ascii="微软雅黑" w:eastAsia="微软雅黑" w:hAnsi="微软雅黑" w:cs="微软雅黑"/>
          <w:noProof/>
          <w:spacing w:val="7"/>
          <w:lang w:eastAsia="zh-CN"/>
        </w:rPr>
      </w:pPr>
    </w:p>
    <w:p w:rsidR="00AC579C" w:rsidRDefault="00AC579C" w:rsidP="00AC579C">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sidR="008709D6">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国会选举共和党和民主党支持率（7月2</w:t>
      </w:r>
      <w:r>
        <w:rPr>
          <w:rFonts w:ascii="微软雅黑" w:eastAsia="微软雅黑" w:hAnsi="微软雅黑" w:cs="微软雅黑"/>
          <w:spacing w:val="7"/>
          <w:lang w:eastAsia="zh-CN"/>
        </w:rPr>
        <w:t>4</w:t>
      </w:r>
      <w:r>
        <w:rPr>
          <w:rFonts w:ascii="微软雅黑" w:eastAsia="微软雅黑" w:hAnsi="微软雅黑" w:cs="微软雅黑" w:hint="eastAsia"/>
          <w:spacing w:val="7"/>
          <w:lang w:eastAsia="zh-CN"/>
        </w:rPr>
        <w:t>日更新）</w:t>
      </w:r>
    </w:p>
    <w:p w:rsidR="00AC579C" w:rsidRDefault="00AD128D" w:rsidP="00AC579C">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022AF487" wp14:editId="18E6DA82">
            <wp:extent cx="6042991" cy="3974761"/>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2991" cy="3974761"/>
                    </a:xfrm>
                    <a:prstGeom prst="rect">
                      <a:avLst/>
                    </a:prstGeom>
                  </pic:spPr>
                </pic:pic>
              </a:graphicData>
            </a:graphic>
          </wp:inline>
        </w:drawing>
      </w:r>
    </w:p>
    <w:p w:rsidR="00AC579C" w:rsidRPr="00FF3A02" w:rsidRDefault="00AC579C" w:rsidP="00AC579C">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1D33C6" w:rsidRDefault="001D33C6" w:rsidP="00161170">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3F2FC7" w:rsidRDefault="003F2FC7" w:rsidP="00161170">
      <w:pPr>
        <w:spacing w:before="120" w:line="190" w:lineRule="auto"/>
        <w:jc w:val="both"/>
        <w:rPr>
          <w:rFonts w:ascii="微软雅黑" w:eastAsia="微软雅黑" w:hAnsi="微软雅黑" w:cs="微软雅黑"/>
          <w:spacing w:val="7"/>
          <w:lang w:eastAsia="zh-CN"/>
        </w:rPr>
      </w:pP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468"/>
        <w:rPr>
          <w:rFonts w:eastAsiaTheme="minorEastAsia"/>
          <w:lang w:eastAsia="zh-CN"/>
        </w:rPr>
      </w:pPr>
    </w:p>
    <w:p w:rsidR="00C169A2" w:rsidRDefault="00C169A2">
      <w:pPr>
        <w:spacing w:before="34" w:line="569" w:lineRule="exact"/>
        <w:ind w:firstLine="468"/>
        <w:rPr>
          <w:rFonts w:eastAsiaTheme="minorEastAsia"/>
          <w:lang w:eastAsia="zh-CN"/>
        </w:rPr>
      </w:pPr>
    </w:p>
    <w:p w:rsidR="00C169A2" w:rsidRPr="00C169A2" w:rsidRDefault="00C169A2">
      <w:pPr>
        <w:spacing w:before="34" w:line="569" w:lineRule="exact"/>
        <w:ind w:firstLine="468"/>
        <w:rPr>
          <w:rFonts w:eastAsiaTheme="minorEastAsia"/>
          <w:lang w:eastAsia="zh-CN"/>
        </w:rPr>
      </w:pPr>
    </w:p>
    <w:p w:rsidR="00AE2365" w:rsidRPr="00D04FED" w:rsidRDefault="00AE2365">
      <w:pPr>
        <w:spacing w:before="34" w:line="569" w:lineRule="exact"/>
        <w:ind w:firstLine="468"/>
        <w:rPr>
          <w:rFonts w:eastAsiaTheme="minorEastAsia"/>
          <w:lang w:eastAsia="zh-CN"/>
        </w:rPr>
      </w:pPr>
    </w:p>
    <w:p w:rsidR="00AE2365" w:rsidRDefault="00996DB6">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DBD" w:rsidRDefault="00624DBD">
      <w:pPr>
        <w:ind w:firstLine="420"/>
      </w:pPr>
      <w:r>
        <w:separator/>
      </w:r>
    </w:p>
  </w:endnote>
  <w:endnote w:type="continuationSeparator" w:id="0">
    <w:p w:rsidR="00624DBD" w:rsidRDefault="00624DBD">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F5BE1">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F5BE1">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DBD" w:rsidRDefault="00624DBD">
      <w:pPr>
        <w:ind w:firstLine="420"/>
      </w:pPr>
      <w:r>
        <w:separator/>
      </w:r>
    </w:p>
  </w:footnote>
  <w:footnote w:type="continuationSeparator" w:id="0">
    <w:p w:rsidR="00624DBD" w:rsidRDefault="00624DBD">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71DF3B4B" wp14:editId="1BF29573">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7EDD"/>
    <w:rsid w:val="00033BB5"/>
    <w:rsid w:val="00035942"/>
    <w:rsid w:val="00050CFF"/>
    <w:rsid w:val="00054993"/>
    <w:rsid w:val="00060769"/>
    <w:rsid w:val="00064BC6"/>
    <w:rsid w:val="00072F2D"/>
    <w:rsid w:val="000767B0"/>
    <w:rsid w:val="0007723D"/>
    <w:rsid w:val="000854BE"/>
    <w:rsid w:val="00097D7E"/>
    <w:rsid w:val="000A43C7"/>
    <w:rsid w:val="000A785F"/>
    <w:rsid w:val="000B2865"/>
    <w:rsid w:val="000C024B"/>
    <w:rsid w:val="000C448C"/>
    <w:rsid w:val="000C5FCD"/>
    <w:rsid w:val="00104BEA"/>
    <w:rsid w:val="001072C6"/>
    <w:rsid w:val="001177BF"/>
    <w:rsid w:val="0012299F"/>
    <w:rsid w:val="00126F9A"/>
    <w:rsid w:val="001304A2"/>
    <w:rsid w:val="001344EC"/>
    <w:rsid w:val="00135663"/>
    <w:rsid w:val="001357C4"/>
    <w:rsid w:val="001431C1"/>
    <w:rsid w:val="00143C3D"/>
    <w:rsid w:val="00145998"/>
    <w:rsid w:val="00153957"/>
    <w:rsid w:val="001571D8"/>
    <w:rsid w:val="00161170"/>
    <w:rsid w:val="00166ADC"/>
    <w:rsid w:val="0018099E"/>
    <w:rsid w:val="00181D4B"/>
    <w:rsid w:val="0019366B"/>
    <w:rsid w:val="001A33CE"/>
    <w:rsid w:val="001A37B9"/>
    <w:rsid w:val="001A38E1"/>
    <w:rsid w:val="001C07A0"/>
    <w:rsid w:val="001C4D7E"/>
    <w:rsid w:val="001C5971"/>
    <w:rsid w:val="001C6BEE"/>
    <w:rsid w:val="001D33C6"/>
    <w:rsid w:val="001E0DED"/>
    <w:rsid w:val="001F19ED"/>
    <w:rsid w:val="001F635C"/>
    <w:rsid w:val="001F6CFC"/>
    <w:rsid w:val="0020053E"/>
    <w:rsid w:val="0020092B"/>
    <w:rsid w:val="00216CCD"/>
    <w:rsid w:val="00223327"/>
    <w:rsid w:val="00232C2F"/>
    <w:rsid w:val="0023500F"/>
    <w:rsid w:val="00236717"/>
    <w:rsid w:val="00243413"/>
    <w:rsid w:val="00245B4A"/>
    <w:rsid w:val="00257DA5"/>
    <w:rsid w:val="002640C5"/>
    <w:rsid w:val="00267E6D"/>
    <w:rsid w:val="0028035B"/>
    <w:rsid w:val="0029035C"/>
    <w:rsid w:val="002A226B"/>
    <w:rsid w:val="002C4D45"/>
    <w:rsid w:val="002D025F"/>
    <w:rsid w:val="002E09B8"/>
    <w:rsid w:val="002E6964"/>
    <w:rsid w:val="003008B4"/>
    <w:rsid w:val="00301C72"/>
    <w:rsid w:val="003020F8"/>
    <w:rsid w:val="00303AE0"/>
    <w:rsid w:val="0031740A"/>
    <w:rsid w:val="00322591"/>
    <w:rsid w:val="003476C9"/>
    <w:rsid w:val="00347E74"/>
    <w:rsid w:val="0035249F"/>
    <w:rsid w:val="00354223"/>
    <w:rsid w:val="0036147E"/>
    <w:rsid w:val="00364B5D"/>
    <w:rsid w:val="00380D4C"/>
    <w:rsid w:val="003812E8"/>
    <w:rsid w:val="00382260"/>
    <w:rsid w:val="0039196A"/>
    <w:rsid w:val="00394C16"/>
    <w:rsid w:val="00397F61"/>
    <w:rsid w:val="003A0146"/>
    <w:rsid w:val="003A2867"/>
    <w:rsid w:val="003A32F7"/>
    <w:rsid w:val="003C2FFD"/>
    <w:rsid w:val="003C3D25"/>
    <w:rsid w:val="003C56B9"/>
    <w:rsid w:val="003D0C08"/>
    <w:rsid w:val="003D21ED"/>
    <w:rsid w:val="003D4B4A"/>
    <w:rsid w:val="003D543B"/>
    <w:rsid w:val="003E1480"/>
    <w:rsid w:val="003E3292"/>
    <w:rsid w:val="003F0F5C"/>
    <w:rsid w:val="003F2FC7"/>
    <w:rsid w:val="003F584B"/>
    <w:rsid w:val="00404EFC"/>
    <w:rsid w:val="0041303C"/>
    <w:rsid w:val="004165E1"/>
    <w:rsid w:val="0042016F"/>
    <w:rsid w:val="00421423"/>
    <w:rsid w:val="00421C61"/>
    <w:rsid w:val="00423BF0"/>
    <w:rsid w:val="0043483D"/>
    <w:rsid w:val="00434DFC"/>
    <w:rsid w:val="00445FE3"/>
    <w:rsid w:val="0045019C"/>
    <w:rsid w:val="004633AA"/>
    <w:rsid w:val="004702E6"/>
    <w:rsid w:val="00470BA8"/>
    <w:rsid w:val="004800A9"/>
    <w:rsid w:val="00484C55"/>
    <w:rsid w:val="0049409E"/>
    <w:rsid w:val="004A4391"/>
    <w:rsid w:val="004A6D5F"/>
    <w:rsid w:val="004A6F01"/>
    <w:rsid w:val="004A70EA"/>
    <w:rsid w:val="004B1974"/>
    <w:rsid w:val="004B236D"/>
    <w:rsid w:val="004D107A"/>
    <w:rsid w:val="004D1B98"/>
    <w:rsid w:val="004D3D14"/>
    <w:rsid w:val="004E0863"/>
    <w:rsid w:val="004E3ED0"/>
    <w:rsid w:val="004E4B78"/>
    <w:rsid w:val="004E69F8"/>
    <w:rsid w:val="004F43EA"/>
    <w:rsid w:val="00507148"/>
    <w:rsid w:val="005108D0"/>
    <w:rsid w:val="005152A7"/>
    <w:rsid w:val="00516E4D"/>
    <w:rsid w:val="005202FB"/>
    <w:rsid w:val="005207F3"/>
    <w:rsid w:val="00536FAC"/>
    <w:rsid w:val="00547495"/>
    <w:rsid w:val="00576E52"/>
    <w:rsid w:val="00583B82"/>
    <w:rsid w:val="00593490"/>
    <w:rsid w:val="00594946"/>
    <w:rsid w:val="00595EF2"/>
    <w:rsid w:val="00596CB5"/>
    <w:rsid w:val="00597406"/>
    <w:rsid w:val="005A6DDA"/>
    <w:rsid w:val="005A76DF"/>
    <w:rsid w:val="005B1F3A"/>
    <w:rsid w:val="005B30EF"/>
    <w:rsid w:val="005C2240"/>
    <w:rsid w:val="005C680A"/>
    <w:rsid w:val="005D5C2D"/>
    <w:rsid w:val="005F1EB2"/>
    <w:rsid w:val="005F4937"/>
    <w:rsid w:val="005F4A09"/>
    <w:rsid w:val="005F7926"/>
    <w:rsid w:val="005F7D1A"/>
    <w:rsid w:val="00606A48"/>
    <w:rsid w:val="00617C6E"/>
    <w:rsid w:val="00622044"/>
    <w:rsid w:val="00624DBD"/>
    <w:rsid w:val="00626C1B"/>
    <w:rsid w:val="006272B9"/>
    <w:rsid w:val="00635F90"/>
    <w:rsid w:val="00644AEE"/>
    <w:rsid w:val="00646C5A"/>
    <w:rsid w:val="0065002F"/>
    <w:rsid w:val="006536EA"/>
    <w:rsid w:val="00653C3C"/>
    <w:rsid w:val="00660EB1"/>
    <w:rsid w:val="00666346"/>
    <w:rsid w:val="006712DC"/>
    <w:rsid w:val="00673C7F"/>
    <w:rsid w:val="00676450"/>
    <w:rsid w:val="00677E3D"/>
    <w:rsid w:val="006811FA"/>
    <w:rsid w:val="00690127"/>
    <w:rsid w:val="00692D05"/>
    <w:rsid w:val="0069322E"/>
    <w:rsid w:val="00695F0D"/>
    <w:rsid w:val="006A40E9"/>
    <w:rsid w:val="006B2C1F"/>
    <w:rsid w:val="006C281B"/>
    <w:rsid w:val="006C44DC"/>
    <w:rsid w:val="006C547F"/>
    <w:rsid w:val="006C5C56"/>
    <w:rsid w:val="006D1F97"/>
    <w:rsid w:val="006E5991"/>
    <w:rsid w:val="006F1AC1"/>
    <w:rsid w:val="00706D67"/>
    <w:rsid w:val="0071117C"/>
    <w:rsid w:val="00712E51"/>
    <w:rsid w:val="00727595"/>
    <w:rsid w:val="007344DF"/>
    <w:rsid w:val="007563E6"/>
    <w:rsid w:val="00767046"/>
    <w:rsid w:val="007717E4"/>
    <w:rsid w:val="00774769"/>
    <w:rsid w:val="00776B33"/>
    <w:rsid w:val="00777A80"/>
    <w:rsid w:val="00784B10"/>
    <w:rsid w:val="007A70F5"/>
    <w:rsid w:val="007A7159"/>
    <w:rsid w:val="007A768E"/>
    <w:rsid w:val="007D360D"/>
    <w:rsid w:val="007D4889"/>
    <w:rsid w:val="007E38D3"/>
    <w:rsid w:val="007E4536"/>
    <w:rsid w:val="007F08A9"/>
    <w:rsid w:val="00800C12"/>
    <w:rsid w:val="00813E5C"/>
    <w:rsid w:val="00816288"/>
    <w:rsid w:val="00822E53"/>
    <w:rsid w:val="0083030D"/>
    <w:rsid w:val="00846EF5"/>
    <w:rsid w:val="008473AF"/>
    <w:rsid w:val="008577CC"/>
    <w:rsid w:val="00863DC4"/>
    <w:rsid w:val="008708FE"/>
    <w:rsid w:val="008709D6"/>
    <w:rsid w:val="00872822"/>
    <w:rsid w:val="00880700"/>
    <w:rsid w:val="008813CF"/>
    <w:rsid w:val="0088229B"/>
    <w:rsid w:val="00885973"/>
    <w:rsid w:val="008861B7"/>
    <w:rsid w:val="008935E1"/>
    <w:rsid w:val="008977D3"/>
    <w:rsid w:val="008B6408"/>
    <w:rsid w:val="008C13AB"/>
    <w:rsid w:val="008D145E"/>
    <w:rsid w:val="008D2C31"/>
    <w:rsid w:val="008D4A14"/>
    <w:rsid w:val="008D5C6C"/>
    <w:rsid w:val="008F35C2"/>
    <w:rsid w:val="00901D0A"/>
    <w:rsid w:val="00905AC1"/>
    <w:rsid w:val="00907E85"/>
    <w:rsid w:val="00911495"/>
    <w:rsid w:val="0091608D"/>
    <w:rsid w:val="00920750"/>
    <w:rsid w:val="00921A6B"/>
    <w:rsid w:val="00925BA7"/>
    <w:rsid w:val="0093636F"/>
    <w:rsid w:val="00937E8B"/>
    <w:rsid w:val="00940B7C"/>
    <w:rsid w:val="0096079E"/>
    <w:rsid w:val="009616B7"/>
    <w:rsid w:val="00964466"/>
    <w:rsid w:val="00967212"/>
    <w:rsid w:val="00980114"/>
    <w:rsid w:val="00984CAE"/>
    <w:rsid w:val="00992791"/>
    <w:rsid w:val="00994508"/>
    <w:rsid w:val="00996C14"/>
    <w:rsid w:val="00996DB6"/>
    <w:rsid w:val="00996E2D"/>
    <w:rsid w:val="009A4AC4"/>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23E6E"/>
    <w:rsid w:val="00A32FCB"/>
    <w:rsid w:val="00A34125"/>
    <w:rsid w:val="00A350ED"/>
    <w:rsid w:val="00A358B0"/>
    <w:rsid w:val="00A370CD"/>
    <w:rsid w:val="00A42231"/>
    <w:rsid w:val="00A437D3"/>
    <w:rsid w:val="00A6283C"/>
    <w:rsid w:val="00A63882"/>
    <w:rsid w:val="00A66AD4"/>
    <w:rsid w:val="00A712BC"/>
    <w:rsid w:val="00A75923"/>
    <w:rsid w:val="00A76B56"/>
    <w:rsid w:val="00A82150"/>
    <w:rsid w:val="00A86B50"/>
    <w:rsid w:val="00AB5CA6"/>
    <w:rsid w:val="00AB6B3D"/>
    <w:rsid w:val="00AC579C"/>
    <w:rsid w:val="00AD128D"/>
    <w:rsid w:val="00AD4207"/>
    <w:rsid w:val="00AD4446"/>
    <w:rsid w:val="00AE061F"/>
    <w:rsid w:val="00AE2365"/>
    <w:rsid w:val="00AE6648"/>
    <w:rsid w:val="00AF335B"/>
    <w:rsid w:val="00AF39A3"/>
    <w:rsid w:val="00AF483B"/>
    <w:rsid w:val="00B025B9"/>
    <w:rsid w:val="00B042A9"/>
    <w:rsid w:val="00B11817"/>
    <w:rsid w:val="00B1212E"/>
    <w:rsid w:val="00B1238C"/>
    <w:rsid w:val="00B154FA"/>
    <w:rsid w:val="00B264DC"/>
    <w:rsid w:val="00B46791"/>
    <w:rsid w:val="00B54643"/>
    <w:rsid w:val="00B56CF5"/>
    <w:rsid w:val="00B621A7"/>
    <w:rsid w:val="00B6439F"/>
    <w:rsid w:val="00B67AFE"/>
    <w:rsid w:val="00B742BD"/>
    <w:rsid w:val="00B8630D"/>
    <w:rsid w:val="00B9377A"/>
    <w:rsid w:val="00BA177E"/>
    <w:rsid w:val="00BB1618"/>
    <w:rsid w:val="00BB7A4D"/>
    <w:rsid w:val="00BC0F7B"/>
    <w:rsid w:val="00BC57CD"/>
    <w:rsid w:val="00BC6DF7"/>
    <w:rsid w:val="00BC7997"/>
    <w:rsid w:val="00BD501D"/>
    <w:rsid w:val="00BD55A4"/>
    <w:rsid w:val="00BD5B2D"/>
    <w:rsid w:val="00BD70AA"/>
    <w:rsid w:val="00BE52E6"/>
    <w:rsid w:val="00BF6C5D"/>
    <w:rsid w:val="00C03B35"/>
    <w:rsid w:val="00C0669C"/>
    <w:rsid w:val="00C11A04"/>
    <w:rsid w:val="00C169A2"/>
    <w:rsid w:val="00C177F8"/>
    <w:rsid w:val="00C47281"/>
    <w:rsid w:val="00C54666"/>
    <w:rsid w:val="00C553E1"/>
    <w:rsid w:val="00C55668"/>
    <w:rsid w:val="00C60596"/>
    <w:rsid w:val="00C605A3"/>
    <w:rsid w:val="00C7013A"/>
    <w:rsid w:val="00C73CFC"/>
    <w:rsid w:val="00C7534F"/>
    <w:rsid w:val="00C77452"/>
    <w:rsid w:val="00C9438D"/>
    <w:rsid w:val="00C96482"/>
    <w:rsid w:val="00CA14E8"/>
    <w:rsid w:val="00CA7EEA"/>
    <w:rsid w:val="00CB0D7B"/>
    <w:rsid w:val="00CC0392"/>
    <w:rsid w:val="00CC1FE0"/>
    <w:rsid w:val="00CD04AA"/>
    <w:rsid w:val="00CE0260"/>
    <w:rsid w:val="00CE31FD"/>
    <w:rsid w:val="00CE6532"/>
    <w:rsid w:val="00CE72AE"/>
    <w:rsid w:val="00CF0201"/>
    <w:rsid w:val="00D04FED"/>
    <w:rsid w:val="00D06B0E"/>
    <w:rsid w:val="00D07DA0"/>
    <w:rsid w:val="00D10BC5"/>
    <w:rsid w:val="00D110BB"/>
    <w:rsid w:val="00D13501"/>
    <w:rsid w:val="00D14CB7"/>
    <w:rsid w:val="00D1585D"/>
    <w:rsid w:val="00D202F1"/>
    <w:rsid w:val="00D2107B"/>
    <w:rsid w:val="00D2577B"/>
    <w:rsid w:val="00D27E91"/>
    <w:rsid w:val="00D316DC"/>
    <w:rsid w:val="00D348C5"/>
    <w:rsid w:val="00D40967"/>
    <w:rsid w:val="00D41DC2"/>
    <w:rsid w:val="00D42F82"/>
    <w:rsid w:val="00D7385F"/>
    <w:rsid w:val="00D755EA"/>
    <w:rsid w:val="00D756EC"/>
    <w:rsid w:val="00D81F46"/>
    <w:rsid w:val="00D87402"/>
    <w:rsid w:val="00D932FC"/>
    <w:rsid w:val="00D962FD"/>
    <w:rsid w:val="00DA500C"/>
    <w:rsid w:val="00DA5348"/>
    <w:rsid w:val="00DC0CCB"/>
    <w:rsid w:val="00DC19CB"/>
    <w:rsid w:val="00DC623C"/>
    <w:rsid w:val="00DD4459"/>
    <w:rsid w:val="00DE0695"/>
    <w:rsid w:val="00DE3670"/>
    <w:rsid w:val="00DE665D"/>
    <w:rsid w:val="00DE7518"/>
    <w:rsid w:val="00DF50AC"/>
    <w:rsid w:val="00E065A0"/>
    <w:rsid w:val="00E129AF"/>
    <w:rsid w:val="00E13F32"/>
    <w:rsid w:val="00E16FE2"/>
    <w:rsid w:val="00E21C10"/>
    <w:rsid w:val="00E25B98"/>
    <w:rsid w:val="00E31F47"/>
    <w:rsid w:val="00E33F13"/>
    <w:rsid w:val="00E36C07"/>
    <w:rsid w:val="00E4359D"/>
    <w:rsid w:val="00E43B52"/>
    <w:rsid w:val="00E442E6"/>
    <w:rsid w:val="00E46BD8"/>
    <w:rsid w:val="00E5045F"/>
    <w:rsid w:val="00E54357"/>
    <w:rsid w:val="00E56235"/>
    <w:rsid w:val="00E64644"/>
    <w:rsid w:val="00E70307"/>
    <w:rsid w:val="00E72864"/>
    <w:rsid w:val="00E74750"/>
    <w:rsid w:val="00E75C1E"/>
    <w:rsid w:val="00E7792A"/>
    <w:rsid w:val="00E8041A"/>
    <w:rsid w:val="00EA3D98"/>
    <w:rsid w:val="00EB6ED9"/>
    <w:rsid w:val="00EC510A"/>
    <w:rsid w:val="00EC5B78"/>
    <w:rsid w:val="00EC7FA6"/>
    <w:rsid w:val="00ED44C1"/>
    <w:rsid w:val="00ED60B9"/>
    <w:rsid w:val="00ED7E78"/>
    <w:rsid w:val="00EE1744"/>
    <w:rsid w:val="00EE64DD"/>
    <w:rsid w:val="00EE72A7"/>
    <w:rsid w:val="00EF4DC8"/>
    <w:rsid w:val="00F01C2A"/>
    <w:rsid w:val="00F13913"/>
    <w:rsid w:val="00F15E85"/>
    <w:rsid w:val="00F26190"/>
    <w:rsid w:val="00F27DA4"/>
    <w:rsid w:val="00F35962"/>
    <w:rsid w:val="00F3674E"/>
    <w:rsid w:val="00F40EB7"/>
    <w:rsid w:val="00F50711"/>
    <w:rsid w:val="00F80428"/>
    <w:rsid w:val="00F80C87"/>
    <w:rsid w:val="00F86514"/>
    <w:rsid w:val="00F96282"/>
    <w:rsid w:val="00FB1336"/>
    <w:rsid w:val="00FB2769"/>
    <w:rsid w:val="00FD2154"/>
    <w:rsid w:val="00FD4DE9"/>
    <w:rsid w:val="00FF3750"/>
    <w:rsid w:val="00FF3A02"/>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AC579C"/>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0798B"/>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380398540">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794956264">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957761296">
      <w:bodyDiv w:val="1"/>
      <w:marLeft w:val="0"/>
      <w:marRight w:val="0"/>
      <w:marTop w:val="0"/>
      <w:marBottom w:val="0"/>
      <w:divBdr>
        <w:top w:val="none" w:sz="0" w:space="0" w:color="auto"/>
        <w:left w:val="none" w:sz="0" w:space="0" w:color="auto"/>
        <w:bottom w:val="none" w:sz="0" w:space="0" w:color="auto"/>
        <w:right w:val="none" w:sz="0" w:space="0" w:color="auto"/>
      </w:divBdr>
      <w:divsChild>
        <w:div w:id="274409606">
          <w:marLeft w:val="0"/>
          <w:marRight w:val="0"/>
          <w:marTop w:val="0"/>
          <w:marBottom w:val="0"/>
          <w:divBdr>
            <w:top w:val="none" w:sz="0" w:space="0" w:color="auto"/>
            <w:left w:val="none" w:sz="0" w:space="0" w:color="auto"/>
            <w:bottom w:val="none" w:sz="0" w:space="0" w:color="auto"/>
            <w:right w:val="none" w:sz="0" w:space="0" w:color="auto"/>
          </w:divBdr>
          <w:divsChild>
            <w:div w:id="1381973760">
              <w:marLeft w:val="0"/>
              <w:marRight w:val="0"/>
              <w:marTop w:val="0"/>
              <w:marBottom w:val="0"/>
              <w:divBdr>
                <w:top w:val="none" w:sz="0" w:space="0" w:color="auto"/>
                <w:left w:val="none" w:sz="0" w:space="0" w:color="auto"/>
                <w:bottom w:val="none" w:sz="0" w:space="0" w:color="auto"/>
                <w:right w:val="none" w:sz="0" w:space="0" w:color="auto"/>
              </w:divBdr>
              <w:divsChild>
                <w:div w:id="1736053333">
                  <w:marLeft w:val="0"/>
                  <w:marRight w:val="0"/>
                  <w:marTop w:val="150"/>
                  <w:marBottom w:val="0"/>
                  <w:divBdr>
                    <w:top w:val="none" w:sz="0" w:space="0" w:color="auto"/>
                    <w:left w:val="none" w:sz="0" w:space="0" w:color="auto"/>
                    <w:bottom w:val="none" w:sz="0" w:space="0" w:color="auto"/>
                    <w:right w:val="none" w:sz="0" w:space="0" w:color="auto"/>
                  </w:divBdr>
                </w:div>
                <w:div w:id="523979013">
                  <w:marLeft w:val="0"/>
                  <w:marRight w:val="0"/>
                  <w:marTop w:val="100"/>
                  <w:marBottom w:val="0"/>
                  <w:divBdr>
                    <w:top w:val="none" w:sz="0" w:space="0" w:color="auto"/>
                    <w:left w:val="none" w:sz="0" w:space="0" w:color="auto"/>
                    <w:bottom w:val="none" w:sz="0" w:space="0" w:color="auto"/>
                    <w:right w:val="none" w:sz="0" w:space="0" w:color="auto"/>
                  </w:divBdr>
                  <w:divsChild>
                    <w:div w:id="1265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018190576">
      <w:bodyDiv w:val="1"/>
      <w:marLeft w:val="0"/>
      <w:marRight w:val="0"/>
      <w:marTop w:val="0"/>
      <w:marBottom w:val="0"/>
      <w:divBdr>
        <w:top w:val="none" w:sz="0" w:space="0" w:color="auto"/>
        <w:left w:val="none" w:sz="0" w:space="0" w:color="auto"/>
        <w:bottom w:val="none" w:sz="0" w:space="0" w:color="auto"/>
        <w:right w:val="none" w:sz="0" w:space="0" w:color="auto"/>
      </w:divBdr>
    </w:div>
    <w:div w:id="1242983856">
      <w:bodyDiv w:val="1"/>
      <w:marLeft w:val="0"/>
      <w:marRight w:val="0"/>
      <w:marTop w:val="0"/>
      <w:marBottom w:val="0"/>
      <w:divBdr>
        <w:top w:val="none" w:sz="0" w:space="0" w:color="auto"/>
        <w:left w:val="none" w:sz="0" w:space="0" w:color="auto"/>
        <w:bottom w:val="none" w:sz="0" w:space="0" w:color="auto"/>
        <w:right w:val="none" w:sz="0" w:space="0" w:color="auto"/>
      </w:divBdr>
    </w:div>
    <w:div w:id="1360008958">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466502513">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760713946">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1997757408">
      <w:bodyDiv w:val="1"/>
      <w:marLeft w:val="0"/>
      <w:marRight w:val="0"/>
      <w:marTop w:val="0"/>
      <w:marBottom w:val="0"/>
      <w:divBdr>
        <w:top w:val="none" w:sz="0" w:space="0" w:color="auto"/>
        <w:left w:val="none" w:sz="0" w:space="0" w:color="auto"/>
        <w:bottom w:val="none" w:sz="0" w:space="0" w:color="auto"/>
        <w:right w:val="none" w:sz="0" w:space="0" w:color="auto"/>
      </w:divBdr>
    </w:div>
    <w:div w:id="2048139102">
      <w:bodyDiv w:val="1"/>
      <w:marLeft w:val="0"/>
      <w:marRight w:val="0"/>
      <w:marTop w:val="0"/>
      <w:marBottom w:val="0"/>
      <w:divBdr>
        <w:top w:val="none" w:sz="0" w:space="0" w:color="auto"/>
        <w:left w:val="none" w:sz="0" w:space="0" w:color="auto"/>
        <w:bottom w:val="none" w:sz="0" w:space="0" w:color="auto"/>
        <w:right w:val="none" w:sz="0" w:space="0" w:color="auto"/>
      </w:divBdr>
    </w:div>
    <w:div w:id="2062047133">
      <w:bodyDiv w:val="1"/>
      <w:marLeft w:val="0"/>
      <w:marRight w:val="0"/>
      <w:marTop w:val="0"/>
      <w:marBottom w:val="0"/>
      <w:divBdr>
        <w:top w:val="none" w:sz="0" w:space="0" w:color="auto"/>
        <w:left w:val="none" w:sz="0" w:space="0" w:color="auto"/>
        <w:bottom w:val="none" w:sz="0" w:space="0" w:color="auto"/>
        <w:right w:val="none" w:sz="0" w:space="0" w:color="auto"/>
      </w:divBdr>
    </w:div>
    <w:div w:id="2107842048">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 w:id="213891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CE2936-A772-4ADE-B565-0F751B59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10</Pages>
  <Words>4134</Words>
  <Characters>5203</Characters>
  <Application>Microsoft Office Word</Application>
  <DocSecurity>0</DocSecurity>
  <Lines>269</Lines>
  <Paragraphs>120</Paragraphs>
  <ScaleCrop>false</ScaleCrop>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166</cp:revision>
  <cp:lastPrinted>2024-07-26T02:41:00Z</cp:lastPrinted>
  <dcterms:created xsi:type="dcterms:W3CDTF">2024-07-10T01:27:00Z</dcterms:created>
  <dcterms:modified xsi:type="dcterms:W3CDTF">2024-07-31T01:15:00Z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