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9E1B25">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9E1B25">
      <w:pPr>
        <w:spacing w:before="103" w:line="257" w:lineRule="auto"/>
        <w:ind w:right="584" w:firstLineChars="200" w:firstLine="468"/>
        <w:jc w:val="both"/>
        <w:rPr>
          <w:rFonts w:ascii="微软雅黑" w:eastAsia="微软雅黑" w:hAnsi="微软雅黑" w:cs="微软雅黑"/>
          <w:spacing w:val="12"/>
          <w:lang w:eastAsia="zh-CN"/>
        </w:rPr>
      </w:pPr>
      <w:r w:rsidRPr="009E1B25">
        <w:rPr>
          <w:rFonts w:ascii="微软雅黑" w:eastAsia="微软雅黑" w:hAnsi="微软雅黑" w:cs="微软雅黑" w:hint="eastAsia"/>
          <w:spacing w:val="12"/>
          <w:lang w:eastAsia="zh-CN"/>
        </w:rPr>
        <w:t>美国三大股指收盘涨跌不一，道指跌</w:t>
      </w:r>
      <w:r w:rsidRPr="009E1B25">
        <w:rPr>
          <w:rFonts w:ascii="微软雅黑" w:eastAsia="微软雅黑" w:hAnsi="微软雅黑" w:cs="微软雅黑"/>
          <w:spacing w:val="12"/>
          <w:lang w:eastAsia="zh-CN"/>
        </w:rPr>
        <w:t>0.54%</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40755.75</w:t>
      </w:r>
      <w:r w:rsidRPr="009E1B25">
        <w:rPr>
          <w:rFonts w:ascii="微软雅黑" w:eastAsia="微软雅黑" w:hAnsi="微软雅黑" w:cs="微软雅黑" w:hint="eastAsia"/>
          <w:spacing w:val="12"/>
          <w:lang w:eastAsia="zh-CN"/>
        </w:rPr>
        <w:t>点，标普</w:t>
      </w:r>
      <w:r w:rsidRPr="009E1B25">
        <w:rPr>
          <w:rFonts w:ascii="微软雅黑" w:eastAsia="微软雅黑" w:hAnsi="微软雅黑" w:cs="微软雅黑"/>
          <w:spacing w:val="12"/>
          <w:lang w:eastAsia="zh-CN"/>
        </w:rPr>
        <w:t>500</w:t>
      </w:r>
      <w:r w:rsidRPr="009E1B25">
        <w:rPr>
          <w:rFonts w:ascii="微软雅黑" w:eastAsia="微软雅黑" w:hAnsi="微软雅黑" w:cs="微软雅黑" w:hint="eastAsia"/>
          <w:spacing w:val="12"/>
          <w:lang w:eastAsia="zh-CN"/>
        </w:rPr>
        <w:t>指数跌</w:t>
      </w:r>
      <w:r w:rsidRPr="009E1B25">
        <w:rPr>
          <w:rFonts w:ascii="微软雅黑" w:eastAsia="微软雅黑" w:hAnsi="微软雅黑" w:cs="微软雅黑"/>
          <w:spacing w:val="12"/>
          <w:lang w:eastAsia="zh-CN"/>
        </w:rPr>
        <w:t>0.3%</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5503.41</w:t>
      </w:r>
      <w:r w:rsidRPr="009E1B25">
        <w:rPr>
          <w:rFonts w:ascii="微软雅黑" w:eastAsia="微软雅黑" w:hAnsi="微软雅黑" w:cs="微软雅黑" w:hint="eastAsia"/>
          <w:spacing w:val="12"/>
          <w:lang w:eastAsia="zh-CN"/>
        </w:rPr>
        <w:t>点，纳指涨</w:t>
      </w:r>
      <w:r w:rsidRPr="009E1B25">
        <w:rPr>
          <w:rFonts w:ascii="微软雅黑" w:eastAsia="微软雅黑" w:hAnsi="微软雅黑" w:cs="微软雅黑"/>
          <w:spacing w:val="12"/>
          <w:lang w:eastAsia="zh-CN"/>
        </w:rPr>
        <w:t>0.25%</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17127.66</w:t>
      </w:r>
      <w:r w:rsidRPr="009E1B25">
        <w:rPr>
          <w:rFonts w:ascii="微软雅黑" w:eastAsia="微软雅黑" w:hAnsi="微软雅黑" w:cs="微软雅黑" w:hint="eastAsia"/>
          <w:spacing w:val="12"/>
          <w:lang w:eastAsia="zh-CN"/>
        </w:rPr>
        <w:t>点</w:t>
      </w:r>
      <w:r w:rsidR="00946893" w:rsidRPr="00946893">
        <w:rPr>
          <w:rFonts w:ascii="微软雅黑" w:eastAsia="微软雅黑" w:hAnsi="微软雅黑" w:cs="微软雅黑" w:hint="eastAsia"/>
          <w:spacing w:val="12"/>
          <w:lang w:eastAsia="zh-CN"/>
        </w:rPr>
        <w:t>。</w:t>
      </w:r>
      <w:r w:rsidRPr="009E1B25">
        <w:rPr>
          <w:rFonts w:ascii="微软雅黑" w:eastAsia="微软雅黑" w:hAnsi="微软雅黑" w:cs="微软雅黑" w:hint="eastAsia"/>
          <w:spacing w:val="12"/>
          <w:lang w:eastAsia="zh-CN"/>
        </w:rPr>
        <w:t>美元指数跌</w:t>
      </w:r>
      <w:r w:rsidRPr="009E1B25">
        <w:rPr>
          <w:rFonts w:ascii="微软雅黑" w:eastAsia="微软雅黑" w:hAnsi="微软雅黑" w:cs="微软雅黑"/>
          <w:spacing w:val="12"/>
          <w:lang w:eastAsia="zh-CN"/>
        </w:rPr>
        <w:t>0.22%</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101.06</w:t>
      </w:r>
      <w:r w:rsidRPr="009E1B25">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9E1B25">
        <w:rPr>
          <w:rFonts w:ascii="微软雅黑" w:eastAsia="微软雅黑" w:hAnsi="微软雅黑" w:cs="微软雅黑" w:hint="eastAsia"/>
          <w:spacing w:val="12"/>
          <w:lang w:eastAsia="zh-CN"/>
        </w:rPr>
        <w:t>离岸人民币对美元涨</w:t>
      </w:r>
      <w:r w:rsidRPr="009E1B25">
        <w:rPr>
          <w:rFonts w:ascii="微软雅黑" w:eastAsia="微软雅黑" w:hAnsi="微软雅黑" w:cs="微软雅黑"/>
          <w:spacing w:val="12"/>
          <w:lang w:eastAsia="zh-CN"/>
        </w:rPr>
        <w:t>221</w:t>
      </w:r>
      <w:r w:rsidRPr="009E1B25">
        <w:rPr>
          <w:rFonts w:ascii="微软雅黑" w:eastAsia="微软雅黑" w:hAnsi="微软雅黑" w:cs="微软雅黑" w:hint="eastAsia"/>
          <w:spacing w:val="12"/>
          <w:lang w:eastAsia="zh-CN"/>
        </w:rPr>
        <w:t>个基点报</w:t>
      </w:r>
      <w:r w:rsidRPr="009E1B25">
        <w:rPr>
          <w:rFonts w:ascii="微软雅黑" w:eastAsia="微软雅黑" w:hAnsi="微软雅黑" w:cs="微软雅黑"/>
          <w:spacing w:val="12"/>
          <w:lang w:eastAsia="zh-CN"/>
        </w:rPr>
        <w:t>7.0908</w:t>
      </w:r>
      <w:r w:rsidR="00115A1A">
        <w:rPr>
          <w:rFonts w:ascii="微软雅黑" w:eastAsia="微软雅黑" w:hAnsi="微软雅黑" w:cs="微软雅黑" w:hint="eastAsia"/>
          <w:spacing w:val="12"/>
          <w:lang w:eastAsia="zh-CN"/>
        </w:rPr>
        <w:t>。</w:t>
      </w:r>
      <w:r w:rsidRPr="009E1B25">
        <w:rPr>
          <w:rFonts w:ascii="微软雅黑" w:eastAsia="微软雅黑" w:hAnsi="微软雅黑" w:cs="微软雅黑" w:hint="eastAsia"/>
          <w:spacing w:val="12"/>
          <w:lang w:eastAsia="zh-CN"/>
        </w:rPr>
        <w:t>国际油价小幅上涨，美油</w:t>
      </w:r>
      <w:r w:rsidRPr="009E1B25">
        <w:rPr>
          <w:rFonts w:ascii="微软雅黑" w:eastAsia="微软雅黑" w:hAnsi="微软雅黑" w:cs="微软雅黑"/>
          <w:spacing w:val="12"/>
          <w:lang w:eastAsia="zh-CN"/>
        </w:rPr>
        <w:t>10</w:t>
      </w:r>
      <w:r w:rsidRPr="009E1B25">
        <w:rPr>
          <w:rFonts w:ascii="微软雅黑" w:eastAsia="微软雅黑" w:hAnsi="微软雅黑" w:cs="微软雅黑" w:hint="eastAsia"/>
          <w:spacing w:val="12"/>
          <w:lang w:eastAsia="zh-CN"/>
        </w:rPr>
        <w:t>月合约涨</w:t>
      </w:r>
      <w:r w:rsidRPr="009E1B25">
        <w:rPr>
          <w:rFonts w:ascii="微软雅黑" w:eastAsia="微软雅黑" w:hAnsi="微软雅黑" w:cs="微软雅黑"/>
          <w:spacing w:val="12"/>
          <w:lang w:eastAsia="zh-CN"/>
        </w:rPr>
        <w:t>0.17%</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69.32</w:t>
      </w:r>
      <w:r w:rsidRPr="009E1B25">
        <w:rPr>
          <w:rFonts w:ascii="微软雅黑" w:eastAsia="微软雅黑" w:hAnsi="微软雅黑" w:cs="微软雅黑" w:hint="eastAsia"/>
          <w:spacing w:val="12"/>
          <w:lang w:eastAsia="zh-CN"/>
        </w:rPr>
        <w:t>美元</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桶，布油</w:t>
      </w:r>
      <w:r w:rsidRPr="009E1B25">
        <w:rPr>
          <w:rFonts w:ascii="微软雅黑" w:eastAsia="微软雅黑" w:hAnsi="微软雅黑" w:cs="微软雅黑"/>
          <w:spacing w:val="12"/>
          <w:lang w:eastAsia="zh-CN"/>
        </w:rPr>
        <w:t>11</w:t>
      </w:r>
      <w:r w:rsidRPr="009E1B25">
        <w:rPr>
          <w:rFonts w:ascii="微软雅黑" w:eastAsia="微软雅黑" w:hAnsi="微软雅黑" w:cs="微软雅黑" w:hint="eastAsia"/>
          <w:spacing w:val="12"/>
          <w:lang w:eastAsia="zh-CN"/>
        </w:rPr>
        <w:t>月合约涨</w:t>
      </w:r>
      <w:r w:rsidRPr="009E1B25">
        <w:rPr>
          <w:rFonts w:ascii="微软雅黑" w:eastAsia="微软雅黑" w:hAnsi="微软雅黑" w:cs="微软雅黑"/>
          <w:spacing w:val="12"/>
          <w:lang w:eastAsia="zh-CN"/>
        </w:rPr>
        <w:t>0.22%</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72.86</w:t>
      </w:r>
      <w:r w:rsidRPr="009E1B25">
        <w:rPr>
          <w:rFonts w:ascii="微软雅黑" w:eastAsia="微软雅黑" w:hAnsi="微软雅黑" w:cs="微软雅黑" w:hint="eastAsia"/>
          <w:spacing w:val="12"/>
          <w:lang w:eastAsia="zh-CN"/>
        </w:rPr>
        <w:t>美元</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9E1B25">
        <w:rPr>
          <w:rFonts w:ascii="微软雅黑" w:eastAsia="微软雅黑" w:hAnsi="微软雅黑" w:cs="微软雅黑"/>
          <w:spacing w:val="12"/>
          <w:lang w:eastAsia="zh-CN"/>
        </w:rPr>
        <w:t>COMEX</w:t>
      </w:r>
      <w:r w:rsidRPr="009E1B25">
        <w:rPr>
          <w:rFonts w:ascii="微软雅黑" w:eastAsia="微软雅黑" w:hAnsi="微软雅黑" w:cs="微软雅黑" w:hint="eastAsia"/>
          <w:spacing w:val="12"/>
          <w:lang w:eastAsia="zh-CN"/>
        </w:rPr>
        <w:t>黄金期货收涨</w:t>
      </w:r>
      <w:r w:rsidRPr="009E1B25">
        <w:rPr>
          <w:rFonts w:ascii="微软雅黑" w:eastAsia="微软雅黑" w:hAnsi="微软雅黑" w:cs="微软雅黑"/>
          <w:spacing w:val="12"/>
          <w:lang w:eastAsia="zh-CN"/>
        </w:rPr>
        <w:t>0.84%</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2547.1</w:t>
      </w:r>
      <w:r w:rsidRPr="009E1B25">
        <w:rPr>
          <w:rFonts w:ascii="微软雅黑" w:eastAsia="微软雅黑" w:hAnsi="微软雅黑" w:cs="微软雅黑" w:hint="eastAsia"/>
          <w:spacing w:val="12"/>
          <w:lang w:eastAsia="zh-CN"/>
        </w:rPr>
        <w:t>美元</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盎司，</w:t>
      </w:r>
      <w:r w:rsidRPr="009E1B25">
        <w:rPr>
          <w:rFonts w:ascii="微软雅黑" w:eastAsia="微软雅黑" w:hAnsi="微软雅黑" w:cs="微软雅黑"/>
          <w:spacing w:val="12"/>
          <w:lang w:eastAsia="zh-CN"/>
        </w:rPr>
        <w:t>COMEX</w:t>
      </w:r>
      <w:r w:rsidRPr="009E1B25">
        <w:rPr>
          <w:rFonts w:ascii="微软雅黑" w:eastAsia="微软雅黑" w:hAnsi="微软雅黑" w:cs="微软雅黑" w:hint="eastAsia"/>
          <w:spacing w:val="12"/>
          <w:lang w:eastAsia="zh-CN"/>
        </w:rPr>
        <w:t>白银期货收涨</w:t>
      </w:r>
      <w:r w:rsidRPr="009E1B25">
        <w:rPr>
          <w:rFonts w:ascii="微软雅黑" w:eastAsia="微软雅黑" w:hAnsi="微软雅黑" w:cs="微软雅黑"/>
          <w:spacing w:val="12"/>
          <w:lang w:eastAsia="zh-CN"/>
        </w:rPr>
        <w:t>2.13%</w:t>
      </w:r>
      <w:r w:rsidRPr="009E1B25">
        <w:rPr>
          <w:rFonts w:ascii="微软雅黑" w:eastAsia="微软雅黑" w:hAnsi="微软雅黑" w:cs="微软雅黑" w:hint="eastAsia"/>
          <w:spacing w:val="12"/>
          <w:lang w:eastAsia="zh-CN"/>
        </w:rPr>
        <w:t>报</w:t>
      </w:r>
      <w:r w:rsidRPr="009E1B25">
        <w:rPr>
          <w:rFonts w:ascii="微软雅黑" w:eastAsia="微软雅黑" w:hAnsi="微软雅黑" w:cs="微软雅黑"/>
          <w:spacing w:val="12"/>
          <w:lang w:eastAsia="zh-CN"/>
        </w:rPr>
        <w:t>29.165</w:t>
      </w:r>
      <w:r w:rsidRPr="009E1B25">
        <w:rPr>
          <w:rFonts w:ascii="微软雅黑" w:eastAsia="微软雅黑" w:hAnsi="微软雅黑" w:cs="微软雅黑" w:hint="eastAsia"/>
          <w:spacing w:val="12"/>
          <w:lang w:eastAsia="zh-CN"/>
        </w:rPr>
        <w:t>美元</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盎司</w:t>
      </w:r>
      <w:r w:rsidR="00115A1A" w:rsidRPr="000667A6">
        <w:rPr>
          <w:rFonts w:ascii="微软雅黑" w:eastAsia="微软雅黑" w:hAnsi="微软雅黑" w:cs="微软雅黑" w:hint="eastAsia"/>
          <w:spacing w:val="12"/>
          <w:lang w:eastAsia="zh-CN"/>
        </w:rPr>
        <w:t>。</w:t>
      </w:r>
      <w:r w:rsidR="00115A1A" w:rsidRPr="000667A6">
        <w:rPr>
          <w:rFonts w:ascii="微软雅黑" w:eastAsia="微软雅黑" w:hAnsi="微软雅黑" w:cs="微软雅黑"/>
          <w:spacing w:val="12"/>
          <w:lang w:eastAsia="zh-CN"/>
        </w:rPr>
        <w:t>ICE10</w:t>
      </w:r>
      <w:r w:rsidR="0050522A" w:rsidRPr="00D118F9">
        <w:rPr>
          <w:rFonts w:ascii="微软雅黑" w:eastAsia="微软雅黑" w:hAnsi="微软雅黑" w:cs="微软雅黑" w:hint="eastAsia"/>
          <w:spacing w:val="12"/>
          <w:lang w:eastAsia="zh-CN"/>
        </w:rPr>
        <w:t>月</w:t>
      </w:r>
      <w:r w:rsidR="001106DA" w:rsidRPr="00D118F9">
        <w:rPr>
          <w:rFonts w:ascii="微软雅黑" w:eastAsia="微软雅黑" w:hAnsi="微软雅黑" w:cs="微软雅黑" w:hint="eastAsia"/>
          <w:spacing w:val="12"/>
          <w:lang w:eastAsia="zh-CN"/>
        </w:rPr>
        <w:t>原糖期</w:t>
      </w:r>
      <w:r w:rsidR="00D118F9" w:rsidRPr="00D118F9">
        <w:rPr>
          <w:rFonts w:ascii="微软雅黑" w:eastAsia="微软雅黑" w:hAnsi="微软雅黑" w:cs="微软雅黑" w:hint="eastAsia"/>
          <w:spacing w:val="12"/>
          <w:lang w:eastAsia="zh-CN"/>
        </w:rPr>
        <w:t>货合约收跌</w:t>
      </w:r>
      <w:r>
        <w:rPr>
          <w:rFonts w:ascii="微软雅黑" w:eastAsia="微软雅黑" w:hAnsi="微软雅黑" w:cs="微软雅黑"/>
          <w:spacing w:val="12"/>
          <w:lang w:eastAsia="zh-CN"/>
        </w:rPr>
        <w:t>0</w:t>
      </w:r>
      <w:r w:rsidR="00A25AF9" w:rsidRPr="00D118F9">
        <w:rPr>
          <w:rFonts w:ascii="微软雅黑" w:eastAsia="微软雅黑" w:hAnsi="微软雅黑" w:cs="微软雅黑" w:hint="eastAsia"/>
          <w:spacing w:val="12"/>
          <w:lang w:eastAsia="zh-CN"/>
        </w:rPr>
        <w:t>.</w:t>
      </w:r>
      <w:r w:rsidR="00D118F9" w:rsidRPr="00D118F9">
        <w:rPr>
          <w:rFonts w:ascii="微软雅黑" w:eastAsia="微软雅黑" w:hAnsi="微软雅黑" w:cs="微软雅黑"/>
          <w:spacing w:val="12"/>
          <w:lang w:eastAsia="zh-CN"/>
        </w:rPr>
        <w:t>3</w:t>
      </w:r>
      <w:r w:rsidR="003711C6" w:rsidRPr="00D118F9">
        <w:rPr>
          <w:rFonts w:ascii="微软雅黑" w:eastAsia="微软雅黑" w:hAnsi="微软雅黑" w:cs="微软雅黑"/>
          <w:spacing w:val="12"/>
          <w:lang w:eastAsia="zh-CN"/>
        </w:rPr>
        <w:t>0</w:t>
      </w:r>
      <w:r w:rsidR="00115A1A" w:rsidRPr="00D118F9">
        <w:rPr>
          <w:rFonts w:ascii="微软雅黑" w:eastAsia="微软雅黑" w:hAnsi="微软雅黑" w:cs="微软雅黑"/>
          <w:spacing w:val="12"/>
          <w:lang w:eastAsia="zh-CN"/>
        </w:rPr>
        <w:t>%</w:t>
      </w:r>
      <w:r w:rsidR="00115A1A" w:rsidRPr="00D118F9">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19.22</w:t>
      </w:r>
      <w:r w:rsidR="00115A1A" w:rsidRPr="00D118F9">
        <w:rPr>
          <w:rFonts w:ascii="微软雅黑" w:eastAsia="微软雅黑" w:hAnsi="微软雅黑" w:cs="微软雅黑" w:hint="eastAsia"/>
          <w:spacing w:val="12"/>
          <w:lang w:eastAsia="zh-CN"/>
        </w:rPr>
        <w:t>美分</w:t>
      </w:r>
      <w:r w:rsidR="00115A1A" w:rsidRPr="00D118F9">
        <w:rPr>
          <w:rFonts w:ascii="微软雅黑" w:eastAsia="微软雅黑" w:hAnsi="微软雅黑" w:cs="微软雅黑"/>
          <w:spacing w:val="12"/>
          <w:lang w:eastAsia="zh-CN"/>
        </w:rPr>
        <w:t>/</w:t>
      </w:r>
      <w:r w:rsidR="00115A1A" w:rsidRPr="00D118F9">
        <w:rPr>
          <w:rFonts w:ascii="微软雅黑" w:eastAsia="微软雅黑" w:hAnsi="微软雅黑" w:cs="微软雅黑" w:hint="eastAsia"/>
          <w:spacing w:val="12"/>
          <w:lang w:eastAsia="zh-CN"/>
        </w:rPr>
        <w:t>磅，</w:t>
      </w:r>
      <w:r w:rsidR="00115A1A" w:rsidRPr="00D118F9">
        <w:rPr>
          <w:rFonts w:ascii="微软雅黑" w:eastAsia="微软雅黑" w:hAnsi="微软雅黑" w:cs="微软雅黑"/>
          <w:spacing w:val="12"/>
          <w:lang w:eastAsia="zh-CN"/>
        </w:rPr>
        <w:t>ICE12</w:t>
      </w:r>
      <w:r w:rsidR="00115A1A" w:rsidRPr="00D118F9">
        <w:rPr>
          <w:rFonts w:ascii="微软雅黑" w:eastAsia="微软雅黑" w:hAnsi="微软雅黑" w:cs="微软雅黑" w:hint="eastAsia"/>
          <w:spacing w:val="12"/>
          <w:lang w:eastAsia="zh-CN"/>
        </w:rPr>
        <w:t>月期棉期货合约收</w:t>
      </w:r>
      <w:r w:rsidR="00D118F9" w:rsidRPr="00D118F9">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w:t>
      </w:r>
      <w:r w:rsidR="00115A1A" w:rsidRPr="00D118F9">
        <w:rPr>
          <w:rFonts w:ascii="微软雅黑" w:eastAsia="微软雅黑" w:hAnsi="微软雅黑" w:cs="微软雅黑"/>
          <w:spacing w:val="12"/>
          <w:lang w:eastAsia="zh-CN"/>
        </w:rPr>
        <w:t>.</w:t>
      </w:r>
      <w:r>
        <w:rPr>
          <w:rFonts w:ascii="微软雅黑" w:eastAsia="微软雅黑" w:hAnsi="微软雅黑" w:cs="微软雅黑"/>
          <w:spacing w:val="12"/>
          <w:lang w:eastAsia="zh-CN"/>
        </w:rPr>
        <w:t>50</w:t>
      </w:r>
      <w:r w:rsidR="00115A1A" w:rsidRPr="00D118F9">
        <w:rPr>
          <w:rFonts w:ascii="微软雅黑" w:eastAsia="微软雅黑" w:hAnsi="微软雅黑" w:cs="微软雅黑"/>
          <w:spacing w:val="12"/>
          <w:lang w:eastAsia="zh-CN"/>
        </w:rPr>
        <w:t>%</w:t>
      </w:r>
      <w:r w:rsidR="00115A1A" w:rsidRPr="00D118F9">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69.44</w:t>
      </w:r>
      <w:r w:rsidR="00115A1A" w:rsidRPr="00D118F9">
        <w:rPr>
          <w:rFonts w:ascii="微软雅黑" w:eastAsia="微软雅黑" w:hAnsi="微软雅黑" w:cs="微软雅黑" w:hint="eastAsia"/>
          <w:spacing w:val="12"/>
          <w:lang w:eastAsia="zh-CN"/>
        </w:rPr>
        <w:t>美分</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磅</w:t>
      </w:r>
      <w:r w:rsidR="00115A1A" w:rsidRPr="001A6891">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6173ED" w:rsidP="0048502E">
      <w:pPr>
        <w:spacing w:before="103" w:line="257" w:lineRule="auto"/>
        <w:ind w:right="584"/>
        <w:jc w:val="both"/>
        <w:rPr>
          <w:lang w:eastAsia="zh-CN"/>
        </w:rPr>
      </w:pPr>
      <w:r>
        <w:rPr>
          <w:noProof/>
          <w:lang w:eastAsia="zh-CN"/>
        </w:rPr>
        <w:drawing>
          <wp:inline distT="0" distB="0" distL="0" distR="0" wp14:anchorId="5C4BDCA9">
            <wp:extent cx="6178646" cy="3477895"/>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890" cy="3484787"/>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auto"/>
          <w:spacing w:val="4"/>
          <w:lang w:eastAsia="zh-CN"/>
        </w:rPr>
        <w:t>美国上周初请失业金人数</w:t>
      </w:r>
      <w:r w:rsidR="005334EE" w:rsidRPr="005334EE">
        <w:rPr>
          <w:rFonts w:ascii="微软雅黑" w:eastAsia="微软雅黑" w:hAnsi="微软雅黑" w:cs="微软雅黑"/>
          <w:color w:val="auto"/>
          <w:spacing w:val="4"/>
          <w:lang w:eastAsia="zh-CN"/>
        </w:rPr>
        <w:t>22.7</w:t>
      </w:r>
      <w:r w:rsidR="005334EE" w:rsidRPr="005334EE">
        <w:rPr>
          <w:rFonts w:ascii="微软雅黑" w:eastAsia="微软雅黑" w:hAnsi="微软雅黑" w:cs="微软雅黑" w:hint="eastAsia"/>
          <w:color w:val="auto"/>
          <w:spacing w:val="4"/>
          <w:lang w:eastAsia="zh-CN"/>
        </w:rPr>
        <w:t>万，预期</w:t>
      </w:r>
      <w:r w:rsidR="005334EE" w:rsidRPr="005334EE">
        <w:rPr>
          <w:rFonts w:ascii="微软雅黑" w:eastAsia="微软雅黑" w:hAnsi="微软雅黑" w:cs="微软雅黑"/>
          <w:color w:val="auto"/>
          <w:spacing w:val="4"/>
          <w:lang w:eastAsia="zh-CN"/>
        </w:rPr>
        <w:t>23</w:t>
      </w:r>
      <w:r w:rsidR="005334EE" w:rsidRPr="005334EE">
        <w:rPr>
          <w:rFonts w:ascii="微软雅黑" w:eastAsia="微软雅黑" w:hAnsi="微软雅黑" w:cs="微软雅黑" w:hint="eastAsia"/>
          <w:color w:val="auto"/>
          <w:spacing w:val="4"/>
          <w:lang w:eastAsia="zh-CN"/>
        </w:rPr>
        <w:t>万人，前值从</w:t>
      </w:r>
      <w:r w:rsidR="005334EE" w:rsidRPr="005334EE">
        <w:rPr>
          <w:rFonts w:ascii="微软雅黑" w:eastAsia="微软雅黑" w:hAnsi="微软雅黑" w:cs="微软雅黑"/>
          <w:color w:val="auto"/>
          <w:spacing w:val="4"/>
          <w:lang w:eastAsia="zh-CN"/>
        </w:rPr>
        <w:t>23.1</w:t>
      </w:r>
      <w:r w:rsidR="005334EE" w:rsidRPr="005334EE">
        <w:rPr>
          <w:rFonts w:ascii="微软雅黑" w:eastAsia="微软雅黑" w:hAnsi="微软雅黑" w:cs="微软雅黑" w:hint="eastAsia"/>
          <w:color w:val="auto"/>
          <w:spacing w:val="4"/>
          <w:lang w:eastAsia="zh-CN"/>
        </w:rPr>
        <w:t>万人修正为</w:t>
      </w:r>
      <w:r w:rsidR="005334EE" w:rsidRPr="005334EE">
        <w:rPr>
          <w:rFonts w:ascii="微软雅黑" w:eastAsia="微软雅黑" w:hAnsi="微软雅黑" w:cs="微软雅黑"/>
          <w:color w:val="auto"/>
          <w:spacing w:val="4"/>
          <w:lang w:eastAsia="zh-CN"/>
        </w:rPr>
        <w:t>23.2</w:t>
      </w:r>
      <w:r w:rsidR="005334EE" w:rsidRPr="005334EE">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auto"/>
          <w:spacing w:val="4"/>
          <w:lang w:eastAsia="zh-CN"/>
        </w:rPr>
        <w:t>美国</w:t>
      </w:r>
      <w:r w:rsidR="005334EE" w:rsidRPr="005334EE">
        <w:rPr>
          <w:rFonts w:ascii="微软雅黑" w:eastAsia="微软雅黑" w:hAnsi="微软雅黑" w:cs="微软雅黑"/>
          <w:color w:val="auto"/>
          <w:spacing w:val="4"/>
          <w:lang w:eastAsia="zh-CN"/>
        </w:rPr>
        <w:t>8</w:t>
      </w:r>
      <w:r w:rsidR="005334EE" w:rsidRPr="005334EE">
        <w:rPr>
          <w:rFonts w:ascii="微软雅黑" w:eastAsia="微软雅黑" w:hAnsi="微软雅黑" w:cs="微软雅黑" w:hint="eastAsia"/>
          <w:color w:val="auto"/>
          <w:spacing w:val="4"/>
          <w:lang w:eastAsia="zh-CN"/>
        </w:rPr>
        <w:t>月</w:t>
      </w:r>
      <w:r w:rsidR="005334EE" w:rsidRPr="005334EE">
        <w:rPr>
          <w:rFonts w:ascii="微软雅黑" w:eastAsia="微软雅黑" w:hAnsi="微软雅黑" w:cs="微软雅黑"/>
          <w:color w:val="auto"/>
          <w:spacing w:val="4"/>
          <w:lang w:eastAsia="zh-CN"/>
        </w:rPr>
        <w:t>ADP</w:t>
      </w:r>
      <w:r w:rsidR="005334EE" w:rsidRPr="005334EE">
        <w:rPr>
          <w:rFonts w:ascii="微软雅黑" w:eastAsia="微软雅黑" w:hAnsi="微软雅黑" w:cs="微软雅黑" w:hint="eastAsia"/>
          <w:color w:val="auto"/>
          <w:spacing w:val="4"/>
          <w:lang w:eastAsia="zh-CN"/>
        </w:rPr>
        <w:t>就业人数增</w:t>
      </w:r>
      <w:r w:rsidR="005334EE" w:rsidRPr="005334EE">
        <w:rPr>
          <w:rFonts w:ascii="微软雅黑" w:eastAsia="微软雅黑" w:hAnsi="微软雅黑" w:cs="微软雅黑"/>
          <w:color w:val="auto"/>
          <w:spacing w:val="4"/>
          <w:lang w:eastAsia="zh-CN"/>
        </w:rPr>
        <w:t>9.9</w:t>
      </w:r>
      <w:r w:rsidR="005334EE" w:rsidRPr="005334EE">
        <w:rPr>
          <w:rFonts w:ascii="微软雅黑" w:eastAsia="微软雅黑" w:hAnsi="微软雅黑" w:cs="微软雅黑" w:hint="eastAsia"/>
          <w:color w:val="auto"/>
          <w:spacing w:val="4"/>
          <w:lang w:eastAsia="zh-CN"/>
        </w:rPr>
        <w:t>万人，预期增</w:t>
      </w:r>
      <w:r w:rsidR="005334EE" w:rsidRPr="005334EE">
        <w:rPr>
          <w:rFonts w:ascii="微软雅黑" w:eastAsia="微软雅黑" w:hAnsi="微软雅黑" w:cs="微软雅黑"/>
          <w:color w:val="auto"/>
          <w:spacing w:val="4"/>
          <w:lang w:eastAsia="zh-CN"/>
        </w:rPr>
        <w:t>14.5</w:t>
      </w:r>
      <w:r w:rsidR="005334EE" w:rsidRPr="005334EE">
        <w:rPr>
          <w:rFonts w:ascii="微软雅黑" w:eastAsia="微软雅黑" w:hAnsi="微软雅黑" w:cs="微软雅黑" w:hint="eastAsia"/>
          <w:color w:val="auto"/>
          <w:spacing w:val="4"/>
          <w:lang w:eastAsia="zh-CN"/>
        </w:rPr>
        <w:t>万人，前值从增</w:t>
      </w:r>
      <w:r w:rsidR="005334EE" w:rsidRPr="005334EE">
        <w:rPr>
          <w:rFonts w:ascii="微软雅黑" w:eastAsia="微软雅黑" w:hAnsi="微软雅黑" w:cs="微软雅黑"/>
          <w:color w:val="auto"/>
          <w:spacing w:val="4"/>
          <w:lang w:eastAsia="zh-CN"/>
        </w:rPr>
        <w:t>12.2</w:t>
      </w:r>
      <w:r w:rsidR="005334EE" w:rsidRPr="005334EE">
        <w:rPr>
          <w:rFonts w:ascii="微软雅黑" w:eastAsia="微软雅黑" w:hAnsi="微软雅黑" w:cs="微软雅黑" w:hint="eastAsia"/>
          <w:color w:val="auto"/>
          <w:spacing w:val="4"/>
          <w:lang w:eastAsia="zh-CN"/>
        </w:rPr>
        <w:t>万人修正为增</w:t>
      </w:r>
      <w:r w:rsidR="005334EE" w:rsidRPr="005334EE">
        <w:rPr>
          <w:rFonts w:ascii="微软雅黑" w:eastAsia="微软雅黑" w:hAnsi="微软雅黑" w:cs="微软雅黑"/>
          <w:color w:val="auto"/>
          <w:spacing w:val="4"/>
          <w:lang w:eastAsia="zh-CN"/>
        </w:rPr>
        <w:t>11.1</w:t>
      </w:r>
      <w:r w:rsidR="005334EE" w:rsidRPr="005334EE">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191919"/>
          <w:shd w:val="clear" w:color="auto" w:fill="FFFFFF"/>
          <w:lang w:eastAsia="zh-CN"/>
        </w:rPr>
        <w:t>美国</w:t>
      </w:r>
      <w:r w:rsidR="005334EE" w:rsidRPr="005334EE">
        <w:rPr>
          <w:rFonts w:ascii="微软雅黑" w:eastAsia="微软雅黑" w:hAnsi="微软雅黑" w:cs="微软雅黑"/>
          <w:color w:val="191919"/>
          <w:shd w:val="clear" w:color="auto" w:fill="FFFFFF"/>
          <w:lang w:eastAsia="zh-CN"/>
        </w:rPr>
        <w:t>8</w:t>
      </w:r>
      <w:r w:rsidR="005334EE" w:rsidRPr="005334EE">
        <w:rPr>
          <w:rFonts w:ascii="微软雅黑" w:eastAsia="微软雅黑" w:hAnsi="微软雅黑" w:cs="微软雅黑" w:hint="eastAsia"/>
          <w:color w:val="191919"/>
          <w:shd w:val="clear" w:color="auto" w:fill="FFFFFF"/>
          <w:lang w:eastAsia="zh-CN"/>
        </w:rPr>
        <w:t>月挑战者企业裁员人数</w:t>
      </w:r>
      <w:r w:rsidR="005334EE" w:rsidRPr="005334EE">
        <w:rPr>
          <w:rFonts w:ascii="微软雅黑" w:eastAsia="微软雅黑" w:hAnsi="微软雅黑" w:cs="微软雅黑"/>
          <w:color w:val="191919"/>
          <w:shd w:val="clear" w:color="auto" w:fill="FFFFFF"/>
          <w:lang w:eastAsia="zh-CN"/>
        </w:rPr>
        <w:t>7.5891</w:t>
      </w:r>
      <w:r w:rsidR="005334EE" w:rsidRPr="005334EE">
        <w:rPr>
          <w:rFonts w:ascii="微软雅黑" w:eastAsia="微软雅黑" w:hAnsi="微软雅黑" w:cs="微软雅黑" w:hint="eastAsia"/>
          <w:color w:val="191919"/>
          <w:shd w:val="clear" w:color="auto" w:fill="FFFFFF"/>
          <w:lang w:eastAsia="zh-CN"/>
        </w:rPr>
        <w:t>万人，前值</w:t>
      </w:r>
      <w:r w:rsidR="005334EE" w:rsidRPr="005334EE">
        <w:rPr>
          <w:rFonts w:ascii="微软雅黑" w:eastAsia="微软雅黑" w:hAnsi="微软雅黑" w:cs="微软雅黑"/>
          <w:color w:val="191919"/>
          <w:shd w:val="clear" w:color="auto" w:fill="FFFFFF"/>
          <w:lang w:eastAsia="zh-CN"/>
        </w:rPr>
        <w:t>2.5885</w:t>
      </w:r>
      <w:r w:rsidR="005334EE" w:rsidRPr="005334EE">
        <w:rPr>
          <w:rFonts w:ascii="微软雅黑" w:eastAsia="微软雅黑" w:hAnsi="微软雅黑" w:cs="微软雅黑" w:hint="eastAsia"/>
          <w:color w:val="191919"/>
          <w:shd w:val="clear" w:color="auto" w:fill="FFFFFF"/>
          <w:lang w:eastAsia="zh-CN"/>
        </w:rPr>
        <w:t>万人；同比升</w:t>
      </w:r>
      <w:r w:rsidR="005334EE" w:rsidRPr="005334EE">
        <w:rPr>
          <w:rFonts w:ascii="微软雅黑" w:eastAsia="微软雅黑" w:hAnsi="微软雅黑" w:cs="微软雅黑"/>
          <w:color w:val="191919"/>
          <w:shd w:val="clear" w:color="auto" w:fill="FFFFFF"/>
          <w:lang w:eastAsia="zh-CN"/>
        </w:rPr>
        <w:t>1.0%</w:t>
      </w:r>
      <w:r w:rsidR="005334EE" w:rsidRPr="005334EE">
        <w:rPr>
          <w:rFonts w:ascii="微软雅黑" w:eastAsia="微软雅黑" w:hAnsi="微软雅黑" w:cs="微软雅黑" w:hint="eastAsia"/>
          <w:color w:val="191919"/>
          <w:shd w:val="clear" w:color="auto" w:fill="FFFFFF"/>
          <w:lang w:eastAsia="zh-CN"/>
        </w:rPr>
        <w:t>，前值升</w:t>
      </w:r>
      <w:r w:rsidR="005334EE" w:rsidRPr="005334EE">
        <w:rPr>
          <w:rFonts w:ascii="微软雅黑" w:eastAsia="微软雅黑" w:hAnsi="微软雅黑" w:cs="微软雅黑"/>
          <w:color w:val="191919"/>
          <w:shd w:val="clear" w:color="auto" w:fill="FFFFFF"/>
          <w:lang w:eastAsia="zh-CN"/>
        </w:rPr>
        <w:t>9.2%</w:t>
      </w:r>
      <w:r w:rsidR="005334EE" w:rsidRPr="005334EE">
        <w:rPr>
          <w:rFonts w:ascii="微软雅黑" w:eastAsia="微软雅黑" w:hAnsi="微软雅黑" w:cs="微软雅黑" w:hint="eastAsia"/>
          <w:color w:val="191919"/>
          <w:shd w:val="clear" w:color="auto" w:fill="FFFFFF"/>
          <w:lang w:eastAsia="zh-CN"/>
        </w:rPr>
        <w:t>；环比升</w:t>
      </w:r>
      <w:r w:rsidR="005334EE" w:rsidRPr="005334EE">
        <w:rPr>
          <w:rFonts w:ascii="微软雅黑" w:eastAsia="微软雅黑" w:hAnsi="微软雅黑" w:cs="微软雅黑"/>
          <w:color w:val="191919"/>
          <w:shd w:val="clear" w:color="auto" w:fill="FFFFFF"/>
          <w:lang w:eastAsia="zh-CN"/>
        </w:rPr>
        <w:t>193.19%</w:t>
      </w:r>
      <w:r w:rsidR="005334EE" w:rsidRPr="005334EE">
        <w:rPr>
          <w:rFonts w:ascii="微软雅黑" w:eastAsia="微软雅黑" w:hAnsi="微软雅黑" w:cs="微软雅黑" w:hint="eastAsia"/>
          <w:color w:val="191919"/>
          <w:shd w:val="clear" w:color="auto" w:fill="FFFFFF"/>
          <w:lang w:eastAsia="zh-CN"/>
        </w:rPr>
        <w:t>，前值降</w:t>
      </w:r>
      <w:r w:rsidR="005334EE" w:rsidRPr="005334EE">
        <w:rPr>
          <w:rFonts w:ascii="微软雅黑" w:eastAsia="微软雅黑" w:hAnsi="微软雅黑" w:cs="微软雅黑"/>
          <w:color w:val="191919"/>
          <w:shd w:val="clear" w:color="auto" w:fill="FFFFFF"/>
          <w:lang w:eastAsia="zh-CN"/>
        </w:rPr>
        <w:t>46.94%</w:t>
      </w:r>
      <w:r w:rsidR="005334EE" w:rsidRPr="005334EE">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191919"/>
          <w:shd w:val="clear" w:color="auto" w:fill="FFFFFF"/>
          <w:lang w:eastAsia="zh-CN"/>
        </w:rPr>
        <w:t>美国</w:t>
      </w:r>
      <w:r w:rsidR="005334EE" w:rsidRPr="005334EE">
        <w:rPr>
          <w:rFonts w:ascii="微软雅黑" w:eastAsia="微软雅黑" w:hAnsi="微软雅黑" w:cs="微软雅黑"/>
          <w:color w:val="191919"/>
          <w:shd w:val="clear" w:color="auto" w:fill="FFFFFF"/>
          <w:lang w:eastAsia="zh-CN"/>
        </w:rPr>
        <w:t>8</w:t>
      </w:r>
      <w:r w:rsidR="005334EE" w:rsidRPr="005334EE">
        <w:rPr>
          <w:rFonts w:ascii="微软雅黑" w:eastAsia="微软雅黑" w:hAnsi="微软雅黑" w:cs="微软雅黑" w:hint="eastAsia"/>
          <w:color w:val="191919"/>
          <w:shd w:val="clear" w:color="auto" w:fill="FFFFFF"/>
          <w:lang w:eastAsia="zh-CN"/>
        </w:rPr>
        <w:t>月标普全球服务业</w:t>
      </w:r>
      <w:r w:rsidR="005334EE" w:rsidRPr="005334EE">
        <w:rPr>
          <w:rFonts w:ascii="微软雅黑" w:eastAsia="微软雅黑" w:hAnsi="微软雅黑" w:cs="微软雅黑"/>
          <w:color w:val="191919"/>
          <w:shd w:val="clear" w:color="auto" w:fill="FFFFFF"/>
          <w:lang w:eastAsia="zh-CN"/>
        </w:rPr>
        <w:t>PMI</w:t>
      </w:r>
      <w:r w:rsidR="005334EE" w:rsidRPr="005334EE">
        <w:rPr>
          <w:rFonts w:ascii="微软雅黑" w:eastAsia="微软雅黑" w:hAnsi="微软雅黑" w:cs="微软雅黑" w:hint="eastAsia"/>
          <w:color w:val="191919"/>
          <w:shd w:val="clear" w:color="auto" w:fill="FFFFFF"/>
          <w:lang w:eastAsia="zh-CN"/>
        </w:rPr>
        <w:t>终值</w:t>
      </w:r>
      <w:r w:rsidR="005334EE" w:rsidRPr="005334EE">
        <w:rPr>
          <w:rFonts w:ascii="微软雅黑" w:eastAsia="微软雅黑" w:hAnsi="微软雅黑" w:cs="微软雅黑"/>
          <w:color w:val="191919"/>
          <w:shd w:val="clear" w:color="auto" w:fill="FFFFFF"/>
          <w:lang w:eastAsia="zh-CN"/>
        </w:rPr>
        <w:t>55.7</w:t>
      </w:r>
      <w:r w:rsidR="005334EE" w:rsidRPr="005334EE">
        <w:rPr>
          <w:rFonts w:ascii="微软雅黑" w:eastAsia="微软雅黑" w:hAnsi="微软雅黑" w:cs="微软雅黑" w:hint="eastAsia"/>
          <w:color w:val="191919"/>
          <w:shd w:val="clear" w:color="auto" w:fill="FFFFFF"/>
          <w:lang w:eastAsia="zh-CN"/>
        </w:rPr>
        <w:t>，预期</w:t>
      </w:r>
      <w:r w:rsidR="005334EE" w:rsidRPr="005334EE">
        <w:rPr>
          <w:rFonts w:ascii="微软雅黑" w:eastAsia="微软雅黑" w:hAnsi="微软雅黑" w:cs="微软雅黑"/>
          <w:color w:val="191919"/>
          <w:shd w:val="clear" w:color="auto" w:fill="FFFFFF"/>
          <w:lang w:eastAsia="zh-CN"/>
        </w:rPr>
        <w:t>55.0</w:t>
      </w:r>
      <w:r w:rsidR="005334EE" w:rsidRPr="005334EE">
        <w:rPr>
          <w:rFonts w:ascii="微软雅黑" w:eastAsia="微软雅黑" w:hAnsi="微软雅黑" w:cs="微软雅黑" w:hint="eastAsia"/>
          <w:color w:val="191919"/>
          <w:shd w:val="clear" w:color="auto" w:fill="FFFFFF"/>
          <w:lang w:eastAsia="zh-CN"/>
        </w:rPr>
        <w:t>，初值</w:t>
      </w:r>
      <w:r w:rsidR="005334EE" w:rsidRPr="005334EE">
        <w:rPr>
          <w:rFonts w:ascii="微软雅黑" w:eastAsia="微软雅黑" w:hAnsi="微软雅黑" w:cs="微软雅黑"/>
          <w:color w:val="191919"/>
          <w:shd w:val="clear" w:color="auto" w:fill="FFFFFF"/>
          <w:lang w:eastAsia="zh-CN"/>
        </w:rPr>
        <w:t>55.2</w:t>
      </w:r>
      <w:r w:rsidR="005334EE" w:rsidRPr="005334EE">
        <w:rPr>
          <w:rFonts w:ascii="微软雅黑" w:eastAsia="微软雅黑" w:hAnsi="微软雅黑" w:cs="微软雅黑" w:hint="eastAsia"/>
          <w:color w:val="191919"/>
          <w:shd w:val="clear" w:color="auto" w:fill="FFFFFF"/>
          <w:lang w:eastAsia="zh-CN"/>
        </w:rPr>
        <w:t>，</w:t>
      </w:r>
      <w:r w:rsidR="005334EE" w:rsidRPr="005334EE">
        <w:rPr>
          <w:rFonts w:ascii="微软雅黑" w:eastAsia="微软雅黑" w:hAnsi="微软雅黑" w:cs="微软雅黑"/>
          <w:color w:val="191919"/>
          <w:shd w:val="clear" w:color="auto" w:fill="FFFFFF"/>
          <w:lang w:eastAsia="zh-CN"/>
        </w:rPr>
        <w:t>7</w:t>
      </w:r>
      <w:r w:rsidR="005334EE" w:rsidRPr="005334EE">
        <w:rPr>
          <w:rFonts w:ascii="微软雅黑" w:eastAsia="微软雅黑" w:hAnsi="微软雅黑" w:cs="微软雅黑" w:hint="eastAsia"/>
          <w:color w:val="191919"/>
          <w:shd w:val="clear" w:color="auto" w:fill="FFFFFF"/>
          <w:lang w:eastAsia="zh-CN"/>
        </w:rPr>
        <w:t>月终值</w:t>
      </w:r>
      <w:r w:rsidR="005334EE" w:rsidRPr="005334EE">
        <w:rPr>
          <w:rFonts w:ascii="微软雅黑" w:eastAsia="微软雅黑" w:hAnsi="微软雅黑" w:cs="微软雅黑"/>
          <w:color w:val="191919"/>
          <w:shd w:val="clear" w:color="auto" w:fill="FFFFFF"/>
          <w:lang w:eastAsia="zh-CN"/>
        </w:rPr>
        <w:t>55.0</w:t>
      </w:r>
      <w:r w:rsidR="005334EE" w:rsidRPr="005334EE">
        <w:rPr>
          <w:rFonts w:ascii="微软雅黑" w:eastAsia="微软雅黑" w:hAnsi="微软雅黑" w:cs="微软雅黑" w:hint="eastAsia"/>
          <w:color w:val="191919"/>
          <w:shd w:val="clear" w:color="auto" w:fill="FFFFFF"/>
          <w:lang w:eastAsia="zh-CN"/>
        </w:rPr>
        <w:t>；综合</w:t>
      </w:r>
      <w:r w:rsidR="005334EE" w:rsidRPr="005334EE">
        <w:rPr>
          <w:rFonts w:ascii="微软雅黑" w:eastAsia="微软雅黑" w:hAnsi="微软雅黑" w:cs="微软雅黑"/>
          <w:color w:val="191919"/>
          <w:shd w:val="clear" w:color="auto" w:fill="FFFFFF"/>
          <w:lang w:eastAsia="zh-CN"/>
        </w:rPr>
        <w:t>PMI</w:t>
      </w:r>
      <w:r w:rsidR="005334EE" w:rsidRPr="005334EE">
        <w:rPr>
          <w:rFonts w:ascii="微软雅黑" w:eastAsia="微软雅黑" w:hAnsi="微软雅黑" w:cs="微软雅黑" w:hint="eastAsia"/>
          <w:color w:val="191919"/>
          <w:shd w:val="clear" w:color="auto" w:fill="FFFFFF"/>
          <w:lang w:eastAsia="zh-CN"/>
        </w:rPr>
        <w:t>终值</w:t>
      </w:r>
      <w:r w:rsidR="005334EE" w:rsidRPr="005334EE">
        <w:rPr>
          <w:rFonts w:ascii="微软雅黑" w:eastAsia="微软雅黑" w:hAnsi="微软雅黑" w:cs="微软雅黑"/>
          <w:color w:val="191919"/>
          <w:shd w:val="clear" w:color="auto" w:fill="FFFFFF"/>
          <w:lang w:eastAsia="zh-CN"/>
        </w:rPr>
        <w:t>54.6</w:t>
      </w:r>
      <w:r w:rsidR="005334EE" w:rsidRPr="005334EE">
        <w:rPr>
          <w:rFonts w:ascii="微软雅黑" w:eastAsia="微软雅黑" w:hAnsi="微软雅黑" w:cs="微软雅黑" w:hint="eastAsia"/>
          <w:color w:val="191919"/>
          <w:shd w:val="clear" w:color="auto" w:fill="FFFFFF"/>
          <w:lang w:eastAsia="zh-CN"/>
        </w:rPr>
        <w:t>，预期</w:t>
      </w:r>
      <w:r w:rsidR="005334EE" w:rsidRPr="005334EE">
        <w:rPr>
          <w:rFonts w:ascii="微软雅黑" w:eastAsia="微软雅黑" w:hAnsi="微软雅黑" w:cs="微软雅黑"/>
          <w:color w:val="191919"/>
          <w:shd w:val="clear" w:color="auto" w:fill="FFFFFF"/>
          <w:lang w:eastAsia="zh-CN"/>
        </w:rPr>
        <w:t>53.9</w:t>
      </w:r>
      <w:r w:rsidR="005334EE" w:rsidRPr="005334EE">
        <w:rPr>
          <w:rFonts w:ascii="微软雅黑" w:eastAsia="微软雅黑" w:hAnsi="微软雅黑" w:cs="微软雅黑" w:hint="eastAsia"/>
          <w:color w:val="191919"/>
          <w:shd w:val="clear" w:color="auto" w:fill="FFFFFF"/>
          <w:lang w:eastAsia="zh-CN"/>
        </w:rPr>
        <w:t>，初值</w:t>
      </w:r>
      <w:r w:rsidR="005334EE" w:rsidRPr="005334EE">
        <w:rPr>
          <w:rFonts w:ascii="微软雅黑" w:eastAsia="微软雅黑" w:hAnsi="微软雅黑" w:cs="微软雅黑"/>
          <w:color w:val="191919"/>
          <w:shd w:val="clear" w:color="auto" w:fill="FFFFFF"/>
          <w:lang w:eastAsia="zh-CN"/>
        </w:rPr>
        <w:t>54.1</w:t>
      </w:r>
      <w:r w:rsidR="005334EE" w:rsidRPr="005334EE">
        <w:rPr>
          <w:rFonts w:ascii="微软雅黑" w:eastAsia="微软雅黑" w:hAnsi="微软雅黑" w:cs="微软雅黑" w:hint="eastAsia"/>
          <w:color w:val="191919"/>
          <w:shd w:val="clear" w:color="auto" w:fill="FFFFFF"/>
          <w:lang w:eastAsia="zh-CN"/>
        </w:rPr>
        <w:t>，</w:t>
      </w:r>
      <w:r w:rsidR="005334EE" w:rsidRPr="005334EE">
        <w:rPr>
          <w:rFonts w:ascii="微软雅黑" w:eastAsia="微软雅黑" w:hAnsi="微软雅黑" w:cs="微软雅黑"/>
          <w:color w:val="191919"/>
          <w:shd w:val="clear" w:color="auto" w:fill="FFFFFF"/>
          <w:lang w:eastAsia="zh-CN"/>
        </w:rPr>
        <w:t>7</w:t>
      </w:r>
      <w:r w:rsidR="005334EE" w:rsidRPr="005334EE">
        <w:rPr>
          <w:rFonts w:ascii="微软雅黑" w:eastAsia="微软雅黑" w:hAnsi="微软雅黑" w:cs="微软雅黑" w:hint="eastAsia"/>
          <w:color w:val="191919"/>
          <w:shd w:val="clear" w:color="auto" w:fill="FFFFFF"/>
          <w:lang w:eastAsia="zh-CN"/>
        </w:rPr>
        <w:t>月终值</w:t>
      </w:r>
      <w:r w:rsidR="005334EE" w:rsidRPr="005334EE">
        <w:rPr>
          <w:rFonts w:ascii="微软雅黑" w:eastAsia="微软雅黑" w:hAnsi="微软雅黑" w:cs="微软雅黑"/>
          <w:color w:val="191919"/>
          <w:shd w:val="clear" w:color="auto" w:fill="FFFFFF"/>
          <w:lang w:eastAsia="zh-CN"/>
        </w:rPr>
        <w:t>54.3</w:t>
      </w:r>
      <w:r w:rsidR="00070328" w:rsidRPr="0007032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191919"/>
          <w:shd w:val="clear" w:color="auto" w:fill="FFFFFF"/>
          <w:lang w:eastAsia="zh-CN"/>
        </w:rPr>
        <w:t>欧元区</w:t>
      </w:r>
      <w:r w:rsidR="005334EE" w:rsidRPr="005334EE">
        <w:rPr>
          <w:rFonts w:ascii="微软雅黑" w:eastAsia="微软雅黑" w:hAnsi="微软雅黑" w:cs="微软雅黑"/>
          <w:color w:val="191919"/>
          <w:shd w:val="clear" w:color="auto" w:fill="FFFFFF"/>
          <w:lang w:eastAsia="zh-CN"/>
        </w:rPr>
        <w:t>7</w:t>
      </w:r>
      <w:r w:rsidR="005334EE" w:rsidRPr="005334EE">
        <w:rPr>
          <w:rFonts w:ascii="微软雅黑" w:eastAsia="微软雅黑" w:hAnsi="微软雅黑" w:cs="微软雅黑" w:hint="eastAsia"/>
          <w:color w:val="191919"/>
          <w:shd w:val="clear" w:color="auto" w:fill="FFFFFF"/>
          <w:lang w:eastAsia="zh-CN"/>
        </w:rPr>
        <w:t>月零售销售环比升</w:t>
      </w:r>
      <w:r w:rsidR="005334EE" w:rsidRPr="005334EE">
        <w:rPr>
          <w:rFonts w:ascii="微软雅黑" w:eastAsia="微软雅黑" w:hAnsi="微软雅黑" w:cs="微软雅黑"/>
          <w:color w:val="191919"/>
          <w:shd w:val="clear" w:color="auto" w:fill="FFFFFF"/>
          <w:lang w:eastAsia="zh-CN"/>
        </w:rPr>
        <w:t>0.1%</w:t>
      </w:r>
      <w:r w:rsidR="005334EE" w:rsidRPr="005334EE">
        <w:rPr>
          <w:rFonts w:ascii="微软雅黑" w:eastAsia="微软雅黑" w:hAnsi="微软雅黑" w:cs="微软雅黑" w:hint="eastAsia"/>
          <w:color w:val="191919"/>
          <w:shd w:val="clear" w:color="auto" w:fill="FFFFFF"/>
          <w:lang w:eastAsia="zh-CN"/>
        </w:rPr>
        <w:t>，预期升</w:t>
      </w:r>
      <w:r w:rsidR="005334EE" w:rsidRPr="005334EE">
        <w:rPr>
          <w:rFonts w:ascii="微软雅黑" w:eastAsia="微软雅黑" w:hAnsi="微软雅黑" w:cs="微软雅黑"/>
          <w:color w:val="191919"/>
          <w:shd w:val="clear" w:color="auto" w:fill="FFFFFF"/>
          <w:lang w:eastAsia="zh-CN"/>
        </w:rPr>
        <w:t>0.1%</w:t>
      </w:r>
      <w:r w:rsidR="005334EE" w:rsidRPr="005334EE">
        <w:rPr>
          <w:rFonts w:ascii="微软雅黑" w:eastAsia="微软雅黑" w:hAnsi="微软雅黑" w:cs="微软雅黑" w:hint="eastAsia"/>
          <w:color w:val="191919"/>
          <w:shd w:val="clear" w:color="auto" w:fill="FFFFFF"/>
          <w:lang w:eastAsia="zh-CN"/>
        </w:rPr>
        <w:t>，前值从降</w:t>
      </w:r>
      <w:r w:rsidR="005334EE" w:rsidRPr="005334EE">
        <w:rPr>
          <w:rFonts w:ascii="微软雅黑" w:eastAsia="微软雅黑" w:hAnsi="微软雅黑" w:cs="微软雅黑"/>
          <w:color w:val="191919"/>
          <w:shd w:val="clear" w:color="auto" w:fill="FFFFFF"/>
          <w:lang w:eastAsia="zh-CN"/>
        </w:rPr>
        <w:t>0.3%</w:t>
      </w:r>
      <w:r w:rsidR="005334EE" w:rsidRPr="005334EE">
        <w:rPr>
          <w:rFonts w:ascii="微软雅黑" w:eastAsia="微软雅黑" w:hAnsi="微软雅黑" w:cs="微软雅黑" w:hint="eastAsia"/>
          <w:color w:val="191919"/>
          <w:shd w:val="clear" w:color="auto" w:fill="FFFFFF"/>
          <w:lang w:eastAsia="zh-CN"/>
        </w:rPr>
        <w:t>修正为降</w:t>
      </w:r>
      <w:r w:rsidR="005334EE" w:rsidRPr="005334EE">
        <w:rPr>
          <w:rFonts w:ascii="微软雅黑" w:eastAsia="微软雅黑" w:hAnsi="微软雅黑" w:cs="微软雅黑"/>
          <w:color w:val="191919"/>
          <w:shd w:val="clear" w:color="auto" w:fill="FFFFFF"/>
          <w:lang w:eastAsia="zh-CN"/>
        </w:rPr>
        <w:t>0.4%</w:t>
      </w:r>
      <w:r w:rsidR="005334EE" w:rsidRPr="005334EE">
        <w:rPr>
          <w:rFonts w:ascii="微软雅黑" w:eastAsia="微软雅黑" w:hAnsi="微软雅黑" w:cs="微软雅黑" w:hint="eastAsia"/>
          <w:color w:val="191919"/>
          <w:shd w:val="clear" w:color="auto" w:fill="FFFFFF"/>
          <w:lang w:eastAsia="zh-CN"/>
        </w:rPr>
        <w:t>；同比降</w:t>
      </w:r>
      <w:r w:rsidR="005334EE" w:rsidRPr="005334EE">
        <w:rPr>
          <w:rFonts w:ascii="微软雅黑" w:eastAsia="微软雅黑" w:hAnsi="微软雅黑" w:cs="微软雅黑"/>
          <w:color w:val="191919"/>
          <w:shd w:val="clear" w:color="auto" w:fill="FFFFFF"/>
          <w:lang w:eastAsia="zh-CN"/>
        </w:rPr>
        <w:t>0.1%</w:t>
      </w:r>
      <w:r w:rsidR="005334EE" w:rsidRPr="005334EE">
        <w:rPr>
          <w:rFonts w:ascii="微软雅黑" w:eastAsia="微软雅黑" w:hAnsi="微软雅黑" w:cs="微软雅黑" w:hint="eastAsia"/>
          <w:color w:val="191919"/>
          <w:shd w:val="clear" w:color="auto" w:fill="FFFFFF"/>
          <w:lang w:eastAsia="zh-CN"/>
        </w:rPr>
        <w:t>，预期升</w:t>
      </w:r>
      <w:r w:rsidR="005334EE" w:rsidRPr="005334EE">
        <w:rPr>
          <w:rFonts w:ascii="微软雅黑" w:eastAsia="微软雅黑" w:hAnsi="微软雅黑" w:cs="微软雅黑"/>
          <w:color w:val="191919"/>
          <w:shd w:val="clear" w:color="auto" w:fill="FFFFFF"/>
          <w:lang w:eastAsia="zh-CN"/>
        </w:rPr>
        <w:t>0.1%</w:t>
      </w:r>
      <w:r w:rsidR="005334EE" w:rsidRPr="005334EE">
        <w:rPr>
          <w:rFonts w:ascii="微软雅黑" w:eastAsia="微软雅黑" w:hAnsi="微软雅黑" w:cs="微软雅黑" w:hint="eastAsia"/>
          <w:color w:val="191919"/>
          <w:shd w:val="clear" w:color="auto" w:fill="FFFFFF"/>
          <w:lang w:eastAsia="zh-CN"/>
        </w:rPr>
        <w:t>，前值从降</w:t>
      </w:r>
      <w:r w:rsidR="005334EE" w:rsidRPr="005334EE">
        <w:rPr>
          <w:rFonts w:ascii="微软雅黑" w:eastAsia="微软雅黑" w:hAnsi="微软雅黑" w:cs="微软雅黑"/>
          <w:color w:val="191919"/>
          <w:shd w:val="clear" w:color="auto" w:fill="FFFFFF"/>
          <w:lang w:eastAsia="zh-CN"/>
        </w:rPr>
        <w:t>0.3%</w:t>
      </w:r>
      <w:r w:rsidR="005334EE" w:rsidRPr="005334EE">
        <w:rPr>
          <w:rFonts w:ascii="微软雅黑" w:eastAsia="微软雅黑" w:hAnsi="微软雅黑" w:cs="微软雅黑" w:hint="eastAsia"/>
          <w:color w:val="191919"/>
          <w:shd w:val="clear" w:color="auto" w:fill="FFFFFF"/>
          <w:lang w:eastAsia="zh-CN"/>
        </w:rPr>
        <w:t>修正为降</w:t>
      </w:r>
      <w:r w:rsidR="005334EE" w:rsidRPr="005334EE">
        <w:rPr>
          <w:rFonts w:ascii="微软雅黑" w:eastAsia="微软雅黑" w:hAnsi="微软雅黑" w:cs="微软雅黑"/>
          <w:color w:val="191919"/>
          <w:shd w:val="clear" w:color="auto" w:fill="FFFFFF"/>
          <w:lang w:eastAsia="zh-CN"/>
        </w:rPr>
        <w:t>0.4%</w:t>
      </w:r>
      <w:r w:rsidR="00070328" w:rsidRPr="0007032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5334EE" w:rsidRPr="005334EE">
        <w:rPr>
          <w:rFonts w:ascii="微软雅黑" w:eastAsia="微软雅黑" w:hAnsi="微软雅黑" w:cs="微软雅黑" w:hint="eastAsia"/>
          <w:color w:val="191919"/>
          <w:shd w:val="clear" w:color="auto" w:fill="FFFFFF"/>
          <w:lang w:eastAsia="zh-CN"/>
        </w:rPr>
        <w:t>瑞士</w:t>
      </w:r>
      <w:r w:rsidR="005334EE" w:rsidRPr="005334EE">
        <w:rPr>
          <w:rFonts w:ascii="微软雅黑" w:eastAsia="微软雅黑" w:hAnsi="微软雅黑" w:cs="微软雅黑"/>
          <w:color w:val="191919"/>
          <w:shd w:val="clear" w:color="auto" w:fill="FFFFFF"/>
          <w:lang w:eastAsia="zh-CN"/>
        </w:rPr>
        <w:t>8</w:t>
      </w:r>
      <w:r w:rsidR="005334EE" w:rsidRPr="005334EE">
        <w:rPr>
          <w:rFonts w:ascii="微软雅黑" w:eastAsia="微软雅黑" w:hAnsi="微软雅黑" w:cs="微软雅黑" w:hint="eastAsia"/>
          <w:color w:val="191919"/>
          <w:shd w:val="clear" w:color="auto" w:fill="FFFFFF"/>
          <w:lang w:eastAsia="zh-CN"/>
        </w:rPr>
        <w:t>月季调后失业率</w:t>
      </w:r>
      <w:r w:rsidR="005334EE" w:rsidRPr="005334EE">
        <w:rPr>
          <w:rFonts w:ascii="微软雅黑" w:eastAsia="微软雅黑" w:hAnsi="微软雅黑" w:cs="微软雅黑"/>
          <w:color w:val="191919"/>
          <w:shd w:val="clear" w:color="auto" w:fill="FFFFFF"/>
          <w:lang w:eastAsia="zh-CN"/>
        </w:rPr>
        <w:t>2.5%</w:t>
      </w:r>
      <w:r w:rsidR="005334EE" w:rsidRPr="005334EE">
        <w:rPr>
          <w:rFonts w:ascii="微软雅黑" w:eastAsia="微软雅黑" w:hAnsi="微软雅黑" w:cs="微软雅黑" w:hint="eastAsia"/>
          <w:color w:val="191919"/>
          <w:shd w:val="clear" w:color="auto" w:fill="FFFFFF"/>
          <w:lang w:eastAsia="zh-CN"/>
        </w:rPr>
        <w:t>，预期</w:t>
      </w:r>
      <w:r w:rsidR="005334EE" w:rsidRPr="005334EE">
        <w:rPr>
          <w:rFonts w:ascii="微软雅黑" w:eastAsia="微软雅黑" w:hAnsi="微软雅黑" w:cs="微软雅黑"/>
          <w:color w:val="191919"/>
          <w:shd w:val="clear" w:color="auto" w:fill="FFFFFF"/>
          <w:lang w:eastAsia="zh-CN"/>
        </w:rPr>
        <w:t>2.5%</w:t>
      </w:r>
      <w:r w:rsidR="005334EE" w:rsidRPr="005334EE">
        <w:rPr>
          <w:rFonts w:ascii="微软雅黑" w:eastAsia="微软雅黑" w:hAnsi="微软雅黑" w:cs="微软雅黑" w:hint="eastAsia"/>
          <w:color w:val="191919"/>
          <w:shd w:val="clear" w:color="auto" w:fill="FFFFFF"/>
          <w:lang w:eastAsia="zh-CN"/>
        </w:rPr>
        <w:t>，前值</w:t>
      </w:r>
      <w:r w:rsidR="005334EE" w:rsidRPr="005334EE">
        <w:rPr>
          <w:rFonts w:ascii="微软雅黑" w:eastAsia="微软雅黑" w:hAnsi="微软雅黑" w:cs="微软雅黑"/>
          <w:color w:val="191919"/>
          <w:shd w:val="clear" w:color="auto" w:fill="FFFFFF"/>
          <w:lang w:eastAsia="zh-CN"/>
        </w:rPr>
        <w:t>2.5%</w:t>
      </w:r>
      <w:r w:rsidR="00B13C07"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Pr="007B4B50" w:rsidRDefault="00FF5F44" w:rsidP="007B4B50">
      <w:pPr>
        <w:spacing w:before="102" w:line="257" w:lineRule="auto"/>
        <w:ind w:right="646" w:firstLineChars="200" w:firstLine="436"/>
        <w:jc w:val="both"/>
        <w:rPr>
          <w:rFonts w:ascii="微软雅黑" w:eastAsia="微软雅黑" w:hAnsi="微软雅黑" w:cs="微软雅黑"/>
          <w:color w:val="191919"/>
          <w:shd w:val="clear" w:color="auto" w:fill="FFFFFF"/>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191919"/>
          <w:shd w:val="clear" w:color="auto" w:fill="FFFFFF"/>
          <w:lang w:eastAsia="zh-CN"/>
        </w:rPr>
        <w:t>法国总统马克龙任命米歇尔·巴尼耶为新一任法国总理。巴尼耶现年</w:t>
      </w:r>
      <w:r w:rsidR="005334EE" w:rsidRPr="005334EE">
        <w:rPr>
          <w:rFonts w:ascii="微软雅黑" w:eastAsia="微软雅黑" w:hAnsi="微软雅黑" w:cs="微软雅黑"/>
          <w:color w:val="191919"/>
          <w:shd w:val="clear" w:color="auto" w:fill="FFFFFF"/>
          <w:lang w:eastAsia="zh-CN"/>
        </w:rPr>
        <w:t>73</w:t>
      </w:r>
      <w:r w:rsidR="005334EE" w:rsidRPr="005334EE">
        <w:rPr>
          <w:rFonts w:ascii="微软雅黑" w:eastAsia="微软雅黑" w:hAnsi="微软雅黑" w:cs="微软雅黑" w:hint="eastAsia"/>
          <w:color w:val="191919"/>
          <w:shd w:val="clear" w:color="auto" w:fill="FFFFFF"/>
          <w:lang w:eastAsia="zh-CN"/>
        </w:rPr>
        <w:t>岁，曾在英国“脱欧”谈判中担任欧盟首席谈判代表，以及法国外交部长等职务</w:t>
      </w:r>
      <w:r w:rsidR="00B13C07"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A4922" w:rsidRDefault="00FA4922"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34EE" w:rsidRPr="005334EE">
        <w:rPr>
          <w:rFonts w:ascii="微软雅黑" w:eastAsia="微软雅黑" w:hAnsi="微软雅黑" w:cs="微软雅黑" w:hint="eastAsia"/>
          <w:color w:val="191919"/>
          <w:shd w:val="clear" w:color="auto" w:fill="FFFFFF"/>
          <w:lang w:eastAsia="zh-CN"/>
        </w:rPr>
        <w:t>澳大利亚央行和财政部将于</w:t>
      </w:r>
      <w:r w:rsidR="005334EE" w:rsidRPr="005334EE">
        <w:rPr>
          <w:rFonts w:ascii="微软雅黑" w:eastAsia="微软雅黑" w:hAnsi="微软雅黑" w:cs="微软雅黑"/>
          <w:color w:val="191919"/>
          <w:shd w:val="clear" w:color="auto" w:fill="FFFFFF"/>
          <w:lang w:eastAsia="zh-CN"/>
        </w:rPr>
        <w:t>9</w:t>
      </w:r>
      <w:r w:rsidR="005334EE" w:rsidRPr="005334EE">
        <w:rPr>
          <w:rFonts w:ascii="微软雅黑" w:eastAsia="微软雅黑" w:hAnsi="微软雅黑" w:cs="微软雅黑" w:hint="eastAsia"/>
          <w:color w:val="191919"/>
          <w:shd w:val="clear" w:color="auto" w:fill="FFFFFF"/>
          <w:lang w:eastAsia="zh-CN"/>
        </w:rPr>
        <w:t>月份发布有关央行数字货币的联合文件</w:t>
      </w:r>
      <w:r w:rsidR="005334EE" w:rsidRPr="005334EE">
        <w:rPr>
          <w:rFonts w:ascii="微软雅黑" w:eastAsia="微软雅黑" w:hAnsi="微软雅黑" w:cs="微软雅黑"/>
          <w:color w:val="191919"/>
          <w:shd w:val="clear" w:color="auto" w:fill="FFFFFF"/>
          <w:lang w:eastAsia="zh-CN"/>
        </w:rPr>
        <w:t>,</w:t>
      </w:r>
      <w:r w:rsidR="005334EE" w:rsidRPr="005334EE">
        <w:rPr>
          <w:rFonts w:ascii="微软雅黑" w:eastAsia="微软雅黑" w:hAnsi="微软雅黑" w:cs="微软雅黑" w:hint="eastAsia"/>
          <w:color w:val="191919"/>
          <w:shd w:val="clear" w:color="auto" w:fill="FFFFFF"/>
          <w:lang w:eastAsia="zh-CN"/>
        </w:rPr>
        <w:t>该文件将包括未来工作的路线图。</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5334EE">
            <w:pPr>
              <w:pStyle w:val="TableText"/>
              <w:ind w:firstLine="392"/>
              <w:rPr>
                <w:lang w:eastAsia="zh-CN"/>
              </w:rPr>
            </w:pPr>
            <w:r>
              <w:t>2024/9/6</w:t>
            </w:r>
          </w:p>
        </w:tc>
        <w:tc>
          <w:tcPr>
            <w:tcW w:w="1143" w:type="dxa"/>
            <w:shd w:val="clear" w:color="auto" w:fill="D3EAFF"/>
          </w:tcPr>
          <w:p w:rsidR="009372C5" w:rsidRPr="00853C1D" w:rsidRDefault="002C3500" w:rsidP="00051B15">
            <w:pPr>
              <w:pStyle w:val="TableText"/>
              <w:ind w:firstLine="392"/>
              <w:rPr>
                <w:lang w:eastAsia="zh-CN"/>
              </w:rPr>
            </w:pPr>
            <w:r>
              <w:rPr>
                <w:lang w:eastAsia="zh-CN"/>
              </w:rPr>
              <w:t>14</w:t>
            </w:r>
            <w:r w:rsidR="007F17B0">
              <w:rPr>
                <w:rFonts w:hint="eastAsia"/>
                <w:lang w:eastAsia="zh-CN"/>
              </w:rPr>
              <w:t>:</w:t>
            </w:r>
            <w:r>
              <w:rPr>
                <w:lang w:eastAsia="zh-CN"/>
              </w:rPr>
              <w:t>00</w:t>
            </w:r>
          </w:p>
        </w:tc>
        <w:tc>
          <w:tcPr>
            <w:tcW w:w="6679" w:type="dxa"/>
            <w:shd w:val="clear" w:color="auto" w:fill="D3EAFF"/>
          </w:tcPr>
          <w:p w:rsidR="009372C5" w:rsidRDefault="005334EE">
            <w:pPr>
              <w:pStyle w:val="TableText"/>
              <w:ind w:firstLine="392"/>
              <w:rPr>
                <w:b w:val="0"/>
                <w:lang w:eastAsia="zh-CN"/>
              </w:rPr>
            </w:pPr>
            <w:r w:rsidRPr="005334EE">
              <w:rPr>
                <w:rFonts w:hint="eastAsia"/>
                <w:b w:val="0"/>
                <w:lang w:eastAsia="zh-CN"/>
              </w:rPr>
              <w:t>德国</w:t>
            </w:r>
            <w:r w:rsidRPr="005334EE">
              <w:rPr>
                <w:b w:val="0"/>
                <w:lang w:eastAsia="zh-CN"/>
              </w:rPr>
              <w:t>7</w:t>
            </w:r>
            <w:r w:rsidRPr="005334EE">
              <w:rPr>
                <w:rFonts w:hint="eastAsia"/>
                <w:b w:val="0"/>
                <w:lang w:eastAsia="zh-CN"/>
              </w:rPr>
              <w:t>月季调后工业产出月率</w:t>
            </w:r>
          </w:p>
          <w:p w:rsidR="005334EE" w:rsidRDefault="005334EE">
            <w:pPr>
              <w:pStyle w:val="TableText"/>
              <w:ind w:firstLine="392"/>
              <w:rPr>
                <w:b w:val="0"/>
                <w:lang w:eastAsia="zh-CN"/>
              </w:rPr>
            </w:pPr>
            <w:r w:rsidRPr="005334EE">
              <w:rPr>
                <w:rFonts w:hint="eastAsia"/>
                <w:b w:val="0"/>
                <w:lang w:eastAsia="zh-CN"/>
              </w:rPr>
              <w:t>德国</w:t>
            </w:r>
            <w:r w:rsidRPr="005334EE">
              <w:rPr>
                <w:b w:val="0"/>
                <w:lang w:eastAsia="zh-CN"/>
              </w:rPr>
              <w:t>7</w:t>
            </w:r>
            <w:r w:rsidRPr="005334EE">
              <w:rPr>
                <w:rFonts w:hint="eastAsia"/>
                <w:b w:val="0"/>
                <w:lang w:eastAsia="zh-CN"/>
              </w:rPr>
              <w:t>月季调后贸易帐</w:t>
            </w:r>
          </w:p>
          <w:p w:rsidR="005334EE" w:rsidRDefault="005334EE">
            <w:pPr>
              <w:pStyle w:val="TableText"/>
              <w:ind w:firstLine="392"/>
              <w:rPr>
                <w:b w:val="0"/>
                <w:lang w:eastAsia="zh-CN"/>
              </w:rPr>
            </w:pPr>
            <w:r w:rsidRPr="005334EE">
              <w:rPr>
                <w:rFonts w:hint="eastAsia"/>
                <w:b w:val="0"/>
                <w:lang w:eastAsia="zh-CN"/>
              </w:rPr>
              <w:t>英国</w:t>
            </w:r>
            <w:r w:rsidRPr="005334EE">
              <w:rPr>
                <w:b w:val="0"/>
                <w:lang w:eastAsia="zh-CN"/>
              </w:rPr>
              <w:t>8</w:t>
            </w:r>
            <w:r w:rsidRPr="005334EE">
              <w:rPr>
                <w:rFonts w:hint="eastAsia"/>
                <w:b w:val="0"/>
                <w:lang w:eastAsia="zh-CN"/>
              </w:rPr>
              <w:t>月</w:t>
            </w:r>
            <w:r w:rsidRPr="005334EE">
              <w:rPr>
                <w:b w:val="0"/>
                <w:lang w:eastAsia="zh-CN"/>
              </w:rPr>
              <w:t>Halifax</w:t>
            </w:r>
            <w:r w:rsidRPr="005334EE">
              <w:rPr>
                <w:rFonts w:hint="eastAsia"/>
                <w:b w:val="0"/>
                <w:lang w:eastAsia="zh-CN"/>
              </w:rPr>
              <w:t>季调后房价指数月率</w:t>
            </w:r>
          </w:p>
        </w:tc>
      </w:tr>
      <w:tr w:rsidR="00853C1D" w:rsidTr="00853C1D">
        <w:trPr>
          <w:trHeight w:val="618"/>
        </w:trPr>
        <w:tc>
          <w:tcPr>
            <w:tcW w:w="1567" w:type="dxa"/>
            <w:shd w:val="clear" w:color="auto" w:fill="auto"/>
          </w:tcPr>
          <w:p w:rsidR="00853C1D" w:rsidRPr="00853C1D" w:rsidRDefault="005334EE" w:rsidP="00853C1D">
            <w:pPr>
              <w:pStyle w:val="TableText"/>
              <w:ind w:firstLine="392"/>
              <w:rPr>
                <w:lang w:eastAsia="zh-CN"/>
              </w:rPr>
            </w:pPr>
            <w:r>
              <w:t>2024/9/6</w:t>
            </w:r>
          </w:p>
        </w:tc>
        <w:tc>
          <w:tcPr>
            <w:tcW w:w="1143" w:type="dxa"/>
            <w:shd w:val="clear" w:color="auto" w:fill="auto"/>
          </w:tcPr>
          <w:p w:rsidR="00853C1D" w:rsidRPr="00853C1D" w:rsidRDefault="002C3500" w:rsidP="00051B15">
            <w:pPr>
              <w:pStyle w:val="TableText"/>
              <w:ind w:firstLine="392"/>
              <w:rPr>
                <w:lang w:eastAsia="zh-CN"/>
              </w:rPr>
            </w:pPr>
            <w:r>
              <w:rPr>
                <w:lang w:eastAsia="zh-CN"/>
              </w:rPr>
              <w:t>14</w:t>
            </w:r>
            <w:r w:rsidR="007F17B0">
              <w:rPr>
                <w:rFonts w:hint="eastAsia"/>
                <w:lang w:eastAsia="zh-CN"/>
              </w:rPr>
              <w:t>:</w:t>
            </w:r>
            <w:r>
              <w:rPr>
                <w:lang w:eastAsia="zh-CN"/>
              </w:rPr>
              <w:t>45</w:t>
            </w:r>
          </w:p>
        </w:tc>
        <w:tc>
          <w:tcPr>
            <w:tcW w:w="6679" w:type="dxa"/>
            <w:shd w:val="clear" w:color="auto" w:fill="auto"/>
          </w:tcPr>
          <w:p w:rsidR="00AF2CE4" w:rsidRDefault="005334EE" w:rsidP="00853C1D">
            <w:pPr>
              <w:pStyle w:val="TableText"/>
              <w:ind w:firstLine="392"/>
              <w:rPr>
                <w:b w:val="0"/>
                <w:lang w:eastAsia="zh-CN"/>
              </w:rPr>
            </w:pPr>
            <w:r w:rsidRPr="005334EE">
              <w:rPr>
                <w:rFonts w:hint="eastAsia"/>
                <w:b w:val="0"/>
                <w:lang w:eastAsia="zh-CN"/>
              </w:rPr>
              <w:t>法国</w:t>
            </w:r>
            <w:r w:rsidRPr="005334EE">
              <w:rPr>
                <w:b w:val="0"/>
                <w:lang w:eastAsia="zh-CN"/>
              </w:rPr>
              <w:t>7</w:t>
            </w:r>
            <w:r w:rsidRPr="005334EE">
              <w:rPr>
                <w:rFonts w:hint="eastAsia"/>
                <w:b w:val="0"/>
                <w:lang w:eastAsia="zh-CN"/>
              </w:rPr>
              <w:t>月工业产出月率</w:t>
            </w:r>
          </w:p>
          <w:p w:rsidR="005334EE" w:rsidRPr="00853C1D" w:rsidRDefault="005334EE" w:rsidP="00853C1D">
            <w:pPr>
              <w:pStyle w:val="TableText"/>
              <w:ind w:firstLine="392"/>
              <w:rPr>
                <w:b w:val="0"/>
                <w:lang w:eastAsia="zh-CN"/>
              </w:rPr>
            </w:pPr>
            <w:r w:rsidRPr="005334EE">
              <w:rPr>
                <w:rFonts w:hint="eastAsia"/>
                <w:b w:val="0"/>
                <w:lang w:eastAsia="zh-CN"/>
              </w:rPr>
              <w:t>法国</w:t>
            </w:r>
            <w:r w:rsidRPr="005334EE">
              <w:rPr>
                <w:b w:val="0"/>
                <w:lang w:eastAsia="zh-CN"/>
              </w:rPr>
              <w:t>7</w:t>
            </w:r>
            <w:r w:rsidRPr="005334EE">
              <w:rPr>
                <w:rFonts w:hint="eastAsia"/>
                <w:b w:val="0"/>
                <w:lang w:eastAsia="zh-CN"/>
              </w:rPr>
              <w:t>月贸易帐</w:t>
            </w:r>
          </w:p>
        </w:tc>
      </w:tr>
      <w:tr w:rsidR="00853C1D" w:rsidTr="00853C1D">
        <w:trPr>
          <w:trHeight w:val="618"/>
        </w:trPr>
        <w:tc>
          <w:tcPr>
            <w:tcW w:w="1567" w:type="dxa"/>
            <w:shd w:val="clear" w:color="auto" w:fill="D3EAFF"/>
          </w:tcPr>
          <w:p w:rsidR="00853C1D" w:rsidRDefault="005334EE" w:rsidP="00853C1D">
            <w:pPr>
              <w:pStyle w:val="TableText"/>
              <w:ind w:firstLine="392"/>
              <w:rPr>
                <w:lang w:eastAsia="zh-CN"/>
              </w:rPr>
            </w:pPr>
            <w:r>
              <w:t>2024/9/6</w:t>
            </w:r>
          </w:p>
        </w:tc>
        <w:tc>
          <w:tcPr>
            <w:tcW w:w="1143" w:type="dxa"/>
            <w:shd w:val="clear" w:color="auto" w:fill="D3EAFF"/>
          </w:tcPr>
          <w:p w:rsidR="00853C1D" w:rsidRDefault="002C3500" w:rsidP="00853C1D">
            <w:pPr>
              <w:pStyle w:val="TableText"/>
              <w:ind w:firstLine="392"/>
              <w:rPr>
                <w:b w:val="0"/>
                <w:bCs w:val="0"/>
                <w:lang w:eastAsia="zh-CN"/>
              </w:rPr>
            </w:pPr>
            <w:r>
              <w:rPr>
                <w:lang w:eastAsia="zh-CN"/>
              </w:rPr>
              <w:t>15</w:t>
            </w:r>
            <w:r w:rsidR="00853C1D">
              <w:rPr>
                <w:rFonts w:hint="eastAsia"/>
                <w:lang w:eastAsia="zh-CN"/>
              </w:rPr>
              <w:t>:</w:t>
            </w:r>
            <w:r w:rsidR="00B13C07">
              <w:rPr>
                <w:lang w:eastAsia="zh-CN"/>
              </w:rPr>
              <w:t>0</w:t>
            </w:r>
            <w:r w:rsidR="00BD7846">
              <w:rPr>
                <w:lang w:eastAsia="zh-CN"/>
              </w:rPr>
              <w:t>0</w:t>
            </w:r>
          </w:p>
        </w:tc>
        <w:tc>
          <w:tcPr>
            <w:tcW w:w="6679" w:type="dxa"/>
            <w:shd w:val="clear" w:color="auto" w:fill="D3EAFF"/>
          </w:tcPr>
          <w:p w:rsidR="00CF3FEB" w:rsidRDefault="005334EE" w:rsidP="00853C1D">
            <w:pPr>
              <w:pStyle w:val="TableText"/>
              <w:ind w:firstLine="392"/>
              <w:rPr>
                <w:b w:val="0"/>
                <w:lang w:eastAsia="zh-CN"/>
              </w:rPr>
            </w:pPr>
            <w:r w:rsidRPr="005334EE">
              <w:rPr>
                <w:rFonts w:hint="eastAsia"/>
                <w:b w:val="0"/>
                <w:lang w:eastAsia="zh-CN"/>
              </w:rPr>
              <w:t>瑞士</w:t>
            </w:r>
            <w:r w:rsidRPr="005334EE">
              <w:rPr>
                <w:b w:val="0"/>
                <w:lang w:eastAsia="zh-CN"/>
              </w:rPr>
              <w:t>8</w:t>
            </w:r>
            <w:r w:rsidRPr="005334EE">
              <w:rPr>
                <w:rFonts w:hint="eastAsia"/>
                <w:b w:val="0"/>
                <w:lang w:eastAsia="zh-CN"/>
              </w:rPr>
              <w:t>月消费者信心指数</w:t>
            </w:r>
          </w:p>
        </w:tc>
      </w:tr>
      <w:tr w:rsidR="00853C1D" w:rsidTr="00853C1D">
        <w:trPr>
          <w:trHeight w:val="618"/>
        </w:trPr>
        <w:tc>
          <w:tcPr>
            <w:tcW w:w="1567" w:type="dxa"/>
            <w:shd w:val="clear" w:color="auto" w:fill="auto"/>
          </w:tcPr>
          <w:p w:rsidR="00853C1D" w:rsidRDefault="005334EE" w:rsidP="00853C1D">
            <w:pPr>
              <w:pStyle w:val="TableText"/>
              <w:ind w:firstLine="392"/>
              <w:rPr>
                <w:lang w:eastAsia="zh-CN"/>
              </w:rPr>
            </w:pPr>
            <w:r>
              <w:t>2024/9/6</w:t>
            </w:r>
          </w:p>
        </w:tc>
        <w:tc>
          <w:tcPr>
            <w:tcW w:w="1143" w:type="dxa"/>
            <w:shd w:val="clear" w:color="auto" w:fill="auto"/>
          </w:tcPr>
          <w:p w:rsidR="00853C1D" w:rsidRDefault="002C3500" w:rsidP="00853C1D">
            <w:pPr>
              <w:pStyle w:val="TableText"/>
              <w:ind w:firstLine="392"/>
              <w:rPr>
                <w:b w:val="0"/>
                <w:bCs w:val="0"/>
                <w:lang w:eastAsia="zh-CN"/>
              </w:rPr>
            </w:pPr>
            <w:r>
              <w:rPr>
                <w:lang w:eastAsia="zh-CN"/>
              </w:rPr>
              <w:t>17</w:t>
            </w:r>
            <w:r w:rsidR="00853C1D">
              <w:rPr>
                <w:rFonts w:hint="eastAsia"/>
                <w:lang w:eastAsia="zh-CN"/>
              </w:rPr>
              <w:t>:</w:t>
            </w:r>
            <w:r>
              <w:rPr>
                <w:lang w:eastAsia="zh-CN"/>
              </w:rPr>
              <w:t>0</w:t>
            </w:r>
            <w:r w:rsidR="00B13C07">
              <w:rPr>
                <w:lang w:eastAsia="zh-CN"/>
              </w:rPr>
              <w:t>0</w:t>
            </w:r>
          </w:p>
        </w:tc>
        <w:tc>
          <w:tcPr>
            <w:tcW w:w="6679" w:type="dxa"/>
            <w:shd w:val="clear" w:color="auto" w:fill="auto"/>
          </w:tcPr>
          <w:p w:rsidR="00AF2CE4" w:rsidRDefault="005334EE" w:rsidP="00853C1D">
            <w:pPr>
              <w:pStyle w:val="TableText"/>
              <w:ind w:firstLine="392"/>
              <w:rPr>
                <w:b w:val="0"/>
                <w:lang w:eastAsia="zh-CN"/>
              </w:rPr>
            </w:pPr>
            <w:r w:rsidRPr="005334EE">
              <w:rPr>
                <w:rFonts w:hint="eastAsia"/>
                <w:b w:val="0"/>
                <w:lang w:eastAsia="zh-CN"/>
              </w:rPr>
              <w:t>欧元区第二季度</w:t>
            </w:r>
            <w:r w:rsidRPr="005334EE">
              <w:rPr>
                <w:b w:val="0"/>
                <w:lang w:eastAsia="zh-CN"/>
              </w:rPr>
              <w:t>GDP</w:t>
            </w:r>
            <w:r w:rsidRPr="005334EE">
              <w:rPr>
                <w:rFonts w:hint="eastAsia"/>
                <w:b w:val="0"/>
                <w:lang w:eastAsia="zh-CN"/>
              </w:rPr>
              <w:t>年率终值</w:t>
            </w:r>
          </w:p>
          <w:p w:rsidR="005334EE" w:rsidRDefault="005334EE" w:rsidP="00853C1D">
            <w:pPr>
              <w:pStyle w:val="TableText"/>
              <w:ind w:firstLine="392"/>
              <w:rPr>
                <w:b w:val="0"/>
                <w:lang w:eastAsia="zh-CN"/>
              </w:rPr>
            </w:pPr>
            <w:r w:rsidRPr="005334EE">
              <w:rPr>
                <w:rFonts w:hint="eastAsia"/>
                <w:b w:val="0"/>
                <w:lang w:eastAsia="zh-CN"/>
              </w:rPr>
              <w:t>欧元区第二季度季调后就业人数季率</w:t>
            </w:r>
          </w:p>
        </w:tc>
      </w:tr>
      <w:tr w:rsidR="00051B15" w:rsidTr="00051B15">
        <w:trPr>
          <w:trHeight w:val="618"/>
        </w:trPr>
        <w:tc>
          <w:tcPr>
            <w:tcW w:w="1567" w:type="dxa"/>
            <w:shd w:val="clear" w:color="auto" w:fill="D3EAFF"/>
          </w:tcPr>
          <w:p w:rsidR="00051B15" w:rsidRDefault="005334EE" w:rsidP="00051B15">
            <w:pPr>
              <w:pStyle w:val="TableText"/>
              <w:ind w:firstLine="392"/>
              <w:rPr>
                <w:lang w:eastAsia="zh-CN"/>
              </w:rPr>
            </w:pPr>
            <w:r>
              <w:t>2024/9/6</w:t>
            </w:r>
          </w:p>
        </w:tc>
        <w:tc>
          <w:tcPr>
            <w:tcW w:w="1143" w:type="dxa"/>
            <w:shd w:val="clear" w:color="auto" w:fill="D3EAFF"/>
          </w:tcPr>
          <w:p w:rsidR="00051B15" w:rsidRDefault="00B13C07" w:rsidP="00051B15">
            <w:pPr>
              <w:pStyle w:val="TableText"/>
              <w:ind w:firstLine="392"/>
              <w:rPr>
                <w:b w:val="0"/>
                <w:bCs w:val="0"/>
                <w:lang w:eastAsia="zh-CN"/>
              </w:rPr>
            </w:pPr>
            <w:r>
              <w:rPr>
                <w:lang w:eastAsia="zh-CN"/>
              </w:rPr>
              <w:t>20</w:t>
            </w:r>
            <w:r w:rsidR="00051B15">
              <w:rPr>
                <w:rFonts w:hint="eastAsia"/>
                <w:lang w:eastAsia="zh-CN"/>
              </w:rPr>
              <w:t>:</w:t>
            </w:r>
            <w:r w:rsidR="002C3500">
              <w:rPr>
                <w:lang w:eastAsia="zh-CN"/>
              </w:rPr>
              <w:t>30</w:t>
            </w:r>
          </w:p>
        </w:tc>
        <w:tc>
          <w:tcPr>
            <w:tcW w:w="6679" w:type="dxa"/>
            <w:shd w:val="clear" w:color="auto" w:fill="D3EAFF"/>
          </w:tcPr>
          <w:p w:rsidR="00CF3FEB" w:rsidRDefault="005334EE" w:rsidP="00AF2CE4">
            <w:pPr>
              <w:pStyle w:val="TableText"/>
              <w:ind w:firstLine="392"/>
              <w:rPr>
                <w:b w:val="0"/>
                <w:lang w:eastAsia="zh-CN"/>
              </w:rPr>
            </w:pPr>
            <w:r w:rsidRPr="005334EE">
              <w:rPr>
                <w:rFonts w:hint="eastAsia"/>
                <w:b w:val="0"/>
                <w:lang w:eastAsia="zh-CN"/>
              </w:rPr>
              <w:t>加拿大</w:t>
            </w:r>
            <w:r w:rsidRPr="005334EE">
              <w:rPr>
                <w:b w:val="0"/>
                <w:lang w:eastAsia="zh-CN"/>
              </w:rPr>
              <w:t>8</w:t>
            </w:r>
            <w:r w:rsidRPr="005334EE">
              <w:rPr>
                <w:rFonts w:hint="eastAsia"/>
                <w:b w:val="0"/>
                <w:lang w:eastAsia="zh-CN"/>
              </w:rPr>
              <w:t>月就业人数</w:t>
            </w:r>
          </w:p>
          <w:p w:rsidR="005334EE" w:rsidRDefault="005334EE" w:rsidP="00AF2CE4">
            <w:pPr>
              <w:pStyle w:val="TableText"/>
              <w:ind w:firstLine="392"/>
              <w:rPr>
                <w:b w:val="0"/>
                <w:lang w:eastAsia="zh-CN"/>
              </w:rPr>
            </w:pPr>
            <w:r w:rsidRPr="005334EE">
              <w:rPr>
                <w:rFonts w:hint="eastAsia"/>
                <w:b w:val="0"/>
                <w:lang w:eastAsia="zh-CN"/>
              </w:rPr>
              <w:t>美国</w:t>
            </w:r>
            <w:r w:rsidRPr="005334EE">
              <w:rPr>
                <w:b w:val="0"/>
                <w:lang w:eastAsia="zh-CN"/>
              </w:rPr>
              <w:t>8</w:t>
            </w:r>
            <w:r w:rsidRPr="005334EE">
              <w:rPr>
                <w:rFonts w:hint="eastAsia"/>
                <w:b w:val="0"/>
                <w:lang w:eastAsia="zh-CN"/>
              </w:rPr>
              <w:t>月失业率</w:t>
            </w:r>
          </w:p>
          <w:p w:rsidR="005334EE" w:rsidRDefault="005334EE" w:rsidP="00AF2CE4">
            <w:pPr>
              <w:pStyle w:val="TableText"/>
              <w:ind w:firstLine="392"/>
              <w:rPr>
                <w:b w:val="0"/>
                <w:lang w:eastAsia="zh-CN"/>
              </w:rPr>
            </w:pPr>
            <w:r w:rsidRPr="005334EE">
              <w:rPr>
                <w:rFonts w:hint="eastAsia"/>
                <w:b w:val="0"/>
                <w:lang w:eastAsia="zh-CN"/>
              </w:rPr>
              <w:t>美国</w:t>
            </w:r>
            <w:r w:rsidRPr="005334EE">
              <w:rPr>
                <w:b w:val="0"/>
                <w:lang w:eastAsia="zh-CN"/>
              </w:rPr>
              <w:t>8</w:t>
            </w:r>
            <w:r w:rsidRPr="005334EE">
              <w:rPr>
                <w:rFonts w:hint="eastAsia"/>
                <w:b w:val="0"/>
                <w:lang w:eastAsia="zh-CN"/>
              </w:rPr>
              <w:t>月季调后非农就业人口</w:t>
            </w:r>
          </w:p>
          <w:p w:rsidR="005334EE" w:rsidRDefault="005334EE" w:rsidP="00AF2CE4">
            <w:pPr>
              <w:pStyle w:val="TableText"/>
              <w:ind w:firstLine="392"/>
              <w:rPr>
                <w:b w:val="0"/>
                <w:lang w:eastAsia="zh-CN"/>
              </w:rPr>
            </w:pPr>
            <w:r w:rsidRPr="005334EE">
              <w:rPr>
                <w:rFonts w:hint="eastAsia"/>
                <w:b w:val="0"/>
                <w:lang w:eastAsia="zh-CN"/>
              </w:rPr>
              <w:t>美国</w:t>
            </w:r>
            <w:r w:rsidRPr="005334EE">
              <w:rPr>
                <w:b w:val="0"/>
                <w:lang w:eastAsia="zh-CN"/>
              </w:rPr>
              <w:t>8</w:t>
            </w:r>
            <w:r w:rsidRPr="005334EE">
              <w:rPr>
                <w:rFonts w:hint="eastAsia"/>
                <w:b w:val="0"/>
                <w:lang w:eastAsia="zh-CN"/>
              </w:rPr>
              <w:t>月平均每小时工资年率</w:t>
            </w:r>
          </w:p>
          <w:p w:rsidR="005334EE" w:rsidRPr="00051B15" w:rsidRDefault="005334EE" w:rsidP="00AF2CE4">
            <w:pPr>
              <w:pStyle w:val="TableText"/>
              <w:ind w:firstLine="392"/>
              <w:rPr>
                <w:b w:val="0"/>
                <w:lang w:eastAsia="zh-CN"/>
              </w:rPr>
            </w:pPr>
            <w:r w:rsidRPr="005334EE">
              <w:rPr>
                <w:rFonts w:hint="eastAsia"/>
                <w:b w:val="0"/>
                <w:lang w:eastAsia="zh-CN"/>
              </w:rPr>
              <w:t>美国</w:t>
            </w:r>
            <w:r w:rsidRPr="005334EE">
              <w:rPr>
                <w:b w:val="0"/>
                <w:lang w:eastAsia="zh-CN"/>
              </w:rPr>
              <w:t>8</w:t>
            </w:r>
            <w:r w:rsidRPr="005334EE">
              <w:rPr>
                <w:rFonts w:hint="eastAsia"/>
                <w:b w:val="0"/>
                <w:lang w:eastAsia="zh-CN"/>
              </w:rPr>
              <w:t>月平均每小时工资月率</w:t>
            </w:r>
          </w:p>
        </w:tc>
      </w:tr>
      <w:tr w:rsidR="00AF2CE4" w:rsidTr="00AF2CE4">
        <w:trPr>
          <w:trHeight w:val="618"/>
        </w:trPr>
        <w:tc>
          <w:tcPr>
            <w:tcW w:w="1567" w:type="dxa"/>
            <w:shd w:val="clear" w:color="auto" w:fill="auto"/>
          </w:tcPr>
          <w:p w:rsidR="00AF2CE4" w:rsidRDefault="005334EE" w:rsidP="00AF2CE4">
            <w:pPr>
              <w:pStyle w:val="TableText"/>
              <w:ind w:firstLine="392"/>
              <w:rPr>
                <w:lang w:eastAsia="zh-CN"/>
              </w:rPr>
            </w:pPr>
            <w:r>
              <w:t>2024/9/6</w:t>
            </w:r>
          </w:p>
        </w:tc>
        <w:tc>
          <w:tcPr>
            <w:tcW w:w="1143" w:type="dxa"/>
            <w:shd w:val="clear" w:color="auto" w:fill="auto"/>
          </w:tcPr>
          <w:p w:rsidR="00AF2CE4" w:rsidRDefault="00B13C07" w:rsidP="00AF2CE4">
            <w:pPr>
              <w:pStyle w:val="TableText"/>
              <w:ind w:firstLine="392"/>
              <w:rPr>
                <w:b w:val="0"/>
                <w:bCs w:val="0"/>
                <w:lang w:eastAsia="zh-CN"/>
              </w:rPr>
            </w:pPr>
            <w:r>
              <w:rPr>
                <w:lang w:eastAsia="zh-CN"/>
              </w:rPr>
              <w:t>20</w:t>
            </w:r>
            <w:r w:rsidR="00AF2CE4">
              <w:rPr>
                <w:rFonts w:hint="eastAsia"/>
                <w:lang w:eastAsia="zh-CN"/>
              </w:rPr>
              <w:t>:</w:t>
            </w:r>
            <w:r w:rsidR="002C3500">
              <w:rPr>
                <w:lang w:eastAsia="zh-CN"/>
              </w:rPr>
              <w:t>45</w:t>
            </w:r>
          </w:p>
        </w:tc>
        <w:tc>
          <w:tcPr>
            <w:tcW w:w="6679" w:type="dxa"/>
            <w:shd w:val="clear" w:color="auto" w:fill="auto"/>
          </w:tcPr>
          <w:p w:rsidR="00AF2CE4" w:rsidRPr="00AF2CE4" w:rsidRDefault="005334EE" w:rsidP="00AF2CE4">
            <w:pPr>
              <w:pStyle w:val="TableText"/>
              <w:ind w:firstLine="392"/>
              <w:rPr>
                <w:b w:val="0"/>
                <w:lang w:eastAsia="zh-CN"/>
              </w:rPr>
            </w:pPr>
            <w:r w:rsidRPr="005334EE">
              <w:rPr>
                <w:rFonts w:hint="eastAsia"/>
                <w:b w:val="0"/>
                <w:lang w:eastAsia="zh-CN"/>
              </w:rPr>
              <w:t>美联储威廉姆斯发表讲话</w:t>
            </w:r>
          </w:p>
        </w:tc>
      </w:tr>
      <w:tr w:rsidR="00AF2CE4" w:rsidTr="00051B15">
        <w:trPr>
          <w:trHeight w:val="618"/>
        </w:trPr>
        <w:tc>
          <w:tcPr>
            <w:tcW w:w="1567" w:type="dxa"/>
            <w:shd w:val="clear" w:color="auto" w:fill="D3EAFF"/>
          </w:tcPr>
          <w:p w:rsidR="00AF2CE4" w:rsidRDefault="005334EE" w:rsidP="00AF2CE4">
            <w:pPr>
              <w:pStyle w:val="TableText"/>
              <w:ind w:firstLine="392"/>
              <w:rPr>
                <w:lang w:eastAsia="zh-CN"/>
              </w:rPr>
            </w:pPr>
            <w:r>
              <w:t>2024/9/6</w:t>
            </w:r>
          </w:p>
        </w:tc>
        <w:tc>
          <w:tcPr>
            <w:tcW w:w="1143" w:type="dxa"/>
            <w:shd w:val="clear" w:color="auto" w:fill="D3EAFF"/>
          </w:tcPr>
          <w:p w:rsidR="00AF2CE4" w:rsidRDefault="002C3500" w:rsidP="00AF2CE4">
            <w:pPr>
              <w:pStyle w:val="TableText"/>
              <w:ind w:firstLine="392"/>
              <w:rPr>
                <w:b w:val="0"/>
                <w:bCs w:val="0"/>
                <w:lang w:eastAsia="zh-CN"/>
              </w:rPr>
            </w:pPr>
            <w:r>
              <w:rPr>
                <w:lang w:eastAsia="zh-CN"/>
              </w:rPr>
              <w:t>22</w:t>
            </w:r>
            <w:r w:rsidR="00AF2CE4">
              <w:rPr>
                <w:rFonts w:hint="eastAsia"/>
                <w:lang w:eastAsia="zh-CN"/>
              </w:rPr>
              <w:t>:</w:t>
            </w:r>
            <w:r>
              <w:rPr>
                <w:lang w:eastAsia="zh-CN"/>
              </w:rPr>
              <w:t>00</w:t>
            </w:r>
          </w:p>
        </w:tc>
        <w:tc>
          <w:tcPr>
            <w:tcW w:w="6679" w:type="dxa"/>
            <w:shd w:val="clear" w:color="auto" w:fill="D3EAFF"/>
          </w:tcPr>
          <w:p w:rsidR="00CF3FEB" w:rsidRPr="00AF2CE4" w:rsidRDefault="005334EE" w:rsidP="00AF2CE4">
            <w:pPr>
              <w:pStyle w:val="TableText"/>
              <w:ind w:firstLine="392"/>
              <w:rPr>
                <w:b w:val="0"/>
                <w:lang w:eastAsia="zh-CN"/>
              </w:rPr>
            </w:pPr>
            <w:r w:rsidRPr="005334EE">
              <w:rPr>
                <w:rFonts w:hint="eastAsia"/>
                <w:b w:val="0"/>
                <w:lang w:eastAsia="zh-CN"/>
              </w:rPr>
              <w:t>美国</w:t>
            </w:r>
            <w:r w:rsidRPr="005334EE">
              <w:rPr>
                <w:b w:val="0"/>
                <w:lang w:eastAsia="zh-CN"/>
              </w:rPr>
              <w:t>8</w:t>
            </w:r>
            <w:r w:rsidRPr="005334EE">
              <w:rPr>
                <w:rFonts w:hint="eastAsia"/>
                <w:b w:val="0"/>
                <w:lang w:eastAsia="zh-CN"/>
              </w:rPr>
              <w:t>月全球供应链压力指数</w:t>
            </w:r>
          </w:p>
        </w:tc>
      </w:tr>
      <w:tr w:rsidR="00CF3FEB" w:rsidTr="00E86954">
        <w:trPr>
          <w:trHeight w:val="618"/>
        </w:trPr>
        <w:tc>
          <w:tcPr>
            <w:tcW w:w="1567" w:type="dxa"/>
            <w:shd w:val="clear" w:color="auto" w:fill="auto"/>
          </w:tcPr>
          <w:p w:rsidR="00CF3FEB" w:rsidRDefault="005334EE" w:rsidP="00CF3FEB">
            <w:pPr>
              <w:pStyle w:val="TableText"/>
              <w:ind w:firstLine="392"/>
              <w:rPr>
                <w:lang w:eastAsia="zh-CN"/>
              </w:rPr>
            </w:pPr>
            <w:r>
              <w:t>2024/9/6</w:t>
            </w:r>
          </w:p>
        </w:tc>
        <w:tc>
          <w:tcPr>
            <w:tcW w:w="1143" w:type="dxa"/>
            <w:shd w:val="clear" w:color="auto" w:fill="auto"/>
          </w:tcPr>
          <w:p w:rsidR="00CF3FEB" w:rsidRDefault="002C3500" w:rsidP="00CF3FEB">
            <w:pPr>
              <w:pStyle w:val="TableText"/>
              <w:ind w:firstLine="392"/>
              <w:rPr>
                <w:b w:val="0"/>
                <w:bCs w:val="0"/>
                <w:lang w:eastAsia="zh-CN"/>
              </w:rPr>
            </w:pPr>
            <w:r>
              <w:rPr>
                <w:lang w:eastAsia="zh-CN"/>
              </w:rPr>
              <w:t>23</w:t>
            </w:r>
            <w:r w:rsidR="00CF3FEB">
              <w:rPr>
                <w:rFonts w:hint="eastAsia"/>
                <w:lang w:eastAsia="zh-CN"/>
              </w:rPr>
              <w:t>:</w:t>
            </w:r>
            <w:r w:rsidR="00B13C07">
              <w:rPr>
                <w:lang w:eastAsia="zh-CN"/>
              </w:rPr>
              <w:t>0</w:t>
            </w:r>
            <w:r w:rsidR="00CF3FEB">
              <w:rPr>
                <w:lang w:eastAsia="zh-CN"/>
              </w:rPr>
              <w:t>0</w:t>
            </w:r>
          </w:p>
        </w:tc>
        <w:tc>
          <w:tcPr>
            <w:tcW w:w="6679" w:type="dxa"/>
            <w:shd w:val="clear" w:color="auto" w:fill="auto"/>
          </w:tcPr>
          <w:p w:rsidR="00CF3FEB" w:rsidRPr="00AF2CE4" w:rsidRDefault="005334EE" w:rsidP="00CF3FEB">
            <w:pPr>
              <w:pStyle w:val="TableText"/>
              <w:ind w:firstLine="392"/>
              <w:rPr>
                <w:b w:val="0"/>
                <w:lang w:eastAsia="zh-CN"/>
              </w:rPr>
            </w:pPr>
            <w:r w:rsidRPr="005334EE">
              <w:rPr>
                <w:rFonts w:hint="eastAsia"/>
                <w:b w:val="0"/>
                <w:lang w:eastAsia="zh-CN"/>
              </w:rPr>
              <w:t>美联储理事沃勒就经济前景发表讲话</w:t>
            </w:r>
          </w:p>
        </w:tc>
      </w:tr>
      <w:tr w:rsidR="00CF3FEB" w:rsidTr="00051B15">
        <w:trPr>
          <w:trHeight w:val="618"/>
        </w:trPr>
        <w:tc>
          <w:tcPr>
            <w:tcW w:w="1567" w:type="dxa"/>
            <w:shd w:val="clear" w:color="auto" w:fill="D3EAFF"/>
          </w:tcPr>
          <w:p w:rsidR="00CF3FEB" w:rsidRDefault="005334EE" w:rsidP="00CF3FEB">
            <w:pPr>
              <w:pStyle w:val="TableText"/>
              <w:ind w:firstLine="392"/>
              <w:rPr>
                <w:lang w:eastAsia="zh-CN"/>
              </w:rPr>
            </w:pPr>
            <w:r>
              <w:t>2024/9/7</w:t>
            </w:r>
          </w:p>
        </w:tc>
        <w:tc>
          <w:tcPr>
            <w:tcW w:w="1143" w:type="dxa"/>
            <w:shd w:val="clear" w:color="auto" w:fill="D3EAFF"/>
          </w:tcPr>
          <w:p w:rsidR="00CF3FEB" w:rsidRDefault="005334EE" w:rsidP="00CF3FEB">
            <w:pPr>
              <w:pStyle w:val="TableText"/>
              <w:ind w:firstLine="392"/>
              <w:rPr>
                <w:b w:val="0"/>
                <w:bCs w:val="0"/>
                <w:lang w:eastAsia="zh-CN"/>
              </w:rPr>
            </w:pPr>
            <w:r>
              <w:rPr>
                <w:lang w:eastAsia="zh-CN"/>
              </w:rPr>
              <w:t>01</w:t>
            </w:r>
            <w:r w:rsidR="00CF3FEB">
              <w:rPr>
                <w:rFonts w:hint="eastAsia"/>
                <w:lang w:eastAsia="zh-CN"/>
              </w:rPr>
              <w:t>:</w:t>
            </w:r>
            <w:r>
              <w:rPr>
                <w:lang w:eastAsia="zh-CN"/>
              </w:rPr>
              <w:t>0</w:t>
            </w:r>
            <w:r w:rsidR="00B13C07">
              <w:rPr>
                <w:lang w:eastAsia="zh-CN"/>
              </w:rPr>
              <w:t>0</w:t>
            </w:r>
          </w:p>
        </w:tc>
        <w:tc>
          <w:tcPr>
            <w:tcW w:w="6679" w:type="dxa"/>
            <w:shd w:val="clear" w:color="auto" w:fill="D3EAFF"/>
          </w:tcPr>
          <w:p w:rsidR="00CF3FEB" w:rsidRPr="00AF2CE4" w:rsidRDefault="005334EE" w:rsidP="00CF3FEB">
            <w:pPr>
              <w:pStyle w:val="TableText"/>
              <w:ind w:firstLine="392"/>
              <w:rPr>
                <w:b w:val="0"/>
                <w:lang w:eastAsia="zh-CN"/>
              </w:rPr>
            </w:pPr>
            <w:r w:rsidRPr="005334EE">
              <w:rPr>
                <w:rFonts w:hint="eastAsia"/>
                <w:b w:val="0"/>
                <w:lang w:eastAsia="zh-CN"/>
              </w:rPr>
              <w:t>美国至</w:t>
            </w:r>
            <w:r w:rsidRPr="005334EE">
              <w:rPr>
                <w:b w:val="0"/>
                <w:lang w:eastAsia="zh-CN"/>
              </w:rPr>
              <w:t>9</w:t>
            </w:r>
            <w:r w:rsidRPr="005334EE">
              <w:rPr>
                <w:rFonts w:hint="eastAsia"/>
                <w:b w:val="0"/>
                <w:lang w:eastAsia="zh-CN"/>
              </w:rPr>
              <w:t>月</w:t>
            </w:r>
            <w:r w:rsidRPr="005334EE">
              <w:rPr>
                <w:b w:val="0"/>
                <w:lang w:eastAsia="zh-CN"/>
              </w:rPr>
              <w:t>6</w:t>
            </w:r>
            <w:r w:rsidRPr="005334EE">
              <w:rPr>
                <w:rFonts w:hint="eastAsia"/>
                <w:b w:val="0"/>
                <w:lang w:eastAsia="zh-CN"/>
              </w:rPr>
              <w:t>日当周石油钻井总数</w:t>
            </w:r>
          </w:p>
        </w:tc>
      </w:tr>
    </w:tbl>
    <w:p w:rsidR="009D1E0F" w:rsidRDefault="009D1E0F">
      <w:pPr>
        <w:spacing w:before="120" w:line="190" w:lineRule="auto"/>
        <w:ind w:firstLine="420"/>
        <w:rPr>
          <w:lang w:eastAsia="zh-CN"/>
        </w:rPr>
      </w:pPr>
      <w:r>
        <w:rPr>
          <w:lang w:eastAsia="zh-CN"/>
        </w:rPr>
        <w:br w:type="page"/>
      </w:r>
    </w:p>
    <w:p w:rsidR="009372C5" w:rsidRDefault="006C38CB">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9D1E0F" w:rsidRDefault="009D1E0F" w:rsidP="00F95495">
      <w:pPr>
        <w:spacing w:before="103" w:line="256" w:lineRule="auto"/>
        <w:ind w:right="743" w:firstLineChars="200" w:firstLine="468"/>
        <w:jc w:val="both"/>
        <w:rPr>
          <w:rFonts w:ascii="微软雅黑" w:eastAsia="微软雅黑" w:hAnsi="微软雅黑" w:cs="微软雅黑"/>
          <w:spacing w:val="12"/>
          <w:lang w:eastAsia="zh-CN"/>
        </w:rPr>
      </w:pPr>
      <w:r w:rsidRPr="009D1E0F">
        <w:rPr>
          <w:rFonts w:ascii="微软雅黑" w:eastAsia="微软雅黑" w:hAnsi="微软雅黑" w:cs="微软雅黑" w:hint="eastAsia"/>
          <w:spacing w:val="12"/>
          <w:lang w:eastAsia="zh-CN"/>
        </w:rPr>
        <w:t>截至周五，美元指数跌</w:t>
      </w:r>
      <w:r w:rsidRPr="009D1E0F">
        <w:rPr>
          <w:rFonts w:ascii="微软雅黑" w:eastAsia="微软雅黑" w:hAnsi="微软雅黑" w:cs="微软雅黑"/>
          <w:spacing w:val="12"/>
          <w:lang w:eastAsia="zh-CN"/>
        </w:rPr>
        <w:t>0.22%</w:t>
      </w:r>
      <w:r w:rsidRPr="009D1E0F">
        <w:rPr>
          <w:rFonts w:ascii="微软雅黑" w:eastAsia="微软雅黑" w:hAnsi="微软雅黑" w:cs="微软雅黑" w:hint="eastAsia"/>
          <w:spacing w:val="12"/>
          <w:lang w:eastAsia="zh-CN"/>
        </w:rPr>
        <w:t>报</w:t>
      </w:r>
      <w:r w:rsidRPr="009D1E0F">
        <w:rPr>
          <w:rFonts w:ascii="微软雅黑" w:eastAsia="微软雅黑" w:hAnsi="微软雅黑" w:cs="微软雅黑"/>
          <w:spacing w:val="12"/>
          <w:lang w:eastAsia="zh-CN"/>
        </w:rPr>
        <w:t>101.06</w:t>
      </w:r>
      <w:r w:rsidRPr="009D1E0F">
        <w:rPr>
          <w:rFonts w:ascii="微软雅黑" w:eastAsia="微软雅黑" w:hAnsi="微软雅黑" w:cs="微软雅黑" w:hint="eastAsia"/>
          <w:spacing w:val="12"/>
          <w:lang w:eastAsia="zh-CN"/>
        </w:rPr>
        <w:t>，非美货币普遍上涨，欧元兑美元涨</w:t>
      </w:r>
      <w:r w:rsidRPr="009D1E0F">
        <w:rPr>
          <w:rFonts w:ascii="微软雅黑" w:eastAsia="微软雅黑" w:hAnsi="微软雅黑" w:cs="微软雅黑"/>
          <w:spacing w:val="12"/>
          <w:lang w:eastAsia="zh-CN"/>
        </w:rPr>
        <w:t>0.26%</w:t>
      </w:r>
      <w:r w:rsidRPr="009D1E0F">
        <w:rPr>
          <w:rFonts w:ascii="微软雅黑" w:eastAsia="微软雅黑" w:hAnsi="微软雅黑" w:cs="微软雅黑" w:hint="eastAsia"/>
          <w:spacing w:val="12"/>
          <w:lang w:eastAsia="zh-CN"/>
        </w:rPr>
        <w:t>报</w:t>
      </w:r>
      <w:r w:rsidRPr="009D1E0F">
        <w:rPr>
          <w:rFonts w:ascii="微软雅黑" w:eastAsia="微软雅黑" w:hAnsi="微软雅黑" w:cs="微软雅黑"/>
          <w:spacing w:val="12"/>
          <w:lang w:eastAsia="zh-CN"/>
        </w:rPr>
        <w:t>1.1111</w:t>
      </w:r>
      <w:r w:rsidRPr="009D1E0F">
        <w:rPr>
          <w:rFonts w:ascii="微软雅黑" w:eastAsia="微软雅黑" w:hAnsi="微软雅黑" w:cs="微软雅黑" w:hint="eastAsia"/>
          <w:spacing w:val="12"/>
          <w:lang w:eastAsia="zh-CN"/>
        </w:rPr>
        <w:t>，英镑兑美元涨</w:t>
      </w:r>
      <w:r w:rsidRPr="009D1E0F">
        <w:rPr>
          <w:rFonts w:ascii="微软雅黑" w:eastAsia="微软雅黑" w:hAnsi="微软雅黑" w:cs="微软雅黑"/>
          <w:spacing w:val="12"/>
          <w:lang w:eastAsia="zh-CN"/>
        </w:rPr>
        <w:t>0.25%</w:t>
      </w:r>
      <w:r w:rsidRPr="009D1E0F">
        <w:rPr>
          <w:rFonts w:ascii="微软雅黑" w:eastAsia="微软雅黑" w:hAnsi="微软雅黑" w:cs="微软雅黑" w:hint="eastAsia"/>
          <w:spacing w:val="12"/>
          <w:lang w:eastAsia="zh-CN"/>
        </w:rPr>
        <w:t>报</w:t>
      </w:r>
      <w:r w:rsidRPr="009D1E0F">
        <w:rPr>
          <w:rFonts w:ascii="微软雅黑" w:eastAsia="微软雅黑" w:hAnsi="微软雅黑" w:cs="微软雅黑"/>
          <w:spacing w:val="12"/>
          <w:lang w:eastAsia="zh-CN"/>
        </w:rPr>
        <w:t>1.3181</w:t>
      </w:r>
      <w:r w:rsidRPr="009D1E0F">
        <w:rPr>
          <w:rFonts w:ascii="微软雅黑" w:eastAsia="微软雅黑" w:hAnsi="微软雅黑" w:cs="微软雅黑" w:hint="eastAsia"/>
          <w:spacing w:val="12"/>
          <w:lang w:eastAsia="zh-CN"/>
        </w:rPr>
        <w:t>，澳元兑美元涨</w:t>
      </w:r>
      <w:r w:rsidRPr="009D1E0F">
        <w:rPr>
          <w:rFonts w:ascii="微软雅黑" w:eastAsia="微软雅黑" w:hAnsi="微软雅黑" w:cs="微软雅黑"/>
          <w:spacing w:val="12"/>
          <w:lang w:eastAsia="zh-CN"/>
        </w:rPr>
        <w:t>0.23%</w:t>
      </w:r>
      <w:r w:rsidRPr="009D1E0F">
        <w:rPr>
          <w:rFonts w:ascii="微软雅黑" w:eastAsia="微软雅黑" w:hAnsi="微软雅黑" w:cs="微软雅黑" w:hint="eastAsia"/>
          <w:spacing w:val="12"/>
          <w:lang w:eastAsia="zh-CN"/>
        </w:rPr>
        <w:t>报</w:t>
      </w:r>
      <w:r w:rsidRPr="009D1E0F">
        <w:rPr>
          <w:rFonts w:ascii="微软雅黑" w:eastAsia="微软雅黑" w:hAnsi="微软雅黑" w:cs="微软雅黑"/>
          <w:spacing w:val="12"/>
          <w:lang w:eastAsia="zh-CN"/>
        </w:rPr>
        <w:t>0.6741</w:t>
      </w:r>
      <w:r w:rsidRPr="009D1E0F">
        <w:rPr>
          <w:rFonts w:ascii="微软雅黑" w:eastAsia="微软雅黑" w:hAnsi="微软雅黑" w:cs="微软雅黑" w:hint="eastAsia"/>
          <w:spacing w:val="12"/>
          <w:lang w:eastAsia="zh-CN"/>
        </w:rPr>
        <w:t>，美元兑日元跌</w:t>
      </w:r>
      <w:r w:rsidRPr="009D1E0F">
        <w:rPr>
          <w:rFonts w:ascii="微软雅黑" w:eastAsia="微软雅黑" w:hAnsi="微软雅黑" w:cs="微软雅黑"/>
          <w:spacing w:val="12"/>
          <w:lang w:eastAsia="zh-CN"/>
        </w:rPr>
        <w:t>0.2%</w:t>
      </w:r>
      <w:r w:rsidRPr="009D1E0F">
        <w:rPr>
          <w:rFonts w:ascii="微软雅黑" w:eastAsia="微软雅黑" w:hAnsi="微软雅黑" w:cs="微软雅黑" w:hint="eastAsia"/>
          <w:spacing w:val="12"/>
          <w:lang w:eastAsia="zh-CN"/>
        </w:rPr>
        <w:t>报</w:t>
      </w:r>
      <w:r w:rsidRPr="009D1E0F">
        <w:rPr>
          <w:rFonts w:ascii="微软雅黑" w:eastAsia="微软雅黑" w:hAnsi="微软雅黑" w:cs="微软雅黑"/>
          <w:spacing w:val="12"/>
          <w:lang w:eastAsia="zh-CN"/>
        </w:rPr>
        <w:t>143.45</w:t>
      </w:r>
      <w:r w:rsidRPr="009D1E0F">
        <w:rPr>
          <w:rFonts w:ascii="微软雅黑" w:eastAsia="微软雅黑" w:hAnsi="微软雅黑" w:cs="微软雅黑" w:hint="eastAsia"/>
          <w:spacing w:val="12"/>
          <w:lang w:eastAsia="zh-CN"/>
        </w:rPr>
        <w:t>。</w:t>
      </w:r>
    </w:p>
    <w:p w:rsidR="009D1E0F" w:rsidRDefault="009D1E0F" w:rsidP="00F95495">
      <w:pPr>
        <w:spacing w:before="103" w:line="256" w:lineRule="auto"/>
        <w:ind w:right="743" w:firstLineChars="200" w:firstLine="468"/>
        <w:jc w:val="both"/>
        <w:rPr>
          <w:rFonts w:ascii="微软雅黑" w:eastAsia="微软雅黑" w:hAnsi="微软雅黑" w:cs="微软雅黑"/>
          <w:spacing w:val="12"/>
          <w:lang w:eastAsia="zh-CN"/>
        </w:rPr>
      </w:pPr>
      <w:r w:rsidRPr="009D1E0F">
        <w:rPr>
          <w:rFonts w:ascii="微软雅黑" w:eastAsia="微软雅黑" w:hAnsi="微软雅黑" w:cs="微软雅黑" w:hint="eastAsia"/>
          <w:spacing w:val="12"/>
          <w:lang w:eastAsia="zh-CN"/>
        </w:rPr>
        <w:t>美国</w:t>
      </w:r>
      <w:r w:rsidRPr="009D1E0F">
        <w:rPr>
          <w:rFonts w:ascii="微软雅黑" w:eastAsia="微软雅黑" w:hAnsi="微软雅黑" w:cs="微软雅黑"/>
          <w:spacing w:val="12"/>
          <w:lang w:eastAsia="zh-CN"/>
        </w:rPr>
        <w:t>8</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ADP</w:t>
      </w:r>
      <w:r w:rsidRPr="009D1E0F">
        <w:rPr>
          <w:rFonts w:ascii="微软雅黑" w:eastAsia="微软雅黑" w:hAnsi="微软雅黑" w:cs="微软雅黑" w:hint="eastAsia"/>
          <w:spacing w:val="12"/>
          <w:lang w:eastAsia="zh-CN"/>
        </w:rPr>
        <w:t>就业变化显示雇主增加的岗位为三年半以来最少。同时，美国</w:t>
      </w:r>
      <w:r w:rsidRPr="009D1E0F">
        <w:rPr>
          <w:rFonts w:ascii="微软雅黑" w:eastAsia="微软雅黑" w:hAnsi="微软雅黑" w:cs="微软雅黑"/>
          <w:spacing w:val="12"/>
          <w:lang w:eastAsia="zh-CN"/>
        </w:rPr>
        <w:t>8</w:t>
      </w:r>
      <w:r w:rsidRPr="009D1E0F">
        <w:rPr>
          <w:rFonts w:ascii="微软雅黑" w:eastAsia="微软雅黑" w:hAnsi="微软雅黑" w:cs="微软雅黑" w:hint="eastAsia"/>
          <w:spacing w:val="12"/>
          <w:lang w:eastAsia="zh-CN"/>
        </w:rPr>
        <w:t>月挑战者企业裁员人数大幅上涨。这对美联储货币政策来说是鸽派因素，美元指数跌至一周低点。然而，美国</w:t>
      </w:r>
      <w:r w:rsidRPr="009D1E0F">
        <w:rPr>
          <w:rFonts w:ascii="微软雅黑" w:eastAsia="微软雅黑" w:hAnsi="微软雅黑" w:cs="微软雅黑"/>
          <w:spacing w:val="12"/>
          <w:lang w:eastAsia="zh-CN"/>
        </w:rPr>
        <w:t>8</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ISM</w:t>
      </w:r>
      <w:r w:rsidRPr="009D1E0F">
        <w:rPr>
          <w:rFonts w:ascii="微软雅黑" w:eastAsia="微软雅黑" w:hAnsi="微软雅黑" w:cs="微软雅黑" w:hint="eastAsia"/>
          <w:spacing w:val="12"/>
          <w:lang w:eastAsia="zh-CN"/>
        </w:rPr>
        <w:t>服务业指数意外上升，帮助美元从最低点回升。此外，美国每周首次申请失业救济人数减少</w:t>
      </w:r>
      <w:r w:rsidRPr="009D1E0F">
        <w:rPr>
          <w:rFonts w:ascii="微软雅黑" w:eastAsia="微软雅黑" w:hAnsi="微软雅黑" w:cs="微软雅黑"/>
          <w:spacing w:val="12"/>
          <w:lang w:eastAsia="zh-CN"/>
        </w:rPr>
        <w:t>5,000</w:t>
      </w:r>
      <w:r w:rsidRPr="009D1E0F">
        <w:rPr>
          <w:rFonts w:ascii="微软雅黑" w:eastAsia="微软雅黑" w:hAnsi="微软雅黑" w:cs="微软雅黑" w:hint="eastAsia"/>
          <w:spacing w:val="12"/>
          <w:lang w:eastAsia="zh-CN"/>
        </w:rPr>
        <w:t>人，降至</w:t>
      </w:r>
      <w:r w:rsidRPr="009D1E0F">
        <w:rPr>
          <w:rFonts w:ascii="微软雅黑" w:eastAsia="微软雅黑" w:hAnsi="微软雅黑" w:cs="微软雅黑"/>
          <w:spacing w:val="12"/>
          <w:lang w:eastAsia="zh-CN"/>
        </w:rPr>
        <w:t>22.7</w:t>
      </w:r>
      <w:r w:rsidRPr="009D1E0F">
        <w:rPr>
          <w:rFonts w:ascii="微软雅黑" w:eastAsia="微软雅黑" w:hAnsi="微软雅黑" w:cs="微软雅黑" w:hint="eastAsia"/>
          <w:spacing w:val="12"/>
          <w:lang w:eastAsia="zh-CN"/>
        </w:rPr>
        <w:t>万人，略强于预期的</w:t>
      </w:r>
      <w:r w:rsidRPr="009D1E0F">
        <w:rPr>
          <w:rFonts w:ascii="微软雅黑" w:eastAsia="微软雅黑" w:hAnsi="微软雅黑" w:cs="微软雅黑"/>
          <w:spacing w:val="12"/>
          <w:lang w:eastAsia="zh-CN"/>
        </w:rPr>
        <w:t>23</w:t>
      </w:r>
      <w:r w:rsidRPr="009D1E0F">
        <w:rPr>
          <w:rFonts w:ascii="微软雅黑" w:eastAsia="微软雅黑" w:hAnsi="微软雅黑" w:cs="微软雅黑" w:hint="eastAsia"/>
          <w:spacing w:val="12"/>
          <w:lang w:eastAsia="zh-CN"/>
        </w:rPr>
        <w:t>万人。</w:t>
      </w:r>
    </w:p>
    <w:p w:rsidR="009D1E0F" w:rsidRDefault="009D1E0F" w:rsidP="00F95495">
      <w:pPr>
        <w:spacing w:before="103" w:line="256" w:lineRule="auto"/>
        <w:ind w:right="743" w:firstLineChars="200" w:firstLine="468"/>
        <w:jc w:val="both"/>
        <w:rPr>
          <w:rFonts w:ascii="微软雅黑" w:eastAsia="微软雅黑" w:hAnsi="微软雅黑" w:cs="微软雅黑"/>
          <w:spacing w:val="12"/>
          <w:lang w:eastAsia="zh-CN"/>
        </w:rPr>
      </w:pPr>
      <w:r w:rsidRPr="009D1E0F">
        <w:rPr>
          <w:rFonts w:ascii="微软雅黑" w:eastAsia="微软雅黑" w:hAnsi="微软雅黑" w:cs="微软雅黑" w:hint="eastAsia"/>
          <w:spacing w:val="12"/>
          <w:lang w:eastAsia="zh-CN"/>
        </w:rPr>
        <w:t>非美国家货币方面，德国经济的强劲迹象对欧元有利。德国</w:t>
      </w:r>
      <w:r w:rsidRPr="009D1E0F">
        <w:rPr>
          <w:rFonts w:ascii="微软雅黑" w:eastAsia="微软雅黑" w:hAnsi="微软雅黑" w:cs="微软雅黑"/>
          <w:spacing w:val="12"/>
          <w:lang w:eastAsia="zh-CN"/>
        </w:rPr>
        <w:t>7</w:t>
      </w:r>
      <w:r w:rsidRPr="009D1E0F">
        <w:rPr>
          <w:rFonts w:ascii="微软雅黑" w:eastAsia="微软雅黑" w:hAnsi="微软雅黑" w:cs="微软雅黑" w:hint="eastAsia"/>
          <w:spacing w:val="12"/>
          <w:lang w:eastAsia="zh-CN"/>
        </w:rPr>
        <w:t>月工厂订单意外增长</w:t>
      </w:r>
      <w:r w:rsidRPr="009D1E0F">
        <w:rPr>
          <w:rFonts w:ascii="微软雅黑" w:eastAsia="微软雅黑" w:hAnsi="微软雅黑" w:cs="微软雅黑"/>
          <w:spacing w:val="12"/>
          <w:lang w:eastAsia="zh-CN"/>
        </w:rPr>
        <w:t>2.9%</w:t>
      </w:r>
      <w:r w:rsidRPr="009D1E0F">
        <w:rPr>
          <w:rFonts w:ascii="微软雅黑" w:eastAsia="微软雅黑" w:hAnsi="微软雅黑" w:cs="微软雅黑" w:hint="eastAsia"/>
          <w:spacing w:val="12"/>
          <w:lang w:eastAsia="zh-CN"/>
        </w:rPr>
        <w:t>，而预期为下降</w:t>
      </w:r>
      <w:r w:rsidRPr="009D1E0F">
        <w:rPr>
          <w:rFonts w:ascii="微软雅黑" w:eastAsia="微软雅黑" w:hAnsi="微软雅黑" w:cs="微软雅黑"/>
          <w:spacing w:val="12"/>
          <w:lang w:eastAsia="zh-CN"/>
        </w:rPr>
        <w:t>1.7%</w:t>
      </w:r>
      <w:r w:rsidRPr="009D1E0F">
        <w:rPr>
          <w:rFonts w:ascii="微软雅黑" w:eastAsia="微软雅黑" w:hAnsi="微软雅黑" w:cs="微软雅黑" w:hint="eastAsia"/>
          <w:spacing w:val="12"/>
          <w:lang w:eastAsia="zh-CN"/>
        </w:rPr>
        <w:t>。然而，欧元的涨幅受限，因欧元区</w:t>
      </w:r>
      <w:r w:rsidRPr="009D1E0F">
        <w:rPr>
          <w:rFonts w:ascii="微软雅黑" w:eastAsia="微软雅黑" w:hAnsi="微软雅黑" w:cs="微软雅黑"/>
          <w:spacing w:val="12"/>
          <w:lang w:eastAsia="zh-CN"/>
        </w:rPr>
        <w:t>7</w:t>
      </w:r>
      <w:r w:rsidRPr="009D1E0F">
        <w:rPr>
          <w:rFonts w:ascii="微软雅黑" w:eastAsia="微软雅黑" w:hAnsi="微软雅黑" w:cs="微软雅黑" w:hint="eastAsia"/>
          <w:spacing w:val="12"/>
          <w:lang w:eastAsia="zh-CN"/>
        </w:rPr>
        <w:t>月零售销售同比增幅低于预期。日元方面，</w:t>
      </w:r>
      <w:r w:rsidRPr="009D1E0F">
        <w:rPr>
          <w:rFonts w:ascii="微软雅黑" w:eastAsia="微软雅黑" w:hAnsi="微软雅黑" w:cs="微软雅黑"/>
          <w:spacing w:val="12"/>
          <w:lang w:eastAsia="zh-CN"/>
        </w:rPr>
        <w:t>7</w:t>
      </w:r>
      <w:r w:rsidRPr="009D1E0F">
        <w:rPr>
          <w:rFonts w:ascii="微软雅黑" w:eastAsia="微软雅黑" w:hAnsi="微软雅黑" w:cs="微软雅黑" w:hint="eastAsia"/>
          <w:spacing w:val="12"/>
          <w:lang w:eastAsia="zh-CN"/>
        </w:rPr>
        <w:t>月劳动现金收入同比增长超出预期，支持日元上涨。此外，日本央行董事会成员高田周四发表鹰派言论，称如果通胀继续按照日本央行的预期发展，进一步加息是合理的。</w:t>
      </w:r>
    </w:p>
    <w:p w:rsidR="00F95495" w:rsidRPr="00F95495" w:rsidRDefault="009D1E0F" w:rsidP="00F95495">
      <w:pPr>
        <w:spacing w:before="103" w:line="256" w:lineRule="auto"/>
        <w:ind w:right="743" w:firstLineChars="200" w:firstLine="468"/>
        <w:jc w:val="both"/>
        <w:rPr>
          <w:rFonts w:ascii="微软雅黑" w:eastAsia="微软雅黑" w:hAnsi="微软雅黑" w:cs="微软雅黑"/>
          <w:spacing w:val="12"/>
          <w:lang w:eastAsia="zh-CN"/>
        </w:rPr>
      </w:pPr>
      <w:r w:rsidRPr="009D1E0F">
        <w:rPr>
          <w:rFonts w:ascii="微软雅黑" w:eastAsia="微软雅黑" w:hAnsi="微软雅黑" w:cs="微软雅黑" w:hint="eastAsia"/>
          <w:spacing w:val="12"/>
          <w:lang w:eastAsia="zh-CN"/>
        </w:rPr>
        <w:t>往后看，结合昨日美国</w:t>
      </w:r>
      <w:r w:rsidRPr="009D1E0F">
        <w:rPr>
          <w:rFonts w:ascii="微软雅黑" w:eastAsia="微软雅黑" w:hAnsi="微软雅黑" w:cs="微软雅黑"/>
          <w:spacing w:val="12"/>
          <w:lang w:eastAsia="zh-CN"/>
        </w:rPr>
        <w:t>7</w:t>
      </w:r>
      <w:r w:rsidRPr="009D1E0F">
        <w:rPr>
          <w:rFonts w:ascii="微软雅黑" w:eastAsia="微软雅黑" w:hAnsi="微软雅黑" w:cs="微软雅黑" w:hint="eastAsia"/>
          <w:spacing w:val="12"/>
          <w:lang w:eastAsia="zh-CN"/>
        </w:rPr>
        <w:t>月职位空缺数下降和今日</w:t>
      </w:r>
      <w:r w:rsidRPr="009D1E0F">
        <w:rPr>
          <w:rFonts w:ascii="微软雅黑" w:eastAsia="微软雅黑" w:hAnsi="微软雅黑" w:cs="微软雅黑"/>
          <w:spacing w:val="12"/>
          <w:lang w:eastAsia="zh-CN"/>
        </w:rPr>
        <w:t>ADP</w:t>
      </w:r>
      <w:r w:rsidRPr="009D1E0F">
        <w:rPr>
          <w:rFonts w:ascii="微软雅黑" w:eastAsia="微软雅黑" w:hAnsi="微软雅黑" w:cs="微软雅黑" w:hint="eastAsia"/>
          <w:spacing w:val="12"/>
          <w:lang w:eastAsia="zh-CN"/>
        </w:rPr>
        <w:t>新增岗位的减少，表明劳动力市场或在持续降温，这对美联储是鸽派因素，导致国债收益率下跌而美元指数承压。</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9D1E0F">
      <w:pPr>
        <w:spacing w:before="103" w:line="256" w:lineRule="auto"/>
        <w:ind w:right="743"/>
        <w:jc w:val="both"/>
        <w:rPr>
          <w:lang w:eastAsia="zh-CN"/>
        </w:rPr>
      </w:pPr>
      <w:r>
        <w:rPr>
          <w:noProof/>
          <w:snapToGrid/>
          <w:lang w:eastAsia="zh-CN"/>
        </w:rPr>
        <w:drawing>
          <wp:inline distT="0" distB="0" distL="0" distR="0" wp14:anchorId="0AF94FCE" wp14:editId="52AEDCAB">
            <wp:extent cx="6057634" cy="22479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0129" cy="225253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9D1E0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9D1E0F">
        <w:rPr>
          <w:rFonts w:ascii="微软雅黑" w:eastAsia="微软雅黑" w:hAnsi="微软雅黑" w:cs="微软雅黑" w:hint="eastAsia"/>
          <w:spacing w:val="12"/>
          <w:lang w:eastAsia="zh-CN"/>
        </w:rPr>
        <w:t>截至</w:t>
      </w:r>
      <w:r w:rsidRPr="009D1E0F">
        <w:rPr>
          <w:rFonts w:ascii="微软雅黑" w:eastAsia="微软雅黑" w:hAnsi="微软雅黑" w:cs="微软雅黑"/>
          <w:spacing w:val="12"/>
          <w:lang w:eastAsia="zh-CN"/>
        </w:rPr>
        <w:t>9</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6</w:t>
      </w:r>
      <w:r w:rsidRPr="009D1E0F">
        <w:rPr>
          <w:rFonts w:ascii="微软雅黑" w:eastAsia="微软雅黑" w:hAnsi="微软雅黑" w:cs="微软雅黑" w:hint="eastAsia"/>
          <w:spacing w:val="12"/>
          <w:lang w:eastAsia="zh-CN"/>
        </w:rPr>
        <w:t>日，标普</w:t>
      </w:r>
      <w:r w:rsidRPr="009D1E0F">
        <w:rPr>
          <w:rFonts w:ascii="微软雅黑" w:eastAsia="微软雅黑" w:hAnsi="微软雅黑" w:cs="微软雅黑"/>
          <w:spacing w:val="12"/>
          <w:lang w:eastAsia="zh-CN"/>
        </w:rPr>
        <w:t>500</w:t>
      </w:r>
      <w:r w:rsidRPr="009D1E0F">
        <w:rPr>
          <w:rFonts w:ascii="微软雅黑" w:eastAsia="微软雅黑" w:hAnsi="微软雅黑" w:cs="微软雅黑" w:hint="eastAsia"/>
          <w:spacing w:val="12"/>
          <w:lang w:eastAsia="zh-CN"/>
        </w:rPr>
        <w:t>指数下跌</w:t>
      </w:r>
      <w:r w:rsidRPr="009D1E0F">
        <w:rPr>
          <w:rFonts w:ascii="微软雅黑" w:eastAsia="微软雅黑" w:hAnsi="微软雅黑" w:cs="微软雅黑"/>
          <w:spacing w:val="12"/>
          <w:lang w:eastAsia="zh-CN"/>
        </w:rPr>
        <w:t>0.3%</w:t>
      </w:r>
      <w:r w:rsidRPr="009D1E0F">
        <w:rPr>
          <w:rFonts w:ascii="微软雅黑" w:eastAsia="微软雅黑" w:hAnsi="微软雅黑" w:cs="微软雅黑" w:hint="eastAsia"/>
          <w:spacing w:val="12"/>
          <w:lang w:eastAsia="zh-CN"/>
        </w:rPr>
        <w:t>至</w:t>
      </w:r>
      <w:r w:rsidRPr="009D1E0F">
        <w:rPr>
          <w:rFonts w:ascii="微软雅黑" w:eastAsia="微软雅黑" w:hAnsi="微软雅黑" w:cs="微软雅黑"/>
          <w:spacing w:val="12"/>
          <w:lang w:eastAsia="zh-CN"/>
        </w:rPr>
        <w:t>5503.41</w:t>
      </w:r>
      <w:r w:rsidRPr="009D1E0F">
        <w:rPr>
          <w:rFonts w:ascii="微软雅黑" w:eastAsia="微软雅黑" w:hAnsi="微软雅黑" w:cs="微软雅黑" w:hint="eastAsia"/>
          <w:spacing w:val="12"/>
          <w:lang w:eastAsia="zh-CN"/>
        </w:rPr>
        <w:t>点；迷你标普</w:t>
      </w:r>
      <w:r w:rsidRPr="009D1E0F">
        <w:rPr>
          <w:rFonts w:ascii="微软雅黑" w:eastAsia="微软雅黑" w:hAnsi="微软雅黑" w:cs="微软雅黑"/>
          <w:spacing w:val="12"/>
          <w:lang w:eastAsia="zh-CN"/>
        </w:rPr>
        <w:t>500</w:t>
      </w:r>
      <w:r w:rsidRPr="009D1E0F">
        <w:rPr>
          <w:rFonts w:ascii="微软雅黑" w:eastAsia="微软雅黑" w:hAnsi="微软雅黑" w:cs="微软雅黑" w:hint="eastAsia"/>
          <w:spacing w:val="12"/>
          <w:lang w:eastAsia="zh-CN"/>
        </w:rPr>
        <w:t>主力合约下跌</w:t>
      </w:r>
      <w:r w:rsidRPr="009D1E0F">
        <w:rPr>
          <w:rFonts w:ascii="微软雅黑" w:eastAsia="微软雅黑" w:hAnsi="微软雅黑" w:cs="微软雅黑"/>
          <w:spacing w:val="12"/>
          <w:lang w:eastAsia="zh-CN"/>
        </w:rPr>
        <w:t>0.28%</w:t>
      </w:r>
      <w:r w:rsidRPr="009D1E0F">
        <w:rPr>
          <w:rFonts w:ascii="微软雅黑" w:eastAsia="微软雅黑" w:hAnsi="微软雅黑" w:cs="微软雅黑" w:hint="eastAsia"/>
          <w:spacing w:val="12"/>
          <w:lang w:eastAsia="zh-CN"/>
        </w:rPr>
        <w:t>至</w:t>
      </w:r>
      <w:r w:rsidRPr="009D1E0F">
        <w:rPr>
          <w:rFonts w:ascii="微软雅黑" w:eastAsia="微软雅黑" w:hAnsi="微软雅黑" w:cs="微软雅黑"/>
          <w:spacing w:val="12"/>
          <w:lang w:eastAsia="zh-CN"/>
        </w:rPr>
        <w:t>5511.5</w:t>
      </w:r>
      <w:r w:rsidRPr="009D1E0F">
        <w:rPr>
          <w:rFonts w:ascii="微软雅黑" w:eastAsia="微软雅黑" w:hAnsi="微软雅黑" w:cs="微软雅黑" w:hint="eastAsia"/>
          <w:spacing w:val="12"/>
          <w:lang w:eastAsia="zh-CN"/>
        </w:rPr>
        <w:t>点。美股三大股指涨跌不一道指、标普震荡收跌，纳值小幅上涨。美国</w:t>
      </w:r>
      <w:r w:rsidRPr="009D1E0F">
        <w:rPr>
          <w:rFonts w:ascii="微软雅黑" w:eastAsia="微软雅黑" w:hAnsi="微软雅黑" w:cs="微软雅黑"/>
          <w:spacing w:val="12"/>
          <w:lang w:eastAsia="zh-CN"/>
        </w:rPr>
        <w:t>8</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ADP</w:t>
      </w:r>
      <w:r w:rsidRPr="009D1E0F">
        <w:rPr>
          <w:rFonts w:ascii="微软雅黑" w:eastAsia="微软雅黑" w:hAnsi="微软雅黑" w:cs="微软雅黑" w:hint="eastAsia"/>
          <w:spacing w:val="12"/>
          <w:lang w:eastAsia="zh-CN"/>
        </w:rPr>
        <w:t>就业人数增加</w:t>
      </w:r>
      <w:r w:rsidRPr="009D1E0F">
        <w:rPr>
          <w:rFonts w:ascii="微软雅黑" w:eastAsia="微软雅黑" w:hAnsi="微软雅黑" w:cs="微软雅黑"/>
          <w:spacing w:val="12"/>
          <w:lang w:eastAsia="zh-CN"/>
        </w:rPr>
        <w:t>9.9</w:t>
      </w:r>
      <w:r w:rsidRPr="009D1E0F">
        <w:rPr>
          <w:rFonts w:ascii="微软雅黑" w:eastAsia="微软雅黑" w:hAnsi="微软雅黑" w:cs="微软雅黑" w:hint="eastAsia"/>
          <w:spacing w:val="12"/>
          <w:lang w:eastAsia="zh-CN"/>
        </w:rPr>
        <w:t>万人，低于预期</w:t>
      </w:r>
      <w:r w:rsidRPr="009D1E0F">
        <w:rPr>
          <w:rFonts w:ascii="微软雅黑" w:eastAsia="微软雅黑" w:hAnsi="微软雅黑" w:cs="微软雅黑"/>
          <w:spacing w:val="12"/>
          <w:lang w:eastAsia="zh-CN"/>
        </w:rPr>
        <w:t>14.5</w:t>
      </w:r>
      <w:r w:rsidRPr="009D1E0F">
        <w:rPr>
          <w:rFonts w:ascii="微软雅黑" w:eastAsia="微软雅黑" w:hAnsi="微软雅黑" w:cs="微软雅黑" w:hint="eastAsia"/>
          <w:spacing w:val="12"/>
          <w:lang w:eastAsia="zh-CN"/>
        </w:rPr>
        <w:t>万人，前值从增加</w:t>
      </w:r>
      <w:r w:rsidRPr="009D1E0F">
        <w:rPr>
          <w:rFonts w:ascii="微软雅黑" w:eastAsia="微软雅黑" w:hAnsi="微软雅黑" w:cs="微软雅黑"/>
          <w:spacing w:val="12"/>
          <w:lang w:eastAsia="zh-CN"/>
        </w:rPr>
        <w:t>12.2</w:t>
      </w:r>
      <w:r w:rsidRPr="009D1E0F">
        <w:rPr>
          <w:rFonts w:ascii="微软雅黑" w:eastAsia="微软雅黑" w:hAnsi="微软雅黑" w:cs="微软雅黑" w:hint="eastAsia"/>
          <w:spacing w:val="12"/>
          <w:lang w:eastAsia="zh-CN"/>
        </w:rPr>
        <w:t>万人下修至</w:t>
      </w:r>
      <w:r w:rsidRPr="009D1E0F">
        <w:rPr>
          <w:rFonts w:ascii="微软雅黑" w:eastAsia="微软雅黑" w:hAnsi="微软雅黑" w:cs="微软雅黑"/>
          <w:spacing w:val="12"/>
          <w:lang w:eastAsia="zh-CN"/>
        </w:rPr>
        <w:t>11.1</w:t>
      </w:r>
      <w:r w:rsidRPr="009D1E0F">
        <w:rPr>
          <w:rFonts w:ascii="微软雅黑" w:eastAsia="微软雅黑" w:hAnsi="微软雅黑" w:cs="微软雅黑" w:hint="eastAsia"/>
          <w:spacing w:val="12"/>
          <w:lang w:eastAsia="zh-CN"/>
        </w:rPr>
        <w:t>万人，劳动市场持续降温巩固美联储</w:t>
      </w:r>
      <w:r w:rsidRPr="009D1E0F">
        <w:rPr>
          <w:rFonts w:ascii="微软雅黑" w:eastAsia="微软雅黑" w:hAnsi="微软雅黑" w:cs="微软雅黑"/>
          <w:spacing w:val="12"/>
          <w:lang w:eastAsia="zh-CN"/>
        </w:rPr>
        <w:t>9</w:t>
      </w:r>
      <w:r w:rsidRPr="009D1E0F">
        <w:rPr>
          <w:rFonts w:ascii="微软雅黑" w:eastAsia="微软雅黑" w:hAnsi="微软雅黑" w:cs="微软雅黑" w:hint="eastAsia"/>
          <w:spacing w:val="12"/>
          <w:lang w:eastAsia="zh-CN"/>
        </w:rPr>
        <w:t>月降息可能。目前，美联储</w:t>
      </w:r>
      <w:r w:rsidRPr="009D1E0F">
        <w:rPr>
          <w:rFonts w:ascii="微软雅黑" w:eastAsia="微软雅黑" w:hAnsi="微软雅黑" w:cs="微软雅黑"/>
          <w:spacing w:val="12"/>
          <w:lang w:eastAsia="zh-CN"/>
        </w:rPr>
        <w:t>9</w:t>
      </w:r>
      <w:r w:rsidRPr="009D1E0F">
        <w:rPr>
          <w:rFonts w:ascii="微软雅黑" w:eastAsia="微软雅黑" w:hAnsi="微软雅黑" w:cs="微软雅黑" w:hint="eastAsia"/>
          <w:spacing w:val="12"/>
          <w:lang w:eastAsia="zh-CN"/>
        </w:rPr>
        <w:t>月降息已成定局，市场博弈降息幅度，美股进入整理阶段。关注周五非农就业数据对美联储降息的影响。策略上，建议暂时观望。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lastRenderedPageBreak/>
        <w:t>图3：S&amp;P500走势图</w:t>
      </w:r>
      <w:r w:rsidRPr="001A4594">
        <w:rPr>
          <w:rFonts w:ascii="新宋体" w:eastAsia="新宋体" w:hAnsi="新宋体"/>
          <w:b/>
          <w:lang w:eastAsia="zh-CN"/>
        </w:rPr>
        <w:br w:type="textWrapping" w:clear="all"/>
      </w:r>
      <w:r w:rsidR="009D1E0F" w:rsidRPr="00483277">
        <w:rPr>
          <w:rFonts w:ascii="新宋体" w:eastAsia="新宋体" w:hAnsi="新宋体"/>
          <w:b/>
          <w:noProof/>
          <w:lang w:eastAsia="zh-CN"/>
        </w:rPr>
        <w:drawing>
          <wp:inline distT="0" distB="0" distL="0" distR="0" wp14:anchorId="4DEE29D5" wp14:editId="44C7A5F3">
            <wp:extent cx="6100845" cy="1704975"/>
            <wp:effectExtent l="0" t="0" r="0" b="0"/>
            <wp:docPr id="26" name="图片 26" descr="C:\Users\Administrator\Documents\WeChat Files\wxid_vkxlzo0vqu7s22\FileStorage\Temp\1725581579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558157997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8259" cy="1707047"/>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9D1E0F">
      <w:pPr>
        <w:spacing w:before="103" w:line="256" w:lineRule="auto"/>
        <w:ind w:right="743" w:firstLineChars="200" w:firstLine="468"/>
        <w:jc w:val="both"/>
        <w:rPr>
          <w:rFonts w:ascii="微软雅黑" w:eastAsia="微软雅黑" w:hAnsi="微软雅黑" w:cs="微软雅黑"/>
          <w:spacing w:val="12"/>
          <w:lang w:eastAsia="zh-CN"/>
        </w:rPr>
      </w:pPr>
      <w:r w:rsidRPr="009D1E0F">
        <w:rPr>
          <w:rFonts w:ascii="微软雅黑" w:eastAsia="微软雅黑" w:hAnsi="微软雅黑" w:cs="微软雅黑" w:hint="eastAsia"/>
          <w:spacing w:val="12"/>
          <w:lang w:eastAsia="zh-CN"/>
        </w:rPr>
        <w:t>截至</w:t>
      </w:r>
      <w:r w:rsidRPr="009D1E0F">
        <w:rPr>
          <w:rFonts w:ascii="微软雅黑" w:eastAsia="微软雅黑" w:hAnsi="微软雅黑" w:cs="微软雅黑"/>
          <w:spacing w:val="12"/>
          <w:lang w:eastAsia="zh-CN"/>
        </w:rPr>
        <w:t>9</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5</w:t>
      </w:r>
      <w:r w:rsidRPr="009D1E0F">
        <w:rPr>
          <w:rFonts w:ascii="微软雅黑" w:eastAsia="微软雅黑" w:hAnsi="微软雅黑" w:cs="微软雅黑" w:hint="eastAsia"/>
          <w:spacing w:val="12"/>
          <w:lang w:eastAsia="zh-CN"/>
        </w:rPr>
        <w:t>日，富时中国</w:t>
      </w:r>
      <w:r w:rsidRPr="009D1E0F">
        <w:rPr>
          <w:rFonts w:ascii="微软雅黑" w:eastAsia="微软雅黑" w:hAnsi="微软雅黑" w:cs="微软雅黑"/>
          <w:spacing w:val="12"/>
          <w:lang w:eastAsia="zh-CN"/>
        </w:rPr>
        <w:t>A50</w:t>
      </w:r>
      <w:r w:rsidRPr="009D1E0F">
        <w:rPr>
          <w:rFonts w:ascii="微软雅黑" w:eastAsia="微软雅黑" w:hAnsi="微软雅黑" w:cs="微软雅黑" w:hint="eastAsia"/>
          <w:spacing w:val="12"/>
          <w:lang w:eastAsia="zh-CN"/>
        </w:rPr>
        <w:t>指数上涨</w:t>
      </w:r>
      <w:r w:rsidRPr="009D1E0F">
        <w:rPr>
          <w:rFonts w:ascii="微软雅黑" w:eastAsia="微软雅黑" w:hAnsi="微软雅黑" w:cs="微软雅黑"/>
          <w:spacing w:val="12"/>
          <w:lang w:eastAsia="zh-CN"/>
        </w:rPr>
        <w:t>0.01%</w:t>
      </w:r>
      <w:r w:rsidRPr="009D1E0F">
        <w:rPr>
          <w:rFonts w:ascii="微软雅黑" w:eastAsia="微软雅黑" w:hAnsi="微软雅黑" w:cs="微软雅黑" w:hint="eastAsia"/>
          <w:spacing w:val="12"/>
          <w:lang w:eastAsia="zh-CN"/>
        </w:rPr>
        <w:t>至</w:t>
      </w:r>
      <w:r w:rsidRPr="009D1E0F">
        <w:rPr>
          <w:rFonts w:ascii="微软雅黑" w:eastAsia="微软雅黑" w:hAnsi="微软雅黑" w:cs="微软雅黑"/>
          <w:spacing w:val="12"/>
          <w:lang w:eastAsia="zh-CN"/>
        </w:rPr>
        <w:t>11500.74</w:t>
      </w:r>
      <w:r w:rsidRPr="009D1E0F">
        <w:rPr>
          <w:rFonts w:ascii="微软雅黑" w:eastAsia="微软雅黑" w:hAnsi="微软雅黑" w:cs="微软雅黑" w:hint="eastAsia"/>
          <w:spacing w:val="12"/>
          <w:lang w:eastAsia="zh-CN"/>
        </w:rPr>
        <w:t>点；新交所富时</w:t>
      </w:r>
      <w:r w:rsidRPr="009D1E0F">
        <w:rPr>
          <w:rFonts w:ascii="微软雅黑" w:eastAsia="微软雅黑" w:hAnsi="微软雅黑" w:cs="微软雅黑"/>
          <w:spacing w:val="12"/>
          <w:lang w:eastAsia="zh-CN"/>
        </w:rPr>
        <w:t>A50</w:t>
      </w:r>
      <w:r w:rsidRPr="009D1E0F">
        <w:rPr>
          <w:rFonts w:ascii="微软雅黑" w:eastAsia="微软雅黑" w:hAnsi="微软雅黑" w:cs="微软雅黑" w:hint="eastAsia"/>
          <w:spacing w:val="12"/>
          <w:lang w:eastAsia="zh-CN"/>
        </w:rPr>
        <w:t>期指主力合约下跌</w:t>
      </w:r>
      <w:r w:rsidRPr="009D1E0F">
        <w:rPr>
          <w:rFonts w:ascii="微软雅黑" w:eastAsia="微软雅黑" w:hAnsi="微软雅黑" w:cs="微软雅黑"/>
          <w:spacing w:val="12"/>
          <w:lang w:eastAsia="zh-CN"/>
        </w:rPr>
        <w:t>0.03%</w:t>
      </w:r>
      <w:r w:rsidRPr="009D1E0F">
        <w:rPr>
          <w:rFonts w:ascii="微软雅黑" w:eastAsia="微软雅黑" w:hAnsi="微软雅黑" w:cs="微软雅黑" w:hint="eastAsia"/>
          <w:spacing w:val="12"/>
          <w:lang w:eastAsia="zh-CN"/>
        </w:rPr>
        <w:t>至</w:t>
      </w:r>
      <w:r w:rsidRPr="009D1E0F">
        <w:rPr>
          <w:rFonts w:ascii="微软雅黑" w:eastAsia="微软雅黑" w:hAnsi="微软雅黑" w:cs="微软雅黑"/>
          <w:spacing w:val="12"/>
          <w:lang w:eastAsia="zh-CN"/>
        </w:rPr>
        <w:t>11476</w:t>
      </w:r>
      <w:r w:rsidRPr="009D1E0F">
        <w:rPr>
          <w:rFonts w:ascii="微软雅黑" w:eastAsia="微软雅黑" w:hAnsi="微软雅黑" w:cs="微软雅黑" w:hint="eastAsia"/>
          <w:spacing w:val="12"/>
          <w:lang w:eastAsia="zh-CN"/>
        </w:rPr>
        <w:t>点。国内方面，宏观上，制造业</w:t>
      </w:r>
      <w:r w:rsidRPr="009D1E0F">
        <w:rPr>
          <w:rFonts w:ascii="微软雅黑" w:eastAsia="微软雅黑" w:hAnsi="微软雅黑" w:cs="微软雅黑"/>
          <w:spacing w:val="12"/>
          <w:lang w:eastAsia="zh-CN"/>
        </w:rPr>
        <w:t>PMI</w:t>
      </w:r>
      <w:r w:rsidRPr="009D1E0F">
        <w:rPr>
          <w:rFonts w:ascii="微软雅黑" w:eastAsia="微软雅黑" w:hAnsi="微软雅黑" w:cs="微软雅黑" w:hint="eastAsia"/>
          <w:spacing w:val="12"/>
          <w:lang w:eastAsia="zh-CN"/>
        </w:rPr>
        <w:t>小幅回落，且连续四个月位于收缩区间，制造业景气不佳拖累市场情绪。公司层面，上市公司中报已基本披露完毕，绝大多数公司实现盈利，然而，目前有效需求依旧偏弱，市场对企业盈利修复的预期不佳限制股指反弹空间。此外，增量资金仍然不足也抑制股市后续走势。此外，受美联储降息预期影响，市场情绪偏好具成长风格的中小盘股，大盘股相对承压。策略上，建议轻仓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9D1E0F">
      <w:pPr>
        <w:spacing w:before="103" w:line="256" w:lineRule="auto"/>
        <w:ind w:right="743"/>
        <w:jc w:val="both"/>
        <w:rPr>
          <w:rFonts w:ascii="新宋体" w:eastAsia="新宋体" w:hAnsi="新宋体"/>
        </w:rPr>
      </w:pPr>
      <w:r w:rsidRPr="00483277">
        <w:rPr>
          <w:rFonts w:ascii="新宋体" w:eastAsia="新宋体" w:hAnsi="新宋体"/>
          <w:noProof/>
          <w:lang w:eastAsia="zh-CN"/>
        </w:rPr>
        <w:drawing>
          <wp:inline distT="0" distB="0" distL="0" distR="0" wp14:anchorId="51BC4BD6" wp14:editId="3FB63227">
            <wp:extent cx="6076285" cy="1695450"/>
            <wp:effectExtent l="0" t="0" r="1270" b="0"/>
            <wp:docPr id="27" name="图片 27" descr="C:\Users\Administrator\Documents\WeChat Files\wxid_vkxlzo0vqu7s22\FileStorage\Temp\172558175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558175227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7486" cy="169857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9D1E0F">
      <w:pPr>
        <w:spacing w:before="103" w:line="256" w:lineRule="auto"/>
        <w:ind w:right="743" w:firstLineChars="200" w:firstLine="468"/>
        <w:jc w:val="both"/>
        <w:rPr>
          <w:rFonts w:ascii="微软雅黑" w:eastAsia="微软雅黑" w:hAnsi="微软雅黑" w:cs="微软雅黑"/>
          <w:spacing w:val="7"/>
          <w:lang w:eastAsia="zh-CN"/>
        </w:rPr>
      </w:pPr>
      <w:r w:rsidRPr="009D1E0F">
        <w:rPr>
          <w:rFonts w:ascii="微软雅黑" w:eastAsia="微软雅黑" w:hAnsi="微软雅黑" w:cs="微软雅黑" w:hint="eastAsia"/>
          <w:b/>
          <w:spacing w:val="12"/>
          <w:lang w:eastAsia="zh-CN"/>
        </w:rPr>
        <w:t>观点：</w:t>
      </w:r>
      <w:r w:rsidRPr="009D1E0F">
        <w:rPr>
          <w:rFonts w:ascii="微软雅黑" w:eastAsia="微软雅黑" w:hAnsi="微软雅黑" w:cs="微软雅黑" w:hint="eastAsia"/>
          <w:spacing w:val="12"/>
          <w:lang w:eastAsia="zh-CN"/>
        </w:rPr>
        <w:t>隔夜</w:t>
      </w:r>
      <w:r w:rsidRPr="009D1E0F">
        <w:rPr>
          <w:rFonts w:ascii="微软雅黑" w:eastAsia="微软雅黑" w:hAnsi="微软雅黑" w:cs="微软雅黑"/>
          <w:spacing w:val="12"/>
          <w:lang w:eastAsia="zh-CN"/>
        </w:rPr>
        <w:t>COMEX</w:t>
      </w:r>
      <w:r w:rsidRPr="009D1E0F">
        <w:rPr>
          <w:rFonts w:ascii="微软雅黑" w:eastAsia="微软雅黑" w:hAnsi="微软雅黑" w:cs="微软雅黑" w:hint="eastAsia"/>
          <w:spacing w:val="12"/>
          <w:lang w:eastAsia="zh-CN"/>
        </w:rPr>
        <w:t>铜震荡偏强走势，报收</w:t>
      </w:r>
      <w:r w:rsidRPr="009D1E0F">
        <w:rPr>
          <w:rFonts w:ascii="微软雅黑" w:eastAsia="微软雅黑" w:hAnsi="微软雅黑" w:cs="微软雅黑"/>
          <w:spacing w:val="12"/>
          <w:lang w:eastAsia="zh-CN"/>
        </w:rPr>
        <w:t>4.14</w:t>
      </w:r>
      <w:r w:rsidRPr="009D1E0F">
        <w:rPr>
          <w:rFonts w:ascii="微软雅黑" w:eastAsia="微软雅黑" w:hAnsi="微软雅黑" w:cs="微软雅黑" w:hint="eastAsia"/>
          <w:spacing w:val="12"/>
          <w:lang w:eastAsia="zh-CN"/>
        </w:rPr>
        <w:t>美元</w:t>
      </w:r>
      <w:r w:rsidRPr="009D1E0F">
        <w:rPr>
          <w:rFonts w:ascii="微软雅黑" w:eastAsia="微软雅黑" w:hAnsi="微软雅黑" w:cs="微软雅黑"/>
          <w:spacing w:val="12"/>
          <w:lang w:eastAsia="zh-CN"/>
        </w:rPr>
        <w:t>/</w:t>
      </w:r>
      <w:r w:rsidRPr="009D1E0F">
        <w:rPr>
          <w:rFonts w:ascii="微软雅黑" w:eastAsia="微软雅黑" w:hAnsi="微软雅黑" w:cs="微软雅黑" w:hint="eastAsia"/>
          <w:spacing w:val="12"/>
          <w:lang w:eastAsia="zh-CN"/>
        </w:rPr>
        <w:t>磅，涨跌幅</w:t>
      </w:r>
      <w:r w:rsidRPr="009D1E0F">
        <w:rPr>
          <w:rFonts w:ascii="微软雅黑" w:eastAsia="微软雅黑" w:hAnsi="微软雅黑" w:cs="微软雅黑"/>
          <w:spacing w:val="12"/>
          <w:lang w:eastAsia="zh-CN"/>
        </w:rPr>
        <w:t>+1.50%</w:t>
      </w:r>
      <w:r w:rsidRPr="009D1E0F">
        <w:rPr>
          <w:rFonts w:ascii="微软雅黑" w:eastAsia="微软雅黑" w:hAnsi="微软雅黑" w:cs="微软雅黑" w:hint="eastAsia"/>
          <w:spacing w:val="12"/>
          <w:lang w:eastAsia="zh-CN"/>
        </w:rPr>
        <w:t>。国际方面，美国</w:t>
      </w:r>
      <w:r w:rsidRPr="009D1E0F">
        <w:rPr>
          <w:rFonts w:ascii="微软雅黑" w:eastAsia="微软雅黑" w:hAnsi="微软雅黑" w:cs="微软雅黑"/>
          <w:spacing w:val="12"/>
          <w:lang w:eastAsia="zh-CN"/>
        </w:rPr>
        <w:t>8</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ADP</w:t>
      </w:r>
      <w:r w:rsidRPr="009D1E0F">
        <w:rPr>
          <w:rFonts w:ascii="微软雅黑" w:eastAsia="微软雅黑" w:hAnsi="微软雅黑" w:cs="微软雅黑" w:hint="eastAsia"/>
          <w:spacing w:val="12"/>
          <w:lang w:eastAsia="zh-CN"/>
        </w:rPr>
        <w:t>就业人数录得增加</w:t>
      </w:r>
      <w:r w:rsidRPr="009D1E0F">
        <w:rPr>
          <w:rFonts w:ascii="微软雅黑" w:eastAsia="微软雅黑" w:hAnsi="微软雅黑" w:cs="微软雅黑"/>
          <w:spacing w:val="12"/>
          <w:lang w:eastAsia="zh-CN"/>
        </w:rPr>
        <w:t>9.9</w:t>
      </w:r>
      <w:r w:rsidRPr="009D1E0F">
        <w:rPr>
          <w:rFonts w:ascii="微软雅黑" w:eastAsia="微软雅黑" w:hAnsi="微软雅黑" w:cs="微软雅黑" w:hint="eastAsia"/>
          <w:spacing w:val="12"/>
          <w:lang w:eastAsia="zh-CN"/>
        </w:rPr>
        <w:t>万人，增幅低于预期的</w:t>
      </w:r>
      <w:r w:rsidRPr="009D1E0F">
        <w:rPr>
          <w:rFonts w:ascii="微软雅黑" w:eastAsia="微软雅黑" w:hAnsi="微软雅黑" w:cs="微软雅黑"/>
          <w:spacing w:val="12"/>
          <w:lang w:eastAsia="zh-CN"/>
        </w:rPr>
        <w:t>14.5</w:t>
      </w:r>
      <w:r w:rsidRPr="009D1E0F">
        <w:rPr>
          <w:rFonts w:ascii="微软雅黑" w:eastAsia="微软雅黑" w:hAnsi="微软雅黑" w:cs="微软雅黑" w:hint="eastAsia"/>
          <w:spacing w:val="12"/>
          <w:lang w:eastAsia="zh-CN"/>
        </w:rPr>
        <w:t>万人，创</w:t>
      </w:r>
      <w:r w:rsidRPr="009D1E0F">
        <w:rPr>
          <w:rFonts w:ascii="微软雅黑" w:eastAsia="微软雅黑" w:hAnsi="微软雅黑" w:cs="微软雅黑"/>
          <w:spacing w:val="12"/>
          <w:lang w:eastAsia="zh-CN"/>
        </w:rPr>
        <w:t>2021</w:t>
      </w:r>
      <w:r w:rsidRPr="009D1E0F">
        <w:rPr>
          <w:rFonts w:ascii="微软雅黑" w:eastAsia="微软雅黑" w:hAnsi="微软雅黑" w:cs="微软雅黑" w:hint="eastAsia"/>
          <w:spacing w:val="12"/>
          <w:lang w:eastAsia="zh-CN"/>
        </w:rPr>
        <w:t>年</w:t>
      </w:r>
      <w:r w:rsidRPr="009D1E0F">
        <w:rPr>
          <w:rFonts w:ascii="微软雅黑" w:eastAsia="微软雅黑" w:hAnsi="微软雅黑" w:cs="微软雅黑"/>
          <w:spacing w:val="12"/>
          <w:lang w:eastAsia="zh-CN"/>
        </w:rPr>
        <w:t>1</w:t>
      </w:r>
      <w:r w:rsidRPr="009D1E0F">
        <w:rPr>
          <w:rFonts w:ascii="微软雅黑" w:eastAsia="微软雅黑" w:hAnsi="微软雅黑" w:cs="微软雅黑" w:hint="eastAsia"/>
          <w:spacing w:val="12"/>
          <w:lang w:eastAsia="zh-CN"/>
        </w:rPr>
        <w:t>月以来最小增幅，前值由</w:t>
      </w:r>
      <w:r w:rsidRPr="009D1E0F">
        <w:rPr>
          <w:rFonts w:ascii="微软雅黑" w:eastAsia="微软雅黑" w:hAnsi="微软雅黑" w:cs="微软雅黑"/>
          <w:spacing w:val="12"/>
          <w:lang w:eastAsia="zh-CN"/>
        </w:rPr>
        <w:t>12.2</w:t>
      </w:r>
      <w:r w:rsidRPr="009D1E0F">
        <w:rPr>
          <w:rFonts w:ascii="微软雅黑" w:eastAsia="微软雅黑" w:hAnsi="微软雅黑" w:cs="微软雅黑" w:hint="eastAsia"/>
          <w:spacing w:val="12"/>
          <w:lang w:eastAsia="zh-CN"/>
        </w:rPr>
        <w:t>万人下修为</w:t>
      </w:r>
      <w:r w:rsidRPr="009D1E0F">
        <w:rPr>
          <w:rFonts w:ascii="微软雅黑" w:eastAsia="微软雅黑" w:hAnsi="微软雅黑" w:cs="微软雅黑"/>
          <w:spacing w:val="12"/>
          <w:lang w:eastAsia="zh-CN"/>
        </w:rPr>
        <w:t>11.1</w:t>
      </w:r>
      <w:r w:rsidRPr="009D1E0F">
        <w:rPr>
          <w:rFonts w:ascii="微软雅黑" w:eastAsia="微软雅黑" w:hAnsi="微软雅黑" w:cs="微软雅黑" w:hint="eastAsia"/>
          <w:spacing w:val="12"/>
          <w:lang w:eastAsia="zh-CN"/>
        </w:rPr>
        <w:t>万人。国内方面，央行货币政策司司长邹澜在国新办新闻发布会上表示，年初降准效果还在持续显现，目前金融机构的平均法定存款准备金率大约在</w:t>
      </w:r>
      <w:r w:rsidRPr="009D1E0F">
        <w:rPr>
          <w:rFonts w:ascii="微软雅黑" w:eastAsia="微软雅黑" w:hAnsi="微软雅黑" w:cs="微软雅黑"/>
          <w:spacing w:val="12"/>
          <w:lang w:eastAsia="zh-CN"/>
        </w:rPr>
        <w:t>7%</w:t>
      </w:r>
      <w:r w:rsidRPr="009D1E0F">
        <w:rPr>
          <w:rFonts w:ascii="微软雅黑" w:eastAsia="微软雅黑" w:hAnsi="微软雅黑" w:cs="微软雅黑" w:hint="eastAsia"/>
          <w:spacing w:val="12"/>
          <w:lang w:eastAsia="zh-CN"/>
        </w:rPr>
        <w:t>，还有一定空间。存贷款利率进一步下行还面临一定的约束。库存方面，截至</w:t>
      </w:r>
      <w:r w:rsidRPr="009D1E0F">
        <w:rPr>
          <w:rFonts w:ascii="微软雅黑" w:eastAsia="微软雅黑" w:hAnsi="微软雅黑" w:cs="微软雅黑"/>
          <w:spacing w:val="12"/>
          <w:lang w:eastAsia="zh-CN"/>
        </w:rPr>
        <w:t>9</w:t>
      </w:r>
      <w:r w:rsidRPr="009D1E0F">
        <w:rPr>
          <w:rFonts w:ascii="微软雅黑" w:eastAsia="微软雅黑" w:hAnsi="微软雅黑" w:cs="微软雅黑" w:hint="eastAsia"/>
          <w:spacing w:val="12"/>
          <w:lang w:eastAsia="zh-CN"/>
        </w:rPr>
        <w:t>月</w:t>
      </w:r>
      <w:r w:rsidRPr="009D1E0F">
        <w:rPr>
          <w:rFonts w:ascii="微软雅黑" w:eastAsia="微软雅黑" w:hAnsi="微软雅黑" w:cs="微软雅黑"/>
          <w:spacing w:val="12"/>
          <w:lang w:eastAsia="zh-CN"/>
        </w:rPr>
        <w:t>4</w:t>
      </w:r>
      <w:r w:rsidRPr="009D1E0F">
        <w:rPr>
          <w:rFonts w:ascii="微软雅黑" w:eastAsia="微软雅黑" w:hAnsi="微软雅黑" w:cs="微软雅黑" w:hint="eastAsia"/>
          <w:spacing w:val="12"/>
          <w:lang w:eastAsia="zh-CN"/>
        </w:rPr>
        <w:t>日，</w:t>
      </w:r>
      <w:r w:rsidRPr="009D1E0F">
        <w:rPr>
          <w:rFonts w:ascii="微软雅黑" w:eastAsia="微软雅黑" w:hAnsi="微软雅黑" w:cs="微软雅黑"/>
          <w:spacing w:val="12"/>
          <w:lang w:eastAsia="zh-CN"/>
        </w:rPr>
        <w:t>LME</w:t>
      </w:r>
      <w:r w:rsidRPr="009D1E0F">
        <w:rPr>
          <w:rFonts w:ascii="微软雅黑" w:eastAsia="微软雅黑" w:hAnsi="微软雅黑" w:cs="微软雅黑" w:hint="eastAsia"/>
          <w:spacing w:val="12"/>
          <w:lang w:eastAsia="zh-CN"/>
        </w:rPr>
        <w:t>铜库存为</w:t>
      </w:r>
      <w:r w:rsidRPr="009D1E0F">
        <w:rPr>
          <w:rFonts w:ascii="微软雅黑" w:eastAsia="微软雅黑" w:hAnsi="微软雅黑" w:cs="微软雅黑"/>
          <w:spacing w:val="12"/>
          <w:lang w:eastAsia="zh-CN"/>
        </w:rPr>
        <w:t>317175</w:t>
      </w:r>
      <w:r w:rsidRPr="009D1E0F">
        <w:rPr>
          <w:rFonts w:ascii="微软雅黑" w:eastAsia="微软雅黑" w:hAnsi="微软雅黑" w:cs="微软雅黑" w:hint="eastAsia"/>
          <w:spacing w:val="12"/>
          <w:lang w:eastAsia="zh-CN"/>
        </w:rPr>
        <w:t>吨，环比</w:t>
      </w:r>
      <w:r w:rsidRPr="009D1E0F">
        <w:rPr>
          <w:rFonts w:ascii="微软雅黑" w:eastAsia="微软雅黑" w:hAnsi="微软雅黑" w:cs="微软雅黑"/>
          <w:spacing w:val="12"/>
          <w:lang w:eastAsia="zh-CN"/>
        </w:rPr>
        <w:t>-1475</w:t>
      </w:r>
      <w:r w:rsidRPr="009D1E0F">
        <w:rPr>
          <w:rFonts w:ascii="微软雅黑" w:eastAsia="微软雅黑" w:hAnsi="微软雅黑" w:cs="微软雅黑" w:hint="eastAsia"/>
          <w:spacing w:val="12"/>
          <w:lang w:eastAsia="zh-CN"/>
        </w:rPr>
        <w:t>吨；</w:t>
      </w:r>
      <w:r w:rsidRPr="009D1E0F">
        <w:rPr>
          <w:rFonts w:ascii="微软雅黑" w:eastAsia="微软雅黑" w:hAnsi="微软雅黑" w:cs="微软雅黑"/>
          <w:spacing w:val="12"/>
          <w:lang w:eastAsia="zh-CN"/>
        </w:rPr>
        <w:t>COMEX</w:t>
      </w:r>
      <w:r w:rsidRPr="009D1E0F">
        <w:rPr>
          <w:rFonts w:ascii="微软雅黑" w:eastAsia="微软雅黑" w:hAnsi="微软雅黑" w:cs="微软雅黑" w:hint="eastAsia"/>
          <w:spacing w:val="12"/>
          <w:lang w:eastAsia="zh-CN"/>
        </w:rPr>
        <w:t>铜库存</w:t>
      </w:r>
      <w:r w:rsidRPr="009D1E0F">
        <w:rPr>
          <w:rFonts w:ascii="微软雅黑" w:eastAsia="微软雅黑" w:hAnsi="微软雅黑" w:cs="微软雅黑"/>
          <w:spacing w:val="12"/>
          <w:lang w:eastAsia="zh-CN"/>
        </w:rPr>
        <w:t>40117</w:t>
      </w:r>
      <w:r w:rsidRPr="009D1E0F">
        <w:rPr>
          <w:rFonts w:ascii="微软雅黑" w:eastAsia="微软雅黑" w:hAnsi="微软雅黑" w:cs="微软雅黑" w:hint="eastAsia"/>
          <w:spacing w:val="12"/>
          <w:lang w:eastAsia="zh-CN"/>
        </w:rPr>
        <w:t>短吨，环比持平；</w:t>
      </w:r>
      <w:r w:rsidRPr="009D1E0F">
        <w:rPr>
          <w:rFonts w:ascii="微软雅黑" w:eastAsia="微软雅黑" w:hAnsi="微软雅黑" w:cs="微软雅黑"/>
          <w:spacing w:val="12"/>
          <w:lang w:eastAsia="zh-CN"/>
        </w:rPr>
        <w:t>SHFE</w:t>
      </w:r>
      <w:r w:rsidRPr="009D1E0F">
        <w:rPr>
          <w:rFonts w:ascii="微软雅黑" w:eastAsia="微软雅黑" w:hAnsi="微软雅黑" w:cs="微软雅黑" w:hint="eastAsia"/>
          <w:spacing w:val="12"/>
          <w:lang w:eastAsia="zh-CN"/>
        </w:rPr>
        <w:t>每日仓单</w:t>
      </w:r>
      <w:r w:rsidRPr="009D1E0F">
        <w:rPr>
          <w:rFonts w:ascii="微软雅黑" w:eastAsia="微软雅黑" w:hAnsi="微软雅黑" w:cs="微软雅黑"/>
          <w:spacing w:val="12"/>
          <w:lang w:eastAsia="zh-CN"/>
        </w:rPr>
        <w:t>119218</w:t>
      </w:r>
      <w:r w:rsidRPr="009D1E0F">
        <w:rPr>
          <w:rFonts w:ascii="微软雅黑" w:eastAsia="微软雅黑" w:hAnsi="微软雅黑" w:cs="微软雅黑" w:hint="eastAsia"/>
          <w:spacing w:val="12"/>
          <w:lang w:eastAsia="zh-CN"/>
        </w:rPr>
        <w:t>吨，环比</w:t>
      </w:r>
      <w:r w:rsidRPr="009D1E0F">
        <w:rPr>
          <w:rFonts w:ascii="微软雅黑" w:eastAsia="微软雅黑" w:hAnsi="微软雅黑" w:cs="微软雅黑"/>
          <w:spacing w:val="12"/>
          <w:lang w:eastAsia="zh-CN"/>
        </w:rPr>
        <w:t>-3884</w:t>
      </w:r>
      <w:r w:rsidRPr="009D1E0F">
        <w:rPr>
          <w:rFonts w:ascii="微软雅黑" w:eastAsia="微软雅黑" w:hAnsi="微软雅黑" w:cs="微软雅黑" w:hint="eastAsia"/>
          <w:spacing w:val="12"/>
          <w:lang w:eastAsia="zh-CN"/>
        </w:rPr>
        <w:t>吨。美元美债方面，市场担忧美国经济增长疲软，等待周五的非农报告，美元指数维</w:t>
      </w:r>
      <w:r w:rsidRPr="009D1E0F">
        <w:rPr>
          <w:rFonts w:ascii="微软雅黑" w:eastAsia="微软雅黑" w:hAnsi="微软雅黑" w:cs="微软雅黑" w:hint="eastAsia"/>
          <w:spacing w:val="12"/>
          <w:lang w:eastAsia="zh-CN"/>
        </w:rPr>
        <w:lastRenderedPageBreak/>
        <w:t>持震荡下跌趋势，最终收跌</w:t>
      </w:r>
      <w:r w:rsidRPr="009D1E0F">
        <w:rPr>
          <w:rFonts w:ascii="微软雅黑" w:eastAsia="微软雅黑" w:hAnsi="微软雅黑" w:cs="微软雅黑"/>
          <w:spacing w:val="12"/>
          <w:lang w:eastAsia="zh-CN"/>
        </w:rPr>
        <w:t>0.21%</w:t>
      </w:r>
      <w:r w:rsidRPr="009D1E0F">
        <w:rPr>
          <w:rFonts w:ascii="微软雅黑" w:eastAsia="微软雅黑" w:hAnsi="微软雅黑" w:cs="微软雅黑" w:hint="eastAsia"/>
          <w:spacing w:val="12"/>
          <w:lang w:eastAsia="zh-CN"/>
        </w:rPr>
        <w:t>，报</w:t>
      </w:r>
      <w:r w:rsidRPr="009D1E0F">
        <w:rPr>
          <w:rFonts w:ascii="微软雅黑" w:eastAsia="微软雅黑" w:hAnsi="微软雅黑" w:cs="微软雅黑"/>
          <w:spacing w:val="12"/>
          <w:lang w:eastAsia="zh-CN"/>
        </w:rPr>
        <w:t>101.06</w:t>
      </w:r>
      <w:r w:rsidRPr="009D1E0F">
        <w:rPr>
          <w:rFonts w:ascii="微软雅黑" w:eastAsia="微软雅黑" w:hAnsi="微软雅黑" w:cs="微软雅黑" w:hint="eastAsia"/>
          <w:spacing w:val="12"/>
          <w:lang w:eastAsia="zh-CN"/>
        </w:rPr>
        <w:t>。基准的</w:t>
      </w:r>
      <w:r w:rsidRPr="009D1E0F">
        <w:rPr>
          <w:rFonts w:ascii="微软雅黑" w:eastAsia="微软雅黑" w:hAnsi="微软雅黑" w:cs="微软雅黑"/>
          <w:spacing w:val="12"/>
          <w:lang w:eastAsia="zh-CN"/>
        </w:rPr>
        <w:t>10</w:t>
      </w:r>
      <w:r w:rsidRPr="009D1E0F">
        <w:rPr>
          <w:rFonts w:ascii="微软雅黑" w:eastAsia="微软雅黑" w:hAnsi="微软雅黑" w:cs="微软雅黑" w:hint="eastAsia"/>
          <w:spacing w:val="12"/>
          <w:lang w:eastAsia="zh-CN"/>
        </w:rPr>
        <w:t>年期美债收益率收报</w:t>
      </w:r>
      <w:r w:rsidRPr="009D1E0F">
        <w:rPr>
          <w:rFonts w:ascii="微软雅黑" w:eastAsia="微软雅黑" w:hAnsi="微软雅黑" w:cs="微软雅黑"/>
          <w:spacing w:val="12"/>
          <w:lang w:eastAsia="zh-CN"/>
        </w:rPr>
        <w:t>3.7330%</w:t>
      </w:r>
      <w:r w:rsidRPr="009D1E0F">
        <w:rPr>
          <w:rFonts w:ascii="微软雅黑" w:eastAsia="微软雅黑" w:hAnsi="微软雅黑" w:cs="微软雅黑" w:hint="eastAsia"/>
          <w:spacing w:val="12"/>
          <w:lang w:eastAsia="zh-CN"/>
        </w:rPr>
        <w:t>；对货币政策更敏感的两年期美债收益率最终收报</w:t>
      </w:r>
      <w:r w:rsidRPr="009D1E0F">
        <w:rPr>
          <w:rFonts w:ascii="微软雅黑" w:eastAsia="微软雅黑" w:hAnsi="微软雅黑" w:cs="微软雅黑"/>
          <w:spacing w:val="12"/>
          <w:lang w:eastAsia="zh-CN"/>
        </w:rPr>
        <w:t>3.7520%</w:t>
      </w:r>
      <w:r w:rsidRPr="009D1E0F">
        <w:rPr>
          <w:rFonts w:ascii="微软雅黑" w:eastAsia="微软雅黑" w:hAnsi="微软雅黑" w:cs="微软雅黑" w:hint="eastAsia"/>
          <w:spacing w:val="12"/>
          <w:lang w:eastAsia="zh-CN"/>
        </w:rPr>
        <w:t>。</w:t>
      </w:r>
      <w:r w:rsidRPr="009D1E0F">
        <w:rPr>
          <w:rFonts w:ascii="微软雅黑" w:eastAsia="微软雅黑" w:hAnsi="微软雅黑" w:cs="微软雅黑" w:hint="eastAsia"/>
          <w:b/>
          <w:spacing w:val="12"/>
          <w:lang w:eastAsia="zh-CN"/>
        </w:rPr>
        <w:t>操作建议，纽铜主力合约轻仓震荡交易，仅供参考。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9D1E0F">
      <w:pPr>
        <w:spacing w:before="103" w:line="256" w:lineRule="auto"/>
        <w:ind w:right="743"/>
        <w:jc w:val="both"/>
      </w:pPr>
      <w:r>
        <w:rPr>
          <w:noProof/>
          <w:lang w:eastAsia="zh-CN"/>
        </w:rPr>
        <w:drawing>
          <wp:inline distT="0" distB="0" distL="0" distR="0" wp14:anchorId="4C13606E" wp14:editId="1E674CE1">
            <wp:extent cx="6076950" cy="2658757"/>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2454" cy="266554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6C38CB" w:rsidRPr="006C38CB" w:rsidRDefault="006C38CB" w:rsidP="006C38CB">
      <w:pPr>
        <w:spacing w:before="103" w:line="256" w:lineRule="auto"/>
        <w:ind w:right="743" w:firstLine="448"/>
        <w:jc w:val="both"/>
        <w:rPr>
          <w:rFonts w:ascii="微软雅黑" w:eastAsia="微软雅黑" w:hAnsi="微软雅黑" w:cs="微软雅黑"/>
          <w:spacing w:val="12"/>
          <w:lang w:eastAsia="zh-CN"/>
        </w:rPr>
      </w:pPr>
      <w:r w:rsidRPr="006C38CB">
        <w:rPr>
          <w:rFonts w:ascii="微软雅黑" w:eastAsia="微软雅黑" w:hAnsi="微软雅黑" w:cs="微软雅黑" w:hint="eastAsia"/>
          <w:spacing w:val="12"/>
          <w:lang w:eastAsia="zh-CN"/>
        </w:rPr>
        <w:t>消息面：昨日公布的美国</w:t>
      </w:r>
      <w:r w:rsidRPr="006C38CB">
        <w:rPr>
          <w:rFonts w:ascii="微软雅黑" w:eastAsia="微软雅黑" w:hAnsi="微软雅黑" w:cs="微软雅黑"/>
          <w:spacing w:val="12"/>
          <w:lang w:eastAsia="zh-CN"/>
        </w:rPr>
        <w:t>8</w:t>
      </w:r>
      <w:r w:rsidRPr="006C38CB">
        <w:rPr>
          <w:rFonts w:ascii="微软雅黑" w:eastAsia="微软雅黑" w:hAnsi="微软雅黑" w:cs="微软雅黑" w:hint="eastAsia"/>
          <w:spacing w:val="12"/>
          <w:lang w:eastAsia="zh-CN"/>
        </w:rPr>
        <w:t>月</w:t>
      </w:r>
      <w:r w:rsidRPr="006C38CB">
        <w:rPr>
          <w:rFonts w:ascii="微软雅黑" w:eastAsia="微软雅黑" w:hAnsi="微软雅黑" w:cs="微软雅黑"/>
          <w:spacing w:val="12"/>
          <w:lang w:eastAsia="zh-CN"/>
        </w:rPr>
        <w:t>ADP</w:t>
      </w:r>
      <w:r w:rsidRPr="006C38CB">
        <w:rPr>
          <w:rFonts w:ascii="微软雅黑" w:eastAsia="微软雅黑" w:hAnsi="微软雅黑" w:cs="微软雅黑" w:hint="eastAsia"/>
          <w:spacing w:val="12"/>
          <w:lang w:eastAsia="zh-CN"/>
        </w:rPr>
        <w:t>就业人数增</w:t>
      </w:r>
      <w:r w:rsidRPr="006C38CB">
        <w:rPr>
          <w:rFonts w:ascii="微软雅黑" w:eastAsia="微软雅黑" w:hAnsi="微软雅黑" w:cs="微软雅黑"/>
          <w:spacing w:val="12"/>
          <w:lang w:eastAsia="zh-CN"/>
        </w:rPr>
        <w:t>9.9</w:t>
      </w:r>
      <w:r w:rsidRPr="006C38CB">
        <w:rPr>
          <w:rFonts w:ascii="微软雅黑" w:eastAsia="微软雅黑" w:hAnsi="微软雅黑" w:cs="微软雅黑" w:hint="eastAsia"/>
          <w:spacing w:val="12"/>
          <w:lang w:eastAsia="zh-CN"/>
        </w:rPr>
        <w:t>万人，远低于预期的</w:t>
      </w:r>
      <w:r w:rsidRPr="006C38CB">
        <w:rPr>
          <w:rFonts w:ascii="微软雅黑" w:eastAsia="微软雅黑" w:hAnsi="微软雅黑" w:cs="微软雅黑"/>
          <w:spacing w:val="12"/>
          <w:lang w:eastAsia="zh-CN"/>
        </w:rPr>
        <w:t>14.5</w:t>
      </w:r>
      <w:r w:rsidRPr="006C38CB">
        <w:rPr>
          <w:rFonts w:ascii="微软雅黑" w:eastAsia="微软雅黑" w:hAnsi="微软雅黑" w:cs="微软雅黑" w:hint="eastAsia"/>
          <w:spacing w:val="12"/>
          <w:lang w:eastAsia="zh-CN"/>
        </w:rPr>
        <w:t>万人，同时前值从增</w:t>
      </w:r>
      <w:r w:rsidRPr="006C38CB">
        <w:rPr>
          <w:rFonts w:ascii="微软雅黑" w:eastAsia="微软雅黑" w:hAnsi="微软雅黑" w:cs="微软雅黑"/>
          <w:spacing w:val="12"/>
          <w:lang w:eastAsia="zh-CN"/>
        </w:rPr>
        <w:t>12.2</w:t>
      </w:r>
      <w:r w:rsidRPr="006C38CB">
        <w:rPr>
          <w:rFonts w:ascii="微软雅黑" w:eastAsia="微软雅黑" w:hAnsi="微软雅黑" w:cs="微软雅黑" w:hint="eastAsia"/>
          <w:spacing w:val="12"/>
          <w:lang w:eastAsia="zh-CN"/>
        </w:rPr>
        <w:t>万人修正为增</w:t>
      </w:r>
      <w:r w:rsidRPr="006C38CB">
        <w:rPr>
          <w:rFonts w:ascii="微软雅黑" w:eastAsia="微软雅黑" w:hAnsi="微软雅黑" w:cs="微软雅黑"/>
          <w:spacing w:val="12"/>
          <w:lang w:eastAsia="zh-CN"/>
        </w:rPr>
        <w:t>11.1</w:t>
      </w:r>
      <w:r w:rsidRPr="006C38CB">
        <w:rPr>
          <w:rFonts w:ascii="微软雅黑" w:eastAsia="微软雅黑" w:hAnsi="微软雅黑" w:cs="微软雅黑" w:hint="eastAsia"/>
          <w:spacing w:val="12"/>
          <w:lang w:eastAsia="zh-CN"/>
        </w:rPr>
        <w:t>万人，小非农数据超预期走弱或进一步加强年内降息预期。除此之外，美国</w:t>
      </w:r>
      <w:r w:rsidRPr="006C38CB">
        <w:rPr>
          <w:rFonts w:ascii="微软雅黑" w:eastAsia="微软雅黑" w:hAnsi="微软雅黑" w:cs="微软雅黑"/>
          <w:spacing w:val="12"/>
          <w:lang w:eastAsia="zh-CN"/>
        </w:rPr>
        <w:t>8</w:t>
      </w:r>
      <w:r w:rsidRPr="006C38CB">
        <w:rPr>
          <w:rFonts w:ascii="微软雅黑" w:eastAsia="微软雅黑" w:hAnsi="微软雅黑" w:cs="微软雅黑" w:hint="eastAsia"/>
          <w:spacing w:val="12"/>
          <w:lang w:eastAsia="zh-CN"/>
        </w:rPr>
        <w:t>月挑战者企业裁员人数</w:t>
      </w:r>
      <w:r w:rsidRPr="006C38CB">
        <w:rPr>
          <w:rFonts w:ascii="微软雅黑" w:eastAsia="微软雅黑" w:hAnsi="微软雅黑" w:cs="微软雅黑"/>
          <w:spacing w:val="12"/>
          <w:lang w:eastAsia="zh-CN"/>
        </w:rPr>
        <w:t>7.5891</w:t>
      </w:r>
      <w:r w:rsidRPr="006C38CB">
        <w:rPr>
          <w:rFonts w:ascii="微软雅黑" w:eastAsia="微软雅黑" w:hAnsi="微软雅黑" w:cs="微软雅黑" w:hint="eastAsia"/>
          <w:spacing w:val="12"/>
          <w:lang w:eastAsia="zh-CN"/>
        </w:rPr>
        <w:t>万人，高于前值</w:t>
      </w:r>
      <w:r w:rsidRPr="006C38CB">
        <w:rPr>
          <w:rFonts w:ascii="微软雅黑" w:eastAsia="微软雅黑" w:hAnsi="微软雅黑" w:cs="微软雅黑"/>
          <w:spacing w:val="12"/>
          <w:lang w:eastAsia="zh-CN"/>
        </w:rPr>
        <w:t>2.5885</w:t>
      </w:r>
      <w:r w:rsidRPr="006C38CB">
        <w:rPr>
          <w:rFonts w:ascii="微软雅黑" w:eastAsia="微软雅黑" w:hAnsi="微软雅黑" w:cs="微软雅黑" w:hint="eastAsia"/>
          <w:spacing w:val="12"/>
          <w:lang w:eastAsia="zh-CN"/>
        </w:rPr>
        <w:t>万人；同比升</w:t>
      </w:r>
      <w:r w:rsidRPr="006C38CB">
        <w:rPr>
          <w:rFonts w:ascii="微软雅黑" w:eastAsia="微软雅黑" w:hAnsi="微软雅黑" w:cs="微软雅黑"/>
          <w:spacing w:val="12"/>
          <w:lang w:eastAsia="zh-CN"/>
        </w:rPr>
        <w:t>1.0%</w:t>
      </w:r>
      <w:r w:rsidRPr="006C38CB">
        <w:rPr>
          <w:rFonts w:ascii="微软雅黑" w:eastAsia="微软雅黑" w:hAnsi="微软雅黑" w:cs="微软雅黑" w:hint="eastAsia"/>
          <w:spacing w:val="12"/>
          <w:lang w:eastAsia="zh-CN"/>
        </w:rPr>
        <w:t>，前值升</w:t>
      </w:r>
      <w:r w:rsidRPr="006C38CB">
        <w:rPr>
          <w:rFonts w:ascii="微软雅黑" w:eastAsia="微软雅黑" w:hAnsi="微软雅黑" w:cs="微软雅黑"/>
          <w:spacing w:val="12"/>
          <w:lang w:eastAsia="zh-CN"/>
        </w:rPr>
        <w:t>9.2%</w:t>
      </w:r>
      <w:r w:rsidRPr="006C38CB">
        <w:rPr>
          <w:rFonts w:ascii="微软雅黑" w:eastAsia="微软雅黑" w:hAnsi="微软雅黑" w:cs="微软雅黑" w:hint="eastAsia"/>
          <w:spacing w:val="12"/>
          <w:lang w:eastAsia="zh-CN"/>
        </w:rPr>
        <w:t>，劳动力市场裁员人数增加同样体现整体就业市场需求逐渐减小。</w:t>
      </w:r>
    </w:p>
    <w:p w:rsidR="006C38CB" w:rsidRPr="006C38CB" w:rsidRDefault="006C38CB" w:rsidP="006C38CB">
      <w:pPr>
        <w:spacing w:before="103" w:line="256" w:lineRule="auto"/>
        <w:ind w:right="743" w:firstLine="448"/>
        <w:jc w:val="both"/>
        <w:rPr>
          <w:rFonts w:ascii="微软雅黑" w:eastAsia="微软雅黑" w:hAnsi="微软雅黑" w:cs="微软雅黑"/>
          <w:spacing w:val="12"/>
          <w:lang w:eastAsia="zh-CN"/>
        </w:rPr>
      </w:pPr>
      <w:r w:rsidRPr="006C38CB">
        <w:rPr>
          <w:rFonts w:ascii="微软雅黑" w:eastAsia="微软雅黑" w:hAnsi="微软雅黑" w:cs="微软雅黑"/>
          <w:spacing w:val="12"/>
          <w:lang w:eastAsia="zh-CN"/>
        </w:rPr>
        <w:tab/>
      </w:r>
      <w:r w:rsidRPr="006C38CB">
        <w:rPr>
          <w:rFonts w:ascii="微软雅黑" w:eastAsia="微软雅黑" w:hAnsi="微软雅黑" w:cs="微软雅黑" w:hint="eastAsia"/>
          <w:spacing w:val="12"/>
          <w:lang w:eastAsia="zh-CN"/>
        </w:rPr>
        <w:t>外盘持仓方面：截至</w:t>
      </w:r>
      <w:r w:rsidRPr="006C38CB">
        <w:rPr>
          <w:rFonts w:ascii="微软雅黑" w:eastAsia="微软雅黑" w:hAnsi="微软雅黑" w:cs="微软雅黑"/>
          <w:spacing w:val="12"/>
          <w:lang w:eastAsia="zh-CN"/>
        </w:rPr>
        <w:t>9</w:t>
      </w:r>
      <w:r w:rsidRPr="006C38CB">
        <w:rPr>
          <w:rFonts w:ascii="微软雅黑" w:eastAsia="微软雅黑" w:hAnsi="微软雅黑" w:cs="微软雅黑" w:hint="eastAsia"/>
          <w:spacing w:val="12"/>
          <w:lang w:eastAsia="zh-CN"/>
        </w:rPr>
        <w:t>月</w:t>
      </w:r>
      <w:r w:rsidRPr="006C38CB">
        <w:rPr>
          <w:rFonts w:ascii="微软雅黑" w:eastAsia="微软雅黑" w:hAnsi="微软雅黑" w:cs="微软雅黑"/>
          <w:spacing w:val="12"/>
          <w:lang w:eastAsia="zh-CN"/>
        </w:rPr>
        <w:t>05</w:t>
      </w:r>
      <w:r w:rsidRPr="006C38CB">
        <w:rPr>
          <w:rFonts w:ascii="微软雅黑" w:eastAsia="微软雅黑" w:hAnsi="微软雅黑" w:cs="微软雅黑" w:hint="eastAsia"/>
          <w:spacing w:val="12"/>
          <w:lang w:eastAsia="zh-CN"/>
        </w:rPr>
        <w:t>日，</w:t>
      </w:r>
      <w:r w:rsidRPr="006C38CB">
        <w:rPr>
          <w:rFonts w:ascii="微软雅黑" w:eastAsia="微软雅黑" w:hAnsi="微软雅黑" w:cs="微软雅黑"/>
          <w:spacing w:val="12"/>
          <w:lang w:eastAsia="zh-CN"/>
        </w:rPr>
        <w:t>SPDR Gold Trust</w:t>
      </w:r>
      <w:r w:rsidRPr="006C38CB">
        <w:rPr>
          <w:rFonts w:ascii="微软雅黑" w:eastAsia="微软雅黑" w:hAnsi="微软雅黑" w:cs="微软雅黑" w:hint="eastAsia"/>
          <w:spacing w:val="12"/>
          <w:lang w:eastAsia="zh-CN"/>
        </w:rPr>
        <w:t>黄金</w:t>
      </w:r>
      <w:r w:rsidRPr="006C38CB">
        <w:rPr>
          <w:rFonts w:ascii="微软雅黑" w:eastAsia="微软雅黑" w:hAnsi="微软雅黑" w:cs="微软雅黑"/>
          <w:spacing w:val="12"/>
          <w:lang w:eastAsia="zh-CN"/>
        </w:rPr>
        <w:t>ETF</w:t>
      </w:r>
      <w:r w:rsidRPr="006C38CB">
        <w:rPr>
          <w:rFonts w:ascii="微软雅黑" w:eastAsia="微软雅黑" w:hAnsi="微软雅黑" w:cs="微软雅黑" w:hint="eastAsia"/>
          <w:spacing w:val="12"/>
          <w:lang w:eastAsia="zh-CN"/>
        </w:rPr>
        <w:t>持仓量为</w:t>
      </w:r>
      <w:r w:rsidRPr="006C38CB">
        <w:rPr>
          <w:rFonts w:ascii="微软雅黑" w:eastAsia="微软雅黑" w:hAnsi="微软雅黑" w:cs="微软雅黑"/>
          <w:spacing w:val="12"/>
          <w:lang w:eastAsia="zh-CN"/>
        </w:rPr>
        <w:t>862.74</w:t>
      </w:r>
      <w:r w:rsidRPr="006C38CB">
        <w:rPr>
          <w:rFonts w:ascii="微软雅黑" w:eastAsia="微软雅黑" w:hAnsi="微软雅黑" w:cs="微软雅黑" w:hint="eastAsia"/>
          <w:spacing w:val="12"/>
          <w:lang w:eastAsia="zh-CN"/>
        </w:rPr>
        <w:t>吨，较上一交易日持平。</w:t>
      </w:r>
    </w:p>
    <w:p w:rsidR="009372C5" w:rsidRDefault="006C38CB" w:rsidP="006C38CB">
      <w:pPr>
        <w:spacing w:before="103" w:line="256" w:lineRule="auto"/>
        <w:ind w:right="743" w:firstLine="448"/>
        <w:jc w:val="both"/>
        <w:rPr>
          <w:rFonts w:ascii="微软雅黑" w:eastAsia="微软雅黑" w:hAnsi="微软雅黑" w:cs="微软雅黑"/>
          <w:spacing w:val="12"/>
          <w:lang w:eastAsia="zh-CN"/>
        </w:rPr>
      </w:pPr>
      <w:r w:rsidRPr="006C38CB">
        <w:rPr>
          <w:rFonts w:ascii="微软雅黑" w:eastAsia="微软雅黑" w:hAnsi="微软雅黑" w:cs="微软雅黑" w:hint="eastAsia"/>
          <w:spacing w:val="12"/>
          <w:lang w:eastAsia="zh-CN"/>
        </w:rPr>
        <w:t>往后看，短期内受劳动力市场数据持续走弱的影响，年内降息</w:t>
      </w:r>
      <w:r w:rsidRPr="006C38CB">
        <w:rPr>
          <w:rFonts w:ascii="微软雅黑" w:eastAsia="微软雅黑" w:hAnsi="微软雅黑" w:cs="微软雅黑"/>
          <w:spacing w:val="12"/>
          <w:lang w:eastAsia="zh-CN"/>
        </w:rPr>
        <w:t>75</w:t>
      </w:r>
      <w:r w:rsidRPr="006C38CB">
        <w:rPr>
          <w:rFonts w:ascii="微软雅黑" w:eastAsia="微软雅黑" w:hAnsi="微软雅黑" w:cs="微软雅黑" w:hint="eastAsia"/>
          <w:spacing w:val="12"/>
          <w:lang w:eastAsia="zh-CN"/>
        </w:rPr>
        <w:t>基点的预期或得到巩固，美元指数及美债收益率或相对承压，贵金属价格或得到提振。操作上建议，日内轻仓做空，请投资者注意风险控制。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6C38CB">
      <w:pPr>
        <w:spacing w:before="103" w:line="256" w:lineRule="auto"/>
        <w:ind w:right="743"/>
        <w:jc w:val="both"/>
        <w:rPr>
          <w:rFonts w:ascii="微软雅黑" w:eastAsia="微软雅黑" w:hAnsi="微软雅黑" w:cs="微软雅黑"/>
          <w:spacing w:val="12"/>
          <w:sz w:val="24"/>
          <w:szCs w:val="24"/>
          <w:lang w:eastAsia="zh-CN"/>
        </w:rPr>
      </w:pPr>
      <w:bookmarkStart w:id="0" w:name="_GoBack"/>
      <w:r>
        <w:rPr>
          <w:noProof/>
        </w:rPr>
        <w:drawing>
          <wp:inline distT="0" distB="0" distL="114300" distR="114300" wp14:anchorId="12BB985F" wp14:editId="41D14223">
            <wp:extent cx="6120130" cy="1504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6135296" cy="1508679"/>
                    </a:xfrm>
                    <a:prstGeom prst="rect">
                      <a:avLst/>
                    </a:prstGeom>
                    <a:noFill/>
                    <a:ln>
                      <a:noFill/>
                    </a:ln>
                  </pic:spPr>
                </pic:pic>
              </a:graphicData>
            </a:graphic>
          </wp:inline>
        </w:drawing>
      </w:r>
      <w:bookmarkEnd w:id="0"/>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原油</w:t>
      </w:r>
    </w:p>
    <w:p w:rsidR="00F95495" w:rsidRPr="00F95495" w:rsidRDefault="009D1E0F" w:rsidP="00F95495">
      <w:pPr>
        <w:spacing w:before="103" w:line="256" w:lineRule="auto"/>
        <w:ind w:right="743" w:firstLineChars="200" w:firstLine="448"/>
        <w:jc w:val="both"/>
        <w:rPr>
          <w:rFonts w:ascii="微软雅黑" w:eastAsia="微软雅黑" w:hAnsi="微软雅黑" w:cs="微软雅黑"/>
          <w:spacing w:val="7"/>
          <w:lang w:eastAsia="zh-CN"/>
        </w:rPr>
      </w:pPr>
      <w:r w:rsidRPr="009D1E0F">
        <w:rPr>
          <w:rFonts w:ascii="微软雅黑" w:eastAsia="微软雅黑" w:hAnsi="微软雅黑" w:cs="微软雅黑" w:hint="eastAsia"/>
          <w:spacing w:val="7"/>
          <w:lang w:eastAsia="zh-CN"/>
        </w:rPr>
        <w:t>美国</w:t>
      </w:r>
      <w:r w:rsidRPr="009D1E0F">
        <w:rPr>
          <w:rFonts w:ascii="微软雅黑" w:eastAsia="微软雅黑" w:hAnsi="微软雅黑" w:cs="微软雅黑"/>
          <w:spacing w:val="7"/>
          <w:lang w:eastAsia="zh-CN"/>
        </w:rPr>
        <w:t>8</w:t>
      </w:r>
      <w:r w:rsidRPr="009D1E0F">
        <w:rPr>
          <w:rFonts w:ascii="微软雅黑" w:eastAsia="微软雅黑" w:hAnsi="微软雅黑" w:cs="微软雅黑" w:hint="eastAsia"/>
          <w:spacing w:val="7"/>
          <w:lang w:eastAsia="zh-CN"/>
        </w:rPr>
        <w:t>月</w:t>
      </w:r>
      <w:r w:rsidRPr="009D1E0F">
        <w:rPr>
          <w:rFonts w:ascii="微软雅黑" w:eastAsia="微软雅黑" w:hAnsi="微软雅黑" w:cs="微软雅黑"/>
          <w:spacing w:val="7"/>
          <w:lang w:eastAsia="zh-CN"/>
        </w:rPr>
        <w:t>ADP</w:t>
      </w:r>
      <w:r w:rsidRPr="009D1E0F">
        <w:rPr>
          <w:rFonts w:ascii="微软雅黑" w:eastAsia="微软雅黑" w:hAnsi="微软雅黑" w:cs="微软雅黑" w:hint="eastAsia"/>
          <w:spacing w:val="7"/>
          <w:lang w:eastAsia="zh-CN"/>
        </w:rPr>
        <w:t>就业人数增幅低于预期，美联储</w:t>
      </w:r>
      <w:r w:rsidRPr="009D1E0F">
        <w:rPr>
          <w:rFonts w:ascii="微软雅黑" w:eastAsia="微软雅黑" w:hAnsi="微软雅黑" w:cs="微软雅黑"/>
          <w:spacing w:val="7"/>
          <w:lang w:eastAsia="zh-CN"/>
        </w:rPr>
        <w:t>9</w:t>
      </w:r>
      <w:r w:rsidRPr="009D1E0F">
        <w:rPr>
          <w:rFonts w:ascii="微软雅黑" w:eastAsia="微软雅黑" w:hAnsi="微软雅黑" w:cs="微软雅黑" w:hint="eastAsia"/>
          <w:spacing w:val="7"/>
          <w:lang w:eastAsia="zh-CN"/>
        </w:rPr>
        <w:t>月降息预期升温，市场关注非农就业数据，美元指数小幅回落。欧佩克联盟将自愿减产措施延长至</w:t>
      </w:r>
      <w:r w:rsidRPr="009D1E0F">
        <w:rPr>
          <w:rFonts w:ascii="微软雅黑" w:eastAsia="微软雅黑" w:hAnsi="微软雅黑" w:cs="微软雅黑"/>
          <w:spacing w:val="7"/>
          <w:lang w:eastAsia="zh-CN"/>
        </w:rPr>
        <w:t>11</w:t>
      </w:r>
      <w:r w:rsidRPr="009D1E0F">
        <w:rPr>
          <w:rFonts w:ascii="微软雅黑" w:eastAsia="微软雅黑" w:hAnsi="微软雅黑" w:cs="微软雅黑" w:hint="eastAsia"/>
          <w:spacing w:val="7"/>
          <w:lang w:eastAsia="zh-CN"/>
        </w:rPr>
        <w:t>月底；以哈加沙停火谈判仍呈僵局，胡塞武装袭击红海油轮，中东地缘局势动荡反复；美国原油库存降幅高于预期；消息称利比亚石油生产和出口暂停的争端有望达成协议，欧佩克联盟推迟</w:t>
      </w:r>
      <w:r w:rsidRPr="009D1E0F">
        <w:rPr>
          <w:rFonts w:ascii="微软雅黑" w:eastAsia="微软雅黑" w:hAnsi="微软雅黑" w:cs="微软雅黑"/>
          <w:spacing w:val="7"/>
          <w:lang w:eastAsia="zh-CN"/>
        </w:rPr>
        <w:t>10</w:t>
      </w:r>
      <w:r w:rsidRPr="009D1E0F">
        <w:rPr>
          <w:rFonts w:ascii="微软雅黑" w:eastAsia="微软雅黑" w:hAnsi="微软雅黑" w:cs="微软雅黑" w:hint="eastAsia"/>
          <w:spacing w:val="7"/>
          <w:lang w:eastAsia="zh-CN"/>
        </w:rPr>
        <w:t>月增产计划，全球需求放缓忧虑压制市场，短线原油期价呈现宽幅整理。技术上，</w:t>
      </w:r>
      <w:r w:rsidRPr="009D1E0F">
        <w:rPr>
          <w:rFonts w:ascii="微软雅黑" w:eastAsia="微软雅黑" w:hAnsi="微软雅黑" w:cs="微软雅黑"/>
          <w:spacing w:val="7"/>
          <w:lang w:eastAsia="zh-CN"/>
        </w:rPr>
        <w:t>SC2410</w:t>
      </w:r>
      <w:r w:rsidRPr="009D1E0F">
        <w:rPr>
          <w:rFonts w:ascii="微软雅黑" w:eastAsia="微软雅黑" w:hAnsi="微软雅黑" w:cs="微软雅黑" w:hint="eastAsia"/>
          <w:spacing w:val="7"/>
          <w:lang w:eastAsia="zh-CN"/>
        </w:rPr>
        <w:t>合约考验</w:t>
      </w:r>
      <w:r w:rsidRPr="009D1E0F">
        <w:rPr>
          <w:rFonts w:ascii="微软雅黑" w:eastAsia="微软雅黑" w:hAnsi="微软雅黑" w:cs="微软雅黑"/>
          <w:spacing w:val="7"/>
          <w:lang w:eastAsia="zh-CN"/>
        </w:rPr>
        <w:t>515</w:t>
      </w:r>
      <w:r w:rsidRPr="009D1E0F">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9D1E0F">
      <w:pPr>
        <w:spacing w:before="103" w:line="256" w:lineRule="auto"/>
        <w:ind w:right="743"/>
        <w:jc w:val="both"/>
      </w:pPr>
      <w:r>
        <w:rPr>
          <w:noProof/>
          <w:lang w:eastAsia="zh-CN"/>
        </w:rPr>
        <w:drawing>
          <wp:inline distT="0" distB="0" distL="0" distR="0" wp14:anchorId="5BD7BF7B" wp14:editId="7ED9CA64">
            <wp:extent cx="6113780" cy="2219325"/>
            <wp:effectExtent l="0" t="0" r="127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4964" cy="222338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9E1B25" w:rsidRPr="009E1B25" w:rsidRDefault="009E1B25" w:rsidP="009E1B25">
      <w:pPr>
        <w:spacing w:before="103" w:line="256" w:lineRule="auto"/>
        <w:ind w:right="743" w:firstLine="448"/>
        <w:jc w:val="both"/>
        <w:rPr>
          <w:rFonts w:ascii="微软雅黑" w:eastAsia="微软雅黑" w:hAnsi="微软雅黑" w:cs="微软雅黑"/>
          <w:spacing w:val="12"/>
          <w:lang w:eastAsia="zh-CN"/>
        </w:rPr>
      </w:pPr>
      <w:r w:rsidRPr="009E1B25">
        <w:rPr>
          <w:rFonts w:ascii="微软雅黑" w:eastAsia="微软雅黑" w:hAnsi="微软雅黑" w:cs="微软雅黑" w:hint="eastAsia"/>
          <w:spacing w:val="12"/>
          <w:lang w:eastAsia="zh-CN"/>
        </w:rPr>
        <w:t>洲际交易所</w:t>
      </w:r>
      <w:r w:rsidRPr="009E1B25">
        <w:rPr>
          <w:rFonts w:ascii="微软雅黑" w:eastAsia="微软雅黑" w:hAnsi="微软雅黑" w:cs="微软雅黑"/>
          <w:spacing w:val="12"/>
          <w:lang w:eastAsia="zh-CN"/>
        </w:rPr>
        <w:t>(ICE)</w:t>
      </w:r>
      <w:r w:rsidRPr="009E1B25">
        <w:rPr>
          <w:rFonts w:ascii="微软雅黑" w:eastAsia="微软雅黑" w:hAnsi="微软雅黑" w:cs="微软雅黑" w:hint="eastAsia"/>
          <w:spacing w:val="12"/>
          <w:lang w:eastAsia="zh-CN"/>
        </w:rPr>
        <w:t>棉花期货周四收跌，避险情绪及需求萎靡施压市场，市场等待周度出口报告。交投最活跃的</w:t>
      </w:r>
      <w:r w:rsidRPr="009E1B25">
        <w:rPr>
          <w:rFonts w:ascii="微软雅黑" w:eastAsia="微软雅黑" w:hAnsi="微软雅黑" w:cs="微软雅黑"/>
          <w:spacing w:val="12"/>
          <w:lang w:eastAsia="zh-CN"/>
        </w:rPr>
        <w:t>ICE 12</w:t>
      </w:r>
      <w:r w:rsidRPr="009E1B25">
        <w:rPr>
          <w:rFonts w:ascii="微软雅黑" w:eastAsia="微软雅黑" w:hAnsi="微软雅黑" w:cs="微软雅黑" w:hint="eastAsia"/>
          <w:spacing w:val="12"/>
          <w:lang w:eastAsia="zh-CN"/>
        </w:rPr>
        <w:t>月期棉收跌</w:t>
      </w:r>
      <w:r w:rsidRPr="009E1B25">
        <w:rPr>
          <w:rFonts w:ascii="微软雅黑" w:eastAsia="微软雅黑" w:hAnsi="微软雅黑" w:cs="微软雅黑"/>
          <w:spacing w:val="12"/>
          <w:lang w:eastAsia="zh-CN"/>
        </w:rPr>
        <w:t>0.37</w:t>
      </w:r>
      <w:r w:rsidRPr="009E1B25">
        <w:rPr>
          <w:rFonts w:ascii="微软雅黑" w:eastAsia="微软雅黑" w:hAnsi="微软雅黑" w:cs="微软雅黑" w:hint="eastAsia"/>
          <w:spacing w:val="12"/>
          <w:lang w:eastAsia="zh-CN"/>
        </w:rPr>
        <w:t>美分或</w:t>
      </w:r>
      <w:r w:rsidRPr="009E1B25">
        <w:rPr>
          <w:rFonts w:ascii="微软雅黑" w:eastAsia="微软雅黑" w:hAnsi="微软雅黑" w:cs="微软雅黑"/>
          <w:spacing w:val="12"/>
          <w:lang w:eastAsia="zh-CN"/>
        </w:rPr>
        <w:t>0.50%</w:t>
      </w:r>
      <w:r w:rsidRPr="009E1B25">
        <w:rPr>
          <w:rFonts w:ascii="微软雅黑" w:eastAsia="微软雅黑" w:hAnsi="微软雅黑" w:cs="微软雅黑" w:hint="eastAsia"/>
          <w:spacing w:val="12"/>
          <w:lang w:eastAsia="zh-CN"/>
        </w:rPr>
        <w:t>，结算价报</w:t>
      </w:r>
      <w:r w:rsidRPr="009E1B25">
        <w:rPr>
          <w:rFonts w:ascii="微软雅黑" w:eastAsia="微软雅黑" w:hAnsi="微软雅黑" w:cs="微软雅黑"/>
          <w:spacing w:val="12"/>
          <w:lang w:eastAsia="zh-CN"/>
        </w:rPr>
        <w:t>69.44</w:t>
      </w:r>
      <w:r w:rsidRPr="009E1B25">
        <w:rPr>
          <w:rFonts w:ascii="微软雅黑" w:eastAsia="微软雅黑" w:hAnsi="微软雅黑" w:cs="微软雅黑" w:hint="eastAsia"/>
          <w:spacing w:val="12"/>
          <w:lang w:eastAsia="zh-CN"/>
        </w:rPr>
        <w:t>美分</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磅。</w:t>
      </w:r>
    </w:p>
    <w:p w:rsidR="009372C5" w:rsidRDefault="009E1B25" w:rsidP="009E1B25">
      <w:pPr>
        <w:spacing w:before="103" w:line="256" w:lineRule="auto"/>
        <w:ind w:right="743" w:firstLine="448"/>
        <w:jc w:val="both"/>
        <w:rPr>
          <w:rFonts w:ascii="微软雅黑" w:eastAsia="微软雅黑" w:hAnsi="微软雅黑" w:cs="微软雅黑"/>
          <w:spacing w:val="12"/>
          <w:lang w:eastAsia="zh-CN"/>
        </w:rPr>
      </w:pPr>
      <w:r w:rsidRPr="009E1B25">
        <w:rPr>
          <w:rFonts w:ascii="微软雅黑" w:eastAsia="微软雅黑" w:hAnsi="微软雅黑" w:cs="微软雅黑" w:hint="eastAsia"/>
          <w:spacing w:val="12"/>
          <w:lang w:eastAsia="zh-CN"/>
        </w:rPr>
        <w:t>据美国农业部</w:t>
      </w:r>
      <w:r w:rsidRPr="009E1B25">
        <w:rPr>
          <w:rFonts w:ascii="微软雅黑" w:eastAsia="微软雅黑" w:hAnsi="微软雅黑" w:cs="微软雅黑"/>
          <w:spacing w:val="12"/>
          <w:lang w:eastAsia="zh-CN"/>
        </w:rPr>
        <w:t>(USDA)</w:t>
      </w:r>
      <w:r w:rsidRPr="009E1B25">
        <w:rPr>
          <w:rFonts w:ascii="微软雅黑" w:eastAsia="微软雅黑" w:hAnsi="微软雅黑" w:cs="微软雅黑" w:hint="eastAsia"/>
          <w:spacing w:val="12"/>
          <w:lang w:eastAsia="zh-CN"/>
        </w:rPr>
        <w:t>报告显示，</w:t>
      </w:r>
      <w:r w:rsidRPr="009E1B25">
        <w:rPr>
          <w:rFonts w:ascii="微软雅黑" w:eastAsia="微软雅黑" w:hAnsi="微软雅黑" w:cs="微软雅黑"/>
          <w:spacing w:val="12"/>
          <w:lang w:eastAsia="zh-CN"/>
        </w:rPr>
        <w:t>8.16-8.22</w:t>
      </w:r>
      <w:r w:rsidRPr="009E1B25">
        <w:rPr>
          <w:rFonts w:ascii="微软雅黑" w:eastAsia="微软雅黑" w:hAnsi="微软雅黑" w:cs="微软雅黑" w:hint="eastAsia"/>
          <w:spacing w:val="12"/>
          <w:lang w:eastAsia="zh-CN"/>
        </w:rPr>
        <w:t>日一周美国</w:t>
      </w:r>
      <w:r w:rsidRPr="009E1B25">
        <w:rPr>
          <w:rFonts w:ascii="微软雅黑" w:eastAsia="微软雅黑" w:hAnsi="微软雅黑" w:cs="微软雅黑"/>
          <w:spacing w:val="12"/>
          <w:lang w:eastAsia="zh-CN"/>
        </w:rPr>
        <w:t>2024/25</w:t>
      </w:r>
      <w:r w:rsidRPr="009E1B25">
        <w:rPr>
          <w:rFonts w:ascii="微软雅黑" w:eastAsia="微软雅黑" w:hAnsi="微软雅黑" w:cs="微软雅黑" w:hint="eastAsia"/>
          <w:spacing w:val="12"/>
          <w:lang w:eastAsia="zh-CN"/>
        </w:rPr>
        <w:t>年度陆地棉净签约</w:t>
      </w:r>
      <w:r w:rsidRPr="009E1B25">
        <w:rPr>
          <w:rFonts w:ascii="微软雅黑" w:eastAsia="微软雅黑" w:hAnsi="微软雅黑" w:cs="微软雅黑"/>
          <w:spacing w:val="12"/>
          <w:lang w:eastAsia="zh-CN"/>
        </w:rPr>
        <w:t>30663</w:t>
      </w:r>
      <w:r w:rsidRPr="009E1B25">
        <w:rPr>
          <w:rFonts w:ascii="微软雅黑" w:eastAsia="微软雅黑" w:hAnsi="微软雅黑" w:cs="微软雅黑" w:hint="eastAsia"/>
          <w:spacing w:val="12"/>
          <w:lang w:eastAsia="zh-CN"/>
        </w:rPr>
        <w:t>吨（含签约</w:t>
      </w:r>
      <w:r w:rsidRPr="009E1B25">
        <w:rPr>
          <w:rFonts w:ascii="微软雅黑" w:eastAsia="微软雅黑" w:hAnsi="微软雅黑" w:cs="微软雅黑"/>
          <w:spacing w:val="12"/>
          <w:lang w:eastAsia="zh-CN"/>
        </w:rPr>
        <w:t>35743</w:t>
      </w:r>
      <w:r w:rsidRPr="009E1B25">
        <w:rPr>
          <w:rFonts w:ascii="微软雅黑" w:eastAsia="微软雅黑" w:hAnsi="微软雅黑" w:cs="微软雅黑" w:hint="eastAsia"/>
          <w:spacing w:val="12"/>
          <w:lang w:eastAsia="zh-CN"/>
        </w:rPr>
        <w:t>吨，取消前期签约</w:t>
      </w:r>
      <w:r w:rsidRPr="009E1B25">
        <w:rPr>
          <w:rFonts w:ascii="微软雅黑" w:eastAsia="微软雅黑" w:hAnsi="微软雅黑" w:cs="微软雅黑"/>
          <w:spacing w:val="12"/>
          <w:lang w:eastAsia="zh-CN"/>
        </w:rPr>
        <w:t>5080</w:t>
      </w:r>
      <w:r w:rsidRPr="009E1B25">
        <w:rPr>
          <w:rFonts w:ascii="微软雅黑" w:eastAsia="微软雅黑" w:hAnsi="微软雅黑" w:cs="微软雅黑" w:hint="eastAsia"/>
          <w:spacing w:val="12"/>
          <w:lang w:eastAsia="zh-CN"/>
        </w:rPr>
        <w:t>吨），较前一周增加</w:t>
      </w:r>
      <w:r w:rsidRPr="009E1B25">
        <w:rPr>
          <w:rFonts w:ascii="微软雅黑" w:eastAsia="微软雅黑" w:hAnsi="微软雅黑" w:cs="微软雅黑"/>
          <w:spacing w:val="12"/>
          <w:lang w:eastAsia="zh-CN"/>
        </w:rPr>
        <w:t>45%</w:t>
      </w:r>
      <w:r w:rsidRPr="009E1B25">
        <w:rPr>
          <w:rFonts w:ascii="微软雅黑" w:eastAsia="微软雅黑" w:hAnsi="微软雅黑" w:cs="微软雅黑" w:hint="eastAsia"/>
          <w:spacing w:val="12"/>
          <w:lang w:eastAsia="zh-CN"/>
        </w:rPr>
        <w:t>。装运陆地棉</w:t>
      </w:r>
      <w:r w:rsidRPr="009E1B25">
        <w:rPr>
          <w:rFonts w:ascii="微软雅黑" w:eastAsia="微软雅黑" w:hAnsi="微软雅黑" w:cs="微软雅黑"/>
          <w:spacing w:val="12"/>
          <w:lang w:eastAsia="zh-CN"/>
        </w:rPr>
        <w:t>32704</w:t>
      </w:r>
      <w:r w:rsidRPr="009E1B25">
        <w:rPr>
          <w:rFonts w:ascii="微软雅黑" w:eastAsia="微软雅黑" w:hAnsi="微软雅黑" w:cs="微软雅黑" w:hint="eastAsia"/>
          <w:spacing w:val="12"/>
          <w:lang w:eastAsia="zh-CN"/>
        </w:rPr>
        <w:t>吨，较前一周减少</w:t>
      </w:r>
      <w:r w:rsidRPr="009E1B25">
        <w:rPr>
          <w:rFonts w:ascii="微软雅黑" w:eastAsia="微软雅黑" w:hAnsi="微软雅黑" w:cs="微软雅黑"/>
          <w:spacing w:val="12"/>
          <w:lang w:eastAsia="zh-CN"/>
        </w:rPr>
        <w:t>17%</w:t>
      </w:r>
      <w:r w:rsidRPr="009E1B25">
        <w:rPr>
          <w:rFonts w:ascii="微软雅黑" w:eastAsia="微软雅黑" w:hAnsi="微软雅黑" w:cs="微软雅黑" w:hint="eastAsia"/>
          <w:spacing w:val="12"/>
          <w:lang w:eastAsia="zh-CN"/>
        </w:rPr>
        <w:t>。当周美国棉花出口签约量环比增加明显，装运减少，出口销售数据相对利多。</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9E1B2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052930" cy="2400300"/>
            <wp:effectExtent l="0" t="0" r="5080" b="0"/>
            <wp:docPr id="2" name="图片 2" descr="QQ截图2024090608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QQ截图20240906081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0541" cy="240331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9E1B25" w:rsidRPr="009E1B25" w:rsidRDefault="009E1B25" w:rsidP="009E1B25">
      <w:pPr>
        <w:spacing w:before="103" w:line="256" w:lineRule="auto"/>
        <w:ind w:right="743" w:firstLine="448"/>
        <w:jc w:val="both"/>
        <w:rPr>
          <w:rFonts w:ascii="微软雅黑" w:eastAsia="微软雅黑" w:hAnsi="微软雅黑" w:cs="微软雅黑"/>
          <w:spacing w:val="12"/>
          <w:lang w:eastAsia="zh-CN"/>
        </w:rPr>
      </w:pPr>
      <w:r w:rsidRPr="009E1B25">
        <w:rPr>
          <w:rFonts w:ascii="微软雅黑" w:eastAsia="微软雅黑" w:hAnsi="微软雅黑" w:cs="微软雅黑" w:hint="eastAsia"/>
          <w:spacing w:val="12"/>
          <w:lang w:eastAsia="zh-CN"/>
        </w:rPr>
        <w:t>洲际期货交易所（</w:t>
      </w:r>
      <w:r w:rsidRPr="009E1B25">
        <w:rPr>
          <w:rFonts w:ascii="微软雅黑" w:eastAsia="微软雅黑" w:hAnsi="微软雅黑" w:cs="微软雅黑"/>
          <w:spacing w:val="12"/>
          <w:lang w:eastAsia="zh-CN"/>
        </w:rPr>
        <w:t>ICE</w:t>
      </w:r>
      <w:r w:rsidRPr="009E1B25">
        <w:rPr>
          <w:rFonts w:ascii="微软雅黑" w:eastAsia="微软雅黑" w:hAnsi="微软雅黑" w:cs="微软雅黑" w:hint="eastAsia"/>
          <w:spacing w:val="12"/>
          <w:lang w:eastAsia="zh-CN"/>
        </w:rPr>
        <w:t>）原糖期货周四微跌，受近期火灾和持续干燥炎热天气的影响，巴西产量前景趋于黯淡继续为糖市提供支撑。交投最活跃的</w:t>
      </w:r>
      <w:r w:rsidRPr="009E1B25">
        <w:rPr>
          <w:rFonts w:ascii="微软雅黑" w:eastAsia="微软雅黑" w:hAnsi="微软雅黑" w:cs="微软雅黑"/>
          <w:spacing w:val="12"/>
          <w:lang w:eastAsia="zh-CN"/>
        </w:rPr>
        <w:t>ICE 10</w:t>
      </w:r>
      <w:r w:rsidRPr="009E1B25">
        <w:rPr>
          <w:rFonts w:ascii="微软雅黑" w:eastAsia="微软雅黑" w:hAnsi="微软雅黑" w:cs="微软雅黑" w:hint="eastAsia"/>
          <w:spacing w:val="12"/>
          <w:lang w:eastAsia="zh-CN"/>
        </w:rPr>
        <w:t>月原糖期货合约收盘收低</w:t>
      </w:r>
      <w:r w:rsidRPr="009E1B25">
        <w:rPr>
          <w:rFonts w:ascii="微软雅黑" w:eastAsia="微软雅黑" w:hAnsi="微软雅黑" w:cs="微软雅黑"/>
          <w:spacing w:val="12"/>
          <w:lang w:eastAsia="zh-CN"/>
        </w:rPr>
        <w:t>0.02</w:t>
      </w:r>
      <w:r w:rsidRPr="009E1B25">
        <w:rPr>
          <w:rFonts w:ascii="微软雅黑" w:eastAsia="微软雅黑" w:hAnsi="微软雅黑" w:cs="微软雅黑" w:hint="eastAsia"/>
          <w:spacing w:val="12"/>
          <w:lang w:eastAsia="zh-CN"/>
        </w:rPr>
        <w:t>美分或</w:t>
      </w:r>
      <w:r w:rsidRPr="009E1B25">
        <w:rPr>
          <w:rFonts w:ascii="微软雅黑" w:eastAsia="微软雅黑" w:hAnsi="微软雅黑" w:cs="微软雅黑"/>
          <w:spacing w:val="12"/>
          <w:lang w:eastAsia="zh-CN"/>
        </w:rPr>
        <w:t>0.30%</w:t>
      </w:r>
      <w:r w:rsidRPr="009E1B25">
        <w:rPr>
          <w:rFonts w:ascii="微软雅黑" w:eastAsia="微软雅黑" w:hAnsi="微软雅黑" w:cs="微软雅黑" w:hint="eastAsia"/>
          <w:spacing w:val="12"/>
          <w:lang w:eastAsia="zh-CN"/>
        </w:rPr>
        <w:t>，结算价每磅</w:t>
      </w:r>
      <w:r w:rsidRPr="009E1B25">
        <w:rPr>
          <w:rFonts w:ascii="微软雅黑" w:eastAsia="微软雅黑" w:hAnsi="微软雅黑" w:cs="微软雅黑"/>
          <w:spacing w:val="12"/>
          <w:lang w:eastAsia="zh-CN"/>
        </w:rPr>
        <w:t>19.22</w:t>
      </w:r>
      <w:r w:rsidRPr="009E1B25">
        <w:rPr>
          <w:rFonts w:ascii="微软雅黑" w:eastAsia="微软雅黑" w:hAnsi="微软雅黑" w:cs="微软雅黑" w:hint="eastAsia"/>
          <w:spacing w:val="12"/>
          <w:lang w:eastAsia="zh-CN"/>
        </w:rPr>
        <w:t>美分。</w:t>
      </w:r>
    </w:p>
    <w:p w:rsidR="009E1B25" w:rsidRPr="009E1B25" w:rsidRDefault="009E1B25" w:rsidP="009E1B25">
      <w:pPr>
        <w:spacing w:before="103" w:line="256" w:lineRule="auto"/>
        <w:ind w:right="743" w:firstLine="448"/>
        <w:jc w:val="both"/>
        <w:rPr>
          <w:rFonts w:ascii="微软雅黑" w:eastAsia="微软雅黑" w:hAnsi="微软雅黑" w:cs="微软雅黑"/>
          <w:spacing w:val="12"/>
          <w:lang w:eastAsia="zh-CN"/>
        </w:rPr>
      </w:pPr>
      <w:r w:rsidRPr="009E1B25">
        <w:rPr>
          <w:rFonts w:ascii="微软雅黑" w:eastAsia="微软雅黑" w:hAnsi="微软雅黑" w:cs="微软雅黑" w:hint="eastAsia"/>
          <w:spacing w:val="12"/>
          <w:lang w:eastAsia="zh-CN"/>
        </w:rPr>
        <w:t>巴西航运机构</w:t>
      </w:r>
      <w:r w:rsidRPr="009E1B25">
        <w:rPr>
          <w:rFonts w:ascii="微软雅黑" w:eastAsia="微软雅黑" w:hAnsi="微软雅黑" w:cs="微软雅黑"/>
          <w:spacing w:val="12"/>
          <w:lang w:eastAsia="zh-CN"/>
        </w:rPr>
        <w:t>Williams</w:t>
      </w:r>
      <w:r w:rsidRPr="009E1B25">
        <w:rPr>
          <w:rFonts w:ascii="微软雅黑" w:eastAsia="微软雅黑" w:hAnsi="微软雅黑" w:cs="微软雅黑" w:hint="eastAsia"/>
          <w:spacing w:val="12"/>
          <w:lang w:eastAsia="zh-CN"/>
        </w:rPr>
        <w:t>发布的数据显示，截至</w:t>
      </w:r>
      <w:r w:rsidRPr="009E1B25">
        <w:rPr>
          <w:rFonts w:ascii="微软雅黑" w:eastAsia="微软雅黑" w:hAnsi="微软雅黑" w:cs="微软雅黑"/>
          <w:spacing w:val="12"/>
          <w:lang w:eastAsia="zh-CN"/>
        </w:rPr>
        <w:t>8</w:t>
      </w:r>
      <w:r w:rsidRPr="009E1B25">
        <w:rPr>
          <w:rFonts w:ascii="微软雅黑" w:eastAsia="微软雅黑" w:hAnsi="微软雅黑" w:cs="微软雅黑" w:hint="eastAsia"/>
          <w:spacing w:val="12"/>
          <w:lang w:eastAsia="zh-CN"/>
        </w:rPr>
        <w:t>月</w:t>
      </w:r>
      <w:r w:rsidRPr="009E1B25">
        <w:rPr>
          <w:rFonts w:ascii="微软雅黑" w:eastAsia="微软雅黑" w:hAnsi="微软雅黑" w:cs="微软雅黑"/>
          <w:spacing w:val="12"/>
          <w:lang w:eastAsia="zh-CN"/>
        </w:rPr>
        <w:t>28</w:t>
      </w:r>
      <w:r w:rsidRPr="009E1B25">
        <w:rPr>
          <w:rFonts w:ascii="微软雅黑" w:eastAsia="微软雅黑" w:hAnsi="微软雅黑" w:cs="微软雅黑" w:hint="eastAsia"/>
          <w:spacing w:val="12"/>
          <w:lang w:eastAsia="zh-CN"/>
        </w:rPr>
        <w:t>日当周巴西港口等待装运食糖的船只数量为</w:t>
      </w:r>
      <w:r w:rsidRPr="009E1B25">
        <w:rPr>
          <w:rFonts w:ascii="微软雅黑" w:eastAsia="微软雅黑" w:hAnsi="微软雅黑" w:cs="微软雅黑"/>
          <w:spacing w:val="12"/>
          <w:lang w:eastAsia="zh-CN"/>
        </w:rPr>
        <w:t>93</w:t>
      </w:r>
      <w:r w:rsidRPr="009E1B25">
        <w:rPr>
          <w:rFonts w:ascii="微软雅黑" w:eastAsia="微软雅黑" w:hAnsi="微软雅黑" w:cs="微软雅黑" w:hint="eastAsia"/>
          <w:spacing w:val="12"/>
          <w:lang w:eastAsia="zh-CN"/>
        </w:rPr>
        <w:t>艘，此前一周为</w:t>
      </w:r>
      <w:r w:rsidRPr="009E1B25">
        <w:rPr>
          <w:rFonts w:ascii="微软雅黑" w:eastAsia="微软雅黑" w:hAnsi="微软雅黑" w:cs="微软雅黑"/>
          <w:spacing w:val="12"/>
          <w:lang w:eastAsia="zh-CN"/>
        </w:rPr>
        <w:t>91</w:t>
      </w:r>
      <w:r w:rsidRPr="009E1B25">
        <w:rPr>
          <w:rFonts w:ascii="微软雅黑" w:eastAsia="微软雅黑" w:hAnsi="微软雅黑" w:cs="微软雅黑" w:hint="eastAsia"/>
          <w:spacing w:val="12"/>
          <w:lang w:eastAsia="zh-CN"/>
        </w:rPr>
        <w:t>艘。港口等待装运的食糖数量为</w:t>
      </w:r>
      <w:r w:rsidRPr="009E1B25">
        <w:rPr>
          <w:rFonts w:ascii="微软雅黑" w:eastAsia="微软雅黑" w:hAnsi="微软雅黑" w:cs="微软雅黑"/>
          <w:spacing w:val="12"/>
          <w:lang w:eastAsia="zh-CN"/>
        </w:rPr>
        <w:t>391.37</w:t>
      </w:r>
      <w:r w:rsidRPr="009E1B25">
        <w:rPr>
          <w:rFonts w:ascii="微软雅黑" w:eastAsia="微软雅黑" w:hAnsi="微软雅黑" w:cs="微软雅黑" w:hint="eastAsia"/>
          <w:spacing w:val="12"/>
          <w:lang w:eastAsia="zh-CN"/>
        </w:rPr>
        <w:t>万吨，此前一周为</w:t>
      </w:r>
      <w:r w:rsidRPr="009E1B25">
        <w:rPr>
          <w:rFonts w:ascii="微软雅黑" w:eastAsia="微软雅黑" w:hAnsi="微软雅黑" w:cs="微软雅黑"/>
          <w:spacing w:val="12"/>
          <w:lang w:eastAsia="zh-CN"/>
        </w:rPr>
        <w:t>383.38</w:t>
      </w:r>
      <w:r w:rsidRPr="009E1B25">
        <w:rPr>
          <w:rFonts w:ascii="微软雅黑" w:eastAsia="微软雅黑" w:hAnsi="微软雅黑" w:cs="微软雅黑" w:hint="eastAsia"/>
          <w:spacing w:val="12"/>
          <w:lang w:eastAsia="zh-CN"/>
        </w:rPr>
        <w:t>万吨。当周等待装运出口的食糖船只数量增加，运输进度仍缓慢，等待装运糖数量仍较大。不过巴西糖压榨糖产量低于预期，仍支撑原糖市场。</w:t>
      </w:r>
    </w:p>
    <w:p w:rsidR="009372C5" w:rsidRDefault="009E1B25" w:rsidP="009E1B25">
      <w:pPr>
        <w:spacing w:before="103" w:line="256" w:lineRule="auto"/>
        <w:ind w:right="743" w:firstLine="448"/>
        <w:jc w:val="both"/>
        <w:rPr>
          <w:rFonts w:ascii="微软雅黑" w:eastAsia="微软雅黑" w:hAnsi="微软雅黑" w:cs="微软雅黑"/>
          <w:spacing w:val="12"/>
          <w:lang w:eastAsia="zh-CN"/>
        </w:rPr>
      </w:pPr>
      <w:r w:rsidRPr="009E1B25">
        <w:rPr>
          <w:rFonts w:ascii="微软雅黑" w:eastAsia="微软雅黑" w:hAnsi="微软雅黑" w:cs="微软雅黑" w:hint="eastAsia"/>
          <w:spacing w:val="12"/>
          <w:lang w:eastAsia="zh-CN"/>
        </w:rPr>
        <w:t>美糖主力价格关注上方压力</w:t>
      </w:r>
      <w:r w:rsidRPr="009E1B25">
        <w:rPr>
          <w:rFonts w:ascii="微软雅黑" w:eastAsia="微软雅黑" w:hAnsi="微软雅黑" w:cs="微软雅黑"/>
          <w:spacing w:val="12"/>
          <w:lang w:eastAsia="zh-CN"/>
        </w:rPr>
        <w:t>20.5</w:t>
      </w:r>
      <w:r w:rsidRPr="009E1B25">
        <w:rPr>
          <w:rFonts w:ascii="微软雅黑" w:eastAsia="微软雅黑" w:hAnsi="微软雅黑" w:cs="微软雅黑" w:hint="eastAsia"/>
          <w:spacing w:val="12"/>
          <w:lang w:eastAsia="zh-CN"/>
        </w:rPr>
        <w:t>美分</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磅，下方支撑</w:t>
      </w:r>
      <w:r w:rsidRPr="009E1B25">
        <w:rPr>
          <w:rFonts w:ascii="微软雅黑" w:eastAsia="微软雅黑" w:hAnsi="微软雅黑" w:cs="微软雅黑"/>
          <w:spacing w:val="12"/>
          <w:lang w:eastAsia="zh-CN"/>
        </w:rPr>
        <w:t>17.50</w:t>
      </w:r>
      <w:r w:rsidRPr="009E1B25">
        <w:rPr>
          <w:rFonts w:ascii="微软雅黑" w:eastAsia="微软雅黑" w:hAnsi="微软雅黑" w:cs="微软雅黑" w:hint="eastAsia"/>
          <w:spacing w:val="12"/>
          <w:lang w:eastAsia="zh-CN"/>
        </w:rPr>
        <w:t>美分</w:t>
      </w:r>
      <w:r w:rsidRPr="009E1B25">
        <w:rPr>
          <w:rFonts w:ascii="微软雅黑" w:eastAsia="微软雅黑" w:hAnsi="微软雅黑" w:cs="微软雅黑"/>
          <w:spacing w:val="12"/>
          <w:lang w:eastAsia="zh-CN"/>
        </w:rPr>
        <w:t>/</w:t>
      </w:r>
      <w:r w:rsidRPr="009E1B25">
        <w:rPr>
          <w:rFonts w:ascii="微软雅黑" w:eastAsia="微软雅黑" w:hAnsi="微软雅黑" w:cs="微软雅黑" w:hint="eastAsia"/>
          <w:spacing w:val="12"/>
          <w:lang w:eastAsia="zh-CN"/>
        </w:rPr>
        <w:t>磅。建议</w:t>
      </w:r>
      <w:r w:rsidRPr="009E1B25">
        <w:rPr>
          <w:rFonts w:ascii="微软雅黑" w:eastAsia="微软雅黑" w:hAnsi="微软雅黑" w:cs="微软雅黑"/>
          <w:spacing w:val="12"/>
          <w:lang w:eastAsia="zh-CN"/>
        </w:rPr>
        <w:t>10</w:t>
      </w:r>
      <w:r w:rsidRPr="009E1B25">
        <w:rPr>
          <w:rFonts w:ascii="微软雅黑" w:eastAsia="微软雅黑" w:hAnsi="微软雅黑" w:cs="微软雅黑" w:hint="eastAsia"/>
          <w:spacing w:val="12"/>
          <w:lang w:eastAsia="zh-CN"/>
        </w:rPr>
        <w:t>月</w:t>
      </w:r>
      <w:r w:rsidRPr="009E1B25">
        <w:rPr>
          <w:rFonts w:ascii="微软雅黑" w:eastAsia="微软雅黑" w:hAnsi="微软雅黑" w:cs="微软雅黑"/>
          <w:spacing w:val="12"/>
          <w:lang w:eastAsia="zh-CN"/>
        </w:rPr>
        <w:t xml:space="preserve"> ICE </w:t>
      </w:r>
      <w:r w:rsidRPr="009E1B25">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Pr="002F3AE4" w:rsidRDefault="009E1B25">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89542" cy="1952625"/>
            <wp:effectExtent l="0" t="0" r="6985" b="0"/>
            <wp:docPr id="3" name="图片 3" descr="QQ截图202409060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QQ截图202409060812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4161" cy="1954106"/>
                    </a:xfrm>
                    <a:prstGeom prst="rect">
                      <a:avLst/>
                    </a:prstGeom>
                    <a:noFill/>
                    <a:ln>
                      <a:noFill/>
                    </a:ln>
                    <a:effectLst/>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D368B" w:rsidRDefault="00BD368B">
      <w:pPr>
        <w:spacing w:before="120" w:line="190" w:lineRule="auto"/>
        <w:ind w:firstLine="448"/>
        <w:jc w:val="both"/>
        <w:rPr>
          <w:rFonts w:ascii="微软雅黑" w:eastAsia="微软雅黑" w:hAnsi="微软雅黑" w:cs="微软雅黑"/>
          <w:spacing w:val="7"/>
          <w:lang w:eastAsia="zh-CN"/>
        </w:rPr>
      </w:pPr>
    </w:p>
    <w:p w:rsidR="009D1E0F" w:rsidRDefault="009D1E0F">
      <w:pPr>
        <w:spacing w:before="120" w:line="190" w:lineRule="auto"/>
        <w:ind w:firstLine="448"/>
        <w:jc w:val="both"/>
        <w:rPr>
          <w:rFonts w:ascii="微软雅黑" w:eastAsia="微软雅黑" w:hAnsi="微软雅黑" w:cs="微软雅黑"/>
          <w:spacing w:val="7"/>
          <w:lang w:val="zh-CN" w:eastAsia="zh-CN"/>
        </w:rPr>
      </w:pPr>
      <w:r>
        <w:rPr>
          <w:rFonts w:ascii="微软雅黑" w:eastAsia="微软雅黑" w:hAnsi="微软雅黑" w:cs="微软雅黑"/>
          <w:spacing w:val="7"/>
          <w:lang w:val="zh-CN" w:eastAsia="zh-CN"/>
        </w:rPr>
        <w:br w:type="page"/>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9D1E0F">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5315624" wp14:editId="362D8231">
            <wp:extent cx="6048375" cy="20239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5946" cy="202979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9D1E0F">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074606BF" wp14:editId="29F95B3A">
            <wp:extent cx="6010275" cy="3941630"/>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9104" cy="394742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C26" w:rsidRDefault="00992C26">
      <w:r>
        <w:separator/>
      </w:r>
    </w:p>
  </w:endnote>
  <w:endnote w:type="continuationSeparator" w:id="0">
    <w:p w:rsidR="00992C26" w:rsidRDefault="0099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C38CB">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C38CB">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C26" w:rsidRDefault="00992C26">
      <w:r>
        <w:separator/>
      </w:r>
    </w:p>
  </w:footnote>
  <w:footnote w:type="continuationSeparator" w:id="0">
    <w:p w:rsidR="00992C26" w:rsidRDefault="00992C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1437"/>
    <w:rsid w:val="002C3500"/>
    <w:rsid w:val="002C4D45"/>
    <w:rsid w:val="002D025F"/>
    <w:rsid w:val="002D743C"/>
    <w:rsid w:val="002E09B8"/>
    <w:rsid w:val="002E2398"/>
    <w:rsid w:val="002E6964"/>
    <w:rsid w:val="002F3AE4"/>
    <w:rsid w:val="002F5E03"/>
    <w:rsid w:val="003008B4"/>
    <w:rsid w:val="00301C72"/>
    <w:rsid w:val="003020F8"/>
    <w:rsid w:val="00303AE0"/>
    <w:rsid w:val="00306B08"/>
    <w:rsid w:val="00307252"/>
    <w:rsid w:val="003101C5"/>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34EE"/>
    <w:rsid w:val="005340E9"/>
    <w:rsid w:val="00534524"/>
    <w:rsid w:val="00534F09"/>
    <w:rsid w:val="00536FAC"/>
    <w:rsid w:val="0054186C"/>
    <w:rsid w:val="005459F9"/>
    <w:rsid w:val="00547495"/>
    <w:rsid w:val="00551B08"/>
    <w:rsid w:val="0055304C"/>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D61F5"/>
    <w:rsid w:val="005E2060"/>
    <w:rsid w:val="005F1EB2"/>
    <w:rsid w:val="005F4937"/>
    <w:rsid w:val="005F4A09"/>
    <w:rsid w:val="005F7926"/>
    <w:rsid w:val="005F7D1A"/>
    <w:rsid w:val="00606A48"/>
    <w:rsid w:val="006173ED"/>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38C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6893"/>
    <w:rsid w:val="00947F92"/>
    <w:rsid w:val="0096079E"/>
    <w:rsid w:val="009616B7"/>
    <w:rsid w:val="00964466"/>
    <w:rsid w:val="00967212"/>
    <w:rsid w:val="00980114"/>
    <w:rsid w:val="00980F12"/>
    <w:rsid w:val="00984CAE"/>
    <w:rsid w:val="00992791"/>
    <w:rsid w:val="00992C26"/>
    <w:rsid w:val="00994508"/>
    <w:rsid w:val="00996C14"/>
    <w:rsid w:val="00996DB6"/>
    <w:rsid w:val="00996E2D"/>
    <w:rsid w:val="009A17C9"/>
    <w:rsid w:val="009A4AC4"/>
    <w:rsid w:val="009A6ABA"/>
    <w:rsid w:val="009B354F"/>
    <w:rsid w:val="009C04AB"/>
    <w:rsid w:val="009C1622"/>
    <w:rsid w:val="009C730E"/>
    <w:rsid w:val="009D033E"/>
    <w:rsid w:val="009D11CA"/>
    <w:rsid w:val="009D1E0F"/>
    <w:rsid w:val="009D2143"/>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356601-30D6-414A-8C5D-3085D855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10</Pages>
  <Words>686</Words>
  <Characters>3914</Characters>
  <Application>Microsoft Office Word</Application>
  <DocSecurity>0</DocSecurity>
  <Lines>32</Lines>
  <Paragraphs>9</Paragraphs>
  <ScaleCrop>false</ScaleCrop>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360</cp:revision>
  <cp:lastPrinted>2024-07-26T02:41:00Z</cp:lastPrinted>
  <dcterms:created xsi:type="dcterms:W3CDTF">2024-07-10T01:27:00Z</dcterms:created>
  <dcterms:modified xsi:type="dcterms:W3CDTF">2024-09-06T01:38:00Z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