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8361B7" w14:textId="77777777" w:rsidR="00857280" w:rsidRPr="00857280" w:rsidRDefault="00857280" w:rsidP="00857280">
      <w:pPr>
        <w:jc w:val="center"/>
        <w:rPr>
          <w:sz w:val="28"/>
          <w:szCs w:val="28"/>
        </w:rPr>
      </w:pPr>
      <w:r w:rsidRPr="00857280">
        <w:rPr>
          <w:sz w:val="28"/>
          <w:szCs w:val="28"/>
        </w:rPr>
        <w:t>【</w:t>
      </w:r>
      <w:r w:rsidRPr="00857280">
        <w:rPr>
          <w:b/>
          <w:bCs/>
          <w:sz w:val="28"/>
          <w:szCs w:val="28"/>
        </w:rPr>
        <w:t>数据分析】非农就业数据回稳带动利率预期修正</w:t>
      </w:r>
    </w:p>
    <w:p w14:paraId="447AF2A5" w14:textId="77777777" w:rsidR="00857280" w:rsidRPr="00857280" w:rsidRDefault="00857280" w:rsidP="00857280">
      <w:r w:rsidRPr="00857280">
        <w:rPr>
          <w:rFonts w:hint="eastAsia"/>
          <w:b/>
          <w:bCs/>
        </w:rPr>
        <w:t>主要观点：</w:t>
      </w:r>
    </w:p>
    <w:p w14:paraId="3BBB89EC" w14:textId="77777777" w:rsidR="00857280" w:rsidRPr="00857280" w:rsidRDefault="00857280" w:rsidP="00857280">
      <w:r w:rsidRPr="00857280">
        <w:rPr>
          <w:rFonts w:hint="eastAsia"/>
        </w:rPr>
        <w:t>1、美国8月新增非农就业人数录得14.2万人，低于预期的16万人，同时前值下修至8.9万人。失业率在8月录得4.2%，低于前值4.3%但与预期持平。</w:t>
      </w:r>
    </w:p>
    <w:p w14:paraId="24A6F562" w14:textId="77777777" w:rsidR="00857280" w:rsidRPr="00857280" w:rsidRDefault="00857280" w:rsidP="00857280">
      <w:r w:rsidRPr="00857280">
        <w:rPr>
          <w:rFonts w:hint="eastAsia"/>
        </w:rPr>
        <w:t>2、从整体趋势来看，服务业需求虽有所放缓但仍处于高位，供给端能否持续修复或成为左右劳动力缺口缩小的重要因素。</w:t>
      </w:r>
    </w:p>
    <w:p w14:paraId="3420717E" w14:textId="77777777" w:rsidR="00857280" w:rsidRPr="00857280" w:rsidRDefault="00857280" w:rsidP="00857280">
      <w:r w:rsidRPr="00857280">
        <w:rPr>
          <w:rFonts w:hint="eastAsia"/>
        </w:rPr>
        <w:t>3、需求水平较高的服务业薪资增速在本月并未再次显著上涨，侧面体现供给端议价优势有所减弱，后继劳动力缺口持续修复或使薪资增速进一步下调，但整体过程或相对缓慢。</w:t>
      </w:r>
    </w:p>
    <w:p w14:paraId="5BAEADC9" w14:textId="77777777" w:rsidR="00857280" w:rsidRPr="00857280" w:rsidRDefault="00857280" w:rsidP="00857280">
      <w:r w:rsidRPr="00857280">
        <w:rPr>
          <w:rFonts w:hint="eastAsia"/>
        </w:rPr>
        <w:t>4、当前美国劳动力市场或仍处于供需再平衡的过程中，而非由永久性失业及裁员所主导的恶性劳动力市场衰退。在年内降息预期高达100基点的状况下，经济数据反复或使利率预期计价相对充分的对应资产得到一定喘息空间，美元指数及美债收益率于短期内或走出一定的反弹回升趋势，但长期来看或难以避免地承压下行。</w:t>
      </w:r>
    </w:p>
    <w:p w14:paraId="574DEF01" w14:textId="77777777" w:rsidR="00857280" w:rsidRPr="00857280" w:rsidRDefault="00857280" w:rsidP="00857280"/>
    <w:p w14:paraId="63D6E449" w14:textId="77777777" w:rsidR="00857280" w:rsidRPr="00857280" w:rsidRDefault="00857280" w:rsidP="00857280">
      <w:r w:rsidRPr="00857280">
        <w:rPr>
          <w:rFonts w:hint="eastAsia"/>
          <w:b/>
          <w:bCs/>
        </w:rPr>
        <w:t>正文：</w:t>
      </w:r>
    </w:p>
    <w:p w14:paraId="4600A613" w14:textId="77777777" w:rsidR="00857280" w:rsidRPr="00857280" w:rsidRDefault="00857280" w:rsidP="00857280">
      <w:r w:rsidRPr="00857280">
        <w:rPr>
          <w:rFonts w:hint="eastAsia"/>
        </w:rPr>
        <w:t>美国8月新增非农就业人数录得14.2万人，低于预期的16万人，同时前值下修至8.9万人。细分项来看，8月美国非农就业人数的增长主要由教育和保健服务（+4.7万人）、休闲和酒店业（+4.6万人）、建筑业（+3.4万人）、及政府（+2.4万人）推动。本次非农就业新增人数在服务业需求仍旧强劲的影响下再次反弹，而同期以制造业为首的经济活动有所衰退，制造业新增就业人数也随之显著下降。</w:t>
      </w:r>
    </w:p>
    <w:p w14:paraId="21F013C6" w14:textId="77777777" w:rsidR="00857280" w:rsidRPr="00857280" w:rsidRDefault="00857280" w:rsidP="00857280">
      <w:r w:rsidRPr="00857280">
        <w:rPr>
          <w:rFonts w:hint="eastAsia"/>
        </w:rPr>
        <w:t>图1失业率虽有所回落，但新增就业人数保持低迷</w:t>
      </w:r>
    </w:p>
    <w:p w14:paraId="123369DA" w14:textId="4BA9EDDA" w:rsidR="00857280" w:rsidRPr="00857280" w:rsidRDefault="00857280" w:rsidP="00857280">
      <w:r w:rsidRPr="00857280">
        <w:lastRenderedPageBreak/>
        <w:fldChar w:fldCharType="begin"/>
      </w:r>
      <w:r w:rsidRPr="00857280">
        <w:instrText xml:space="preserve"> INCLUDEPICTURE "https://mmbiz.qpic.cn/sz_mmbiz_png/m7O1icyj6nX6q9NkHlGdpFVXOtgHV7INMFfCjYSWFrMfcGnOibjecToReKXNBuTgNj6b51JBR73kkRMFNEGeibt1w/640?wx_fmt=png&amp;from=appmsg&amp;tp=webp&amp;wxfrom=10005&amp;wx_lazy=1&amp;wx_co=1" \* MERGEFORMATINET </w:instrText>
      </w:r>
      <w:r w:rsidRPr="00857280">
        <w:fldChar w:fldCharType="separate"/>
      </w:r>
      <w:r w:rsidRPr="00857280">
        <w:drawing>
          <wp:inline distT="0" distB="0" distL="0" distR="0" wp14:anchorId="3AA63832" wp14:editId="180324DD">
            <wp:extent cx="5274310" cy="3162935"/>
            <wp:effectExtent l="0" t="0" r="0" b="0"/>
            <wp:docPr id="801463897"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162935"/>
                    </a:xfrm>
                    <a:prstGeom prst="rect">
                      <a:avLst/>
                    </a:prstGeom>
                    <a:noFill/>
                    <a:ln>
                      <a:noFill/>
                    </a:ln>
                  </pic:spPr>
                </pic:pic>
              </a:graphicData>
            </a:graphic>
          </wp:inline>
        </w:drawing>
      </w:r>
      <w:r w:rsidRPr="00857280">
        <w:fldChar w:fldCharType="end"/>
      </w:r>
    </w:p>
    <w:p w14:paraId="59707848" w14:textId="77777777" w:rsidR="00857280" w:rsidRPr="00857280" w:rsidRDefault="00857280" w:rsidP="00857280">
      <w:r w:rsidRPr="00857280">
        <w:rPr>
          <w:rFonts w:hint="eastAsia"/>
        </w:rPr>
        <w:t>数据来源：Wind，瑞达期货研究院</w:t>
      </w:r>
    </w:p>
    <w:p w14:paraId="4AC342D0" w14:textId="77777777" w:rsidR="00857280" w:rsidRPr="00857280" w:rsidRDefault="00857280" w:rsidP="00857280">
      <w:r w:rsidRPr="00857280">
        <w:rPr>
          <w:rFonts w:hint="eastAsia"/>
        </w:rPr>
        <w:t>图2服务业新增就业人数涨跌不一</w:t>
      </w:r>
    </w:p>
    <w:p w14:paraId="3FE70B8A" w14:textId="2848DB27" w:rsidR="00857280" w:rsidRPr="00857280" w:rsidRDefault="00857280" w:rsidP="00857280">
      <w:r w:rsidRPr="00857280">
        <w:fldChar w:fldCharType="begin"/>
      </w:r>
      <w:r w:rsidRPr="00857280">
        <w:instrText xml:space="preserve"> INCLUDEPICTURE "https://mmbiz.qpic.cn/sz_mmbiz_png/m7O1icyj6nX6q9NkHlGdpFVXOtgHV7INMKfNIPhkYc6lpfWDklZ8TQTlS5067HZfZW5OoZNsB24trMnPPtHrj3Q/640?wx_fmt=png&amp;from=appmsg&amp;tp=webp&amp;wxfrom=10005&amp;wx_lazy=1&amp;wx_co=1" \* MERGEFORMATINET </w:instrText>
      </w:r>
      <w:r w:rsidRPr="00857280">
        <w:fldChar w:fldCharType="separate"/>
      </w:r>
      <w:r w:rsidRPr="00857280">
        <w:drawing>
          <wp:inline distT="0" distB="0" distL="0" distR="0" wp14:anchorId="15C6BB8C" wp14:editId="3648F76D">
            <wp:extent cx="5274310" cy="3169920"/>
            <wp:effectExtent l="0" t="0" r="0" b="5080"/>
            <wp:docPr id="1936609089"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169920"/>
                    </a:xfrm>
                    <a:prstGeom prst="rect">
                      <a:avLst/>
                    </a:prstGeom>
                    <a:noFill/>
                    <a:ln>
                      <a:noFill/>
                    </a:ln>
                  </pic:spPr>
                </pic:pic>
              </a:graphicData>
            </a:graphic>
          </wp:inline>
        </w:drawing>
      </w:r>
      <w:r w:rsidRPr="00857280">
        <w:fldChar w:fldCharType="end"/>
      </w:r>
    </w:p>
    <w:p w14:paraId="1DB28F24" w14:textId="77777777" w:rsidR="00857280" w:rsidRPr="00857280" w:rsidRDefault="00857280" w:rsidP="00857280">
      <w:r w:rsidRPr="00857280">
        <w:rPr>
          <w:rFonts w:hint="eastAsia"/>
        </w:rPr>
        <w:t>数据来源：Wind，瑞达期货研究院</w:t>
      </w:r>
    </w:p>
    <w:p w14:paraId="662A2208" w14:textId="77777777" w:rsidR="00857280" w:rsidRPr="00857280" w:rsidRDefault="00857280" w:rsidP="00857280">
      <w:r w:rsidRPr="00857280">
        <w:rPr>
          <w:rFonts w:hint="eastAsia"/>
        </w:rPr>
        <w:t>图3非农新增就业人数数据</w:t>
      </w:r>
    </w:p>
    <w:p w14:paraId="79687175" w14:textId="43DB8616" w:rsidR="00857280" w:rsidRPr="00857280" w:rsidRDefault="00857280" w:rsidP="00857280">
      <w:r w:rsidRPr="00857280">
        <w:lastRenderedPageBreak/>
        <w:fldChar w:fldCharType="begin"/>
      </w:r>
      <w:r w:rsidRPr="00857280">
        <w:instrText xml:space="preserve"> INCLUDEPICTURE "https://mmbiz.qpic.cn/sz_mmbiz_png/m7O1icyj6nX6q9NkHlGdpFVXOtgHV7INMtAr02MLicUAmrQXBibaQIDkjpuNUbpMGFyJPUpPicMYIUloKLicgic2Cfdg/640?wx_fmt=png&amp;from=appmsg&amp;tp=webp&amp;wxfrom=10005&amp;wx_lazy=1&amp;wx_co=1" \* MERGEFORMATINET </w:instrText>
      </w:r>
      <w:r w:rsidRPr="00857280">
        <w:fldChar w:fldCharType="separate"/>
      </w:r>
      <w:r w:rsidRPr="00857280">
        <w:drawing>
          <wp:inline distT="0" distB="0" distL="0" distR="0" wp14:anchorId="0415941F" wp14:editId="3909B117">
            <wp:extent cx="5274310" cy="4187825"/>
            <wp:effectExtent l="0" t="0" r="0" b="3175"/>
            <wp:docPr id="420265153"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4187825"/>
                    </a:xfrm>
                    <a:prstGeom prst="rect">
                      <a:avLst/>
                    </a:prstGeom>
                    <a:noFill/>
                    <a:ln>
                      <a:noFill/>
                    </a:ln>
                  </pic:spPr>
                </pic:pic>
              </a:graphicData>
            </a:graphic>
          </wp:inline>
        </w:drawing>
      </w:r>
      <w:r w:rsidRPr="00857280">
        <w:fldChar w:fldCharType="end"/>
      </w:r>
    </w:p>
    <w:p w14:paraId="36D58C91" w14:textId="77777777" w:rsidR="00857280" w:rsidRPr="00857280" w:rsidRDefault="00857280" w:rsidP="00857280">
      <w:r w:rsidRPr="00857280">
        <w:rPr>
          <w:rFonts w:hint="eastAsia"/>
        </w:rPr>
        <w:t>数据来源：Wind，瑞达期货研究院</w:t>
      </w:r>
    </w:p>
    <w:p w14:paraId="397E6247" w14:textId="77777777" w:rsidR="00857280" w:rsidRPr="00857280" w:rsidRDefault="00857280" w:rsidP="00857280">
      <w:r w:rsidRPr="00857280">
        <w:rPr>
          <w:rFonts w:hint="eastAsia"/>
        </w:rPr>
        <w:br/>
      </w:r>
    </w:p>
    <w:p w14:paraId="408D2232" w14:textId="77777777" w:rsidR="00857280" w:rsidRPr="00857280" w:rsidRDefault="00857280" w:rsidP="00857280">
      <w:r w:rsidRPr="00857280">
        <w:rPr>
          <w:rFonts w:hint="eastAsia"/>
        </w:rPr>
        <w:t>失业率在8月录得4.2%，低于前值4.3%但与预期持平。8月劳动参与率录得62.7%，和前值及预期相符，是近6个月以来的平均水平。劳动力市场需求方面，7月JOLTS职位空缺数录得767.3万人，较前值791万人再次下调。细分行业来看，服务业整体需求在本月仍旧强劲，以专业和商业服务为首的服务业职位空缺数不降反升，但教育和保健以及住宿餐饮业等行业职位空缺数在本月皆有所下调。从整体趋势来看，服务业需求虽有所下降但仍处于高位，供给端能否持续修复或成为左右劳动力缺口缩小的重要因素。</w:t>
      </w:r>
    </w:p>
    <w:p w14:paraId="0165C14B" w14:textId="77777777" w:rsidR="00857280" w:rsidRPr="00857280" w:rsidRDefault="00857280" w:rsidP="00857280">
      <w:r w:rsidRPr="00857280">
        <w:rPr>
          <w:rFonts w:hint="eastAsia"/>
        </w:rPr>
        <w:br/>
      </w:r>
    </w:p>
    <w:p w14:paraId="37B507A7" w14:textId="77777777" w:rsidR="00857280" w:rsidRPr="00857280" w:rsidRDefault="00857280" w:rsidP="00857280">
      <w:r w:rsidRPr="00857280">
        <w:rPr>
          <w:rFonts w:hint="eastAsia"/>
        </w:rPr>
        <w:t>图4服务业职位空缺数仍处于高位</w:t>
      </w:r>
    </w:p>
    <w:p w14:paraId="36F36E5B" w14:textId="7EE20509" w:rsidR="00857280" w:rsidRPr="00857280" w:rsidRDefault="00857280" w:rsidP="00857280">
      <w:r w:rsidRPr="00857280">
        <w:lastRenderedPageBreak/>
        <w:fldChar w:fldCharType="begin"/>
      </w:r>
      <w:r w:rsidRPr="00857280">
        <w:instrText xml:space="preserve"> INCLUDEPICTURE "https://mmbiz.qpic.cn/sz_mmbiz_png/m7O1icyj6nX6q9NkHlGdpFVXOtgHV7INMVgXjVpTIvDfqHxF9bCBA7OwGhLyyVG5MZpRGn2aBWbhCZWRgsTw6JA/640?wx_fmt=png&amp;from=appmsg&amp;tp=webp&amp;wxfrom=10005&amp;wx_lazy=1&amp;wx_co=1" \* MERGEFORMATINET </w:instrText>
      </w:r>
      <w:r w:rsidRPr="00857280">
        <w:fldChar w:fldCharType="separate"/>
      </w:r>
      <w:r w:rsidRPr="00857280">
        <w:drawing>
          <wp:inline distT="0" distB="0" distL="0" distR="0" wp14:anchorId="4AE02DD2" wp14:editId="395B4E92">
            <wp:extent cx="5274310" cy="3165475"/>
            <wp:effectExtent l="0" t="0" r="0" b="0"/>
            <wp:docPr id="1384527335"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165475"/>
                    </a:xfrm>
                    <a:prstGeom prst="rect">
                      <a:avLst/>
                    </a:prstGeom>
                    <a:noFill/>
                    <a:ln>
                      <a:noFill/>
                    </a:ln>
                  </pic:spPr>
                </pic:pic>
              </a:graphicData>
            </a:graphic>
          </wp:inline>
        </w:drawing>
      </w:r>
      <w:r w:rsidRPr="00857280">
        <w:fldChar w:fldCharType="end"/>
      </w:r>
    </w:p>
    <w:p w14:paraId="33DD7273" w14:textId="77777777" w:rsidR="00857280" w:rsidRPr="00857280" w:rsidRDefault="00857280" w:rsidP="00857280">
      <w:r w:rsidRPr="00857280">
        <w:rPr>
          <w:rFonts w:hint="eastAsia"/>
        </w:rPr>
        <w:t>数据来源：Wind，瑞达期货研究院</w:t>
      </w:r>
    </w:p>
    <w:p w14:paraId="517C7400" w14:textId="77777777" w:rsidR="00857280" w:rsidRPr="00857280" w:rsidRDefault="00857280" w:rsidP="00857280">
      <w:r w:rsidRPr="00857280">
        <w:rPr>
          <w:rFonts w:hint="eastAsia"/>
        </w:rPr>
        <w:br/>
      </w:r>
    </w:p>
    <w:p w14:paraId="2E7B161E" w14:textId="77777777" w:rsidR="00857280" w:rsidRPr="00857280" w:rsidRDefault="00857280" w:rsidP="00857280">
      <w:r w:rsidRPr="00857280">
        <w:rPr>
          <w:rFonts w:hint="eastAsia"/>
        </w:rPr>
        <w:t>薪资增速方面，8月平均时薪同比增速录得3.8%，高于预期3.7%以及前值的3.6%；薪资增速环比增速录得0.4%，高于预期的0.3%以及前值的-0.1%。细分行业来看，商品生产行业中虽然制造业及采矿业薪资增速有所上升，但增幅被建筑业的下降抵消，因此总体在8月环比不变，而服务业整体薪资增速则较前值持平。其中批发业、零售业、贸易运输、金融业、教育和医疗服务、及其他服务业的薪资增速均有所上调，公用事业、信息业、以及专业和商业服务为本月主要拖累项。总的来看，需求水平较高的服务业行业薪资增速在本月并未再次显著上涨，侧面体现供给端议价优势有所减弱，后继劳动力缺口持续修复或使薪资增速进一步下调，但整体过程或相对缓慢。</w:t>
      </w:r>
    </w:p>
    <w:p w14:paraId="430C48E0" w14:textId="77777777" w:rsidR="00857280" w:rsidRPr="00857280" w:rsidRDefault="00857280" w:rsidP="00857280">
      <w:r w:rsidRPr="00857280">
        <w:rPr>
          <w:rFonts w:hint="eastAsia"/>
        </w:rPr>
        <w:br/>
      </w:r>
    </w:p>
    <w:p w14:paraId="49549A42" w14:textId="77777777" w:rsidR="00857280" w:rsidRPr="00857280" w:rsidRDefault="00857280" w:rsidP="00857280">
      <w:r w:rsidRPr="00857280">
        <w:rPr>
          <w:rFonts w:hint="eastAsia"/>
        </w:rPr>
        <w:t>图5美国薪资增速数据</w:t>
      </w:r>
    </w:p>
    <w:p w14:paraId="4DAEAA7F" w14:textId="51773577" w:rsidR="00857280" w:rsidRPr="00857280" w:rsidRDefault="00857280" w:rsidP="00857280">
      <w:r w:rsidRPr="00857280">
        <w:lastRenderedPageBreak/>
        <w:fldChar w:fldCharType="begin"/>
      </w:r>
      <w:r w:rsidRPr="00857280">
        <w:instrText xml:space="preserve"> INCLUDEPICTURE "https://mmbiz.qpic.cn/sz_mmbiz_png/m7O1icyj6nX6q9NkHlGdpFVXOtgHV7INMaKXTX9rwLrzwa0DhiaoRABqQEFPdAFLBC8XV3ekC8lgPg7C0k1Hd2FA/640?wx_fmt=png&amp;from=appmsg&amp;tp=webp&amp;wxfrom=10005&amp;wx_lazy=1&amp;wx_co=1" \* MERGEFORMATINET </w:instrText>
      </w:r>
      <w:r w:rsidRPr="00857280">
        <w:fldChar w:fldCharType="separate"/>
      </w:r>
      <w:r w:rsidRPr="00857280">
        <w:drawing>
          <wp:inline distT="0" distB="0" distL="0" distR="0" wp14:anchorId="154AB2D9" wp14:editId="348E4844">
            <wp:extent cx="5274310" cy="2941955"/>
            <wp:effectExtent l="0" t="0" r="0" b="4445"/>
            <wp:docPr id="1807271357"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941955"/>
                    </a:xfrm>
                    <a:prstGeom prst="rect">
                      <a:avLst/>
                    </a:prstGeom>
                    <a:noFill/>
                    <a:ln>
                      <a:noFill/>
                    </a:ln>
                  </pic:spPr>
                </pic:pic>
              </a:graphicData>
            </a:graphic>
          </wp:inline>
        </w:drawing>
      </w:r>
      <w:r w:rsidRPr="00857280">
        <w:fldChar w:fldCharType="end"/>
      </w:r>
    </w:p>
    <w:p w14:paraId="40CF9FC8" w14:textId="77777777" w:rsidR="00857280" w:rsidRPr="00857280" w:rsidRDefault="00857280" w:rsidP="00857280">
      <w:r w:rsidRPr="00857280">
        <w:rPr>
          <w:rFonts w:hint="eastAsia"/>
        </w:rPr>
        <w:t>数据来源：Wind，瑞达期货研究院</w:t>
      </w:r>
    </w:p>
    <w:p w14:paraId="783186BB" w14:textId="77777777" w:rsidR="00857280" w:rsidRPr="00857280" w:rsidRDefault="00857280" w:rsidP="00857280">
      <w:r w:rsidRPr="00857280">
        <w:rPr>
          <w:rFonts w:hint="eastAsia"/>
        </w:rPr>
        <w:t>图6整体薪资增速小幅回升</w:t>
      </w:r>
    </w:p>
    <w:p w14:paraId="1F0AB44A" w14:textId="22B488E3" w:rsidR="00857280" w:rsidRPr="00857280" w:rsidRDefault="00857280" w:rsidP="00857280">
      <w:r w:rsidRPr="00857280">
        <w:fldChar w:fldCharType="begin"/>
      </w:r>
      <w:r w:rsidRPr="00857280">
        <w:instrText xml:space="preserve"> INCLUDEPICTURE "https://mmbiz.qpic.cn/sz_mmbiz_png/m7O1icyj6nX6q9NkHlGdpFVXOtgHV7INMS3o9UibYhwyClwJibtuZiaS5NGk1ibPO2rl8pxTtAxkAShMibp13FvKoeTg/640?wx_fmt=png&amp;from=appmsg&amp;tp=webp&amp;wxfrom=10005&amp;wx_lazy=1&amp;wx_co=1" \* MERGEFORMATINET </w:instrText>
      </w:r>
      <w:r w:rsidRPr="00857280">
        <w:fldChar w:fldCharType="separate"/>
      </w:r>
      <w:r w:rsidRPr="00857280">
        <w:drawing>
          <wp:inline distT="0" distB="0" distL="0" distR="0" wp14:anchorId="6DBBF556" wp14:editId="10F85A80">
            <wp:extent cx="5274310" cy="3279775"/>
            <wp:effectExtent l="0" t="0" r="0" b="0"/>
            <wp:docPr id="837704626"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279775"/>
                    </a:xfrm>
                    <a:prstGeom prst="rect">
                      <a:avLst/>
                    </a:prstGeom>
                    <a:noFill/>
                    <a:ln>
                      <a:noFill/>
                    </a:ln>
                  </pic:spPr>
                </pic:pic>
              </a:graphicData>
            </a:graphic>
          </wp:inline>
        </w:drawing>
      </w:r>
      <w:r w:rsidRPr="00857280">
        <w:fldChar w:fldCharType="end"/>
      </w:r>
    </w:p>
    <w:p w14:paraId="78B33433" w14:textId="77777777" w:rsidR="00857280" w:rsidRPr="00857280" w:rsidRDefault="00857280" w:rsidP="00857280">
      <w:r w:rsidRPr="00857280">
        <w:rPr>
          <w:rFonts w:hint="eastAsia"/>
        </w:rPr>
        <w:t>数据来源：Wind，瑞达期货研究院</w:t>
      </w:r>
    </w:p>
    <w:p w14:paraId="0DE68702" w14:textId="77777777" w:rsidR="00857280" w:rsidRPr="00857280" w:rsidRDefault="00857280" w:rsidP="00857280"/>
    <w:p w14:paraId="5FD62294" w14:textId="77777777" w:rsidR="00857280" w:rsidRPr="00857280" w:rsidRDefault="00857280" w:rsidP="00857280"/>
    <w:p w14:paraId="34F97337" w14:textId="77777777" w:rsidR="00857280" w:rsidRPr="00857280" w:rsidRDefault="00857280" w:rsidP="00857280">
      <w:r w:rsidRPr="00857280">
        <w:rPr>
          <w:rFonts w:hint="eastAsia"/>
          <w:b/>
          <w:bCs/>
        </w:rPr>
        <w:t>后市展望：</w:t>
      </w:r>
    </w:p>
    <w:p w14:paraId="60C5CA96" w14:textId="77777777" w:rsidR="00857280" w:rsidRPr="00857280" w:rsidRDefault="00857280" w:rsidP="00857280">
      <w:r w:rsidRPr="00857280">
        <w:rPr>
          <w:rFonts w:hint="eastAsia"/>
        </w:rPr>
        <w:t>从本次非农数据中新增就业人数及失业率同时回落的状况来看，当前劳动力市场需求</w:t>
      </w:r>
      <w:r w:rsidRPr="00857280">
        <w:rPr>
          <w:rFonts w:hint="eastAsia"/>
        </w:rPr>
        <w:lastRenderedPageBreak/>
        <w:t>虽有所下降，但仍保有一定接纳能力，而这一特征同样也能从暂时性失业人数比例较上月数据显著下降中看出。在此情况下，美国劳动力市场或仍处于供需再平衡的过程中，而非由永久性失业及裁员所主导的恶性劳动力市场衰退。除此之外，周度失业金申请失业金及持续领取失业金人数均未显著上升，甚至不约而同地回落，这也再次佐证劳动力市场仍保有一定供给接纳能力的现状。在此情况下，即便美联储主席鲍威尔提前对市场进行预期指引，导致投资者大幅上调年内美联储降息75基点的预期，但部分过度鸽派的乐观预期或已于美元指数及美债收益率中充分计价。叠加当前薪资增速仍是阻扰核心通胀水平高居不下的主要因素，在劳动力市场并未显著恶化的情况下，美联储或更多采取温和缓慢降息来实现经济软着陆的目标，并适当将利率水平维持于限制性水平。因此，在当前年内降息预期高达100基点的状况下，经济数据反复或使利率预期计价相对充分的对应资产得到一定喘息空间，美元指数及美债收益率于短期内或走出一定的反弹回升趋势，但长期来看或难以避免地承压下行。</w:t>
      </w:r>
    </w:p>
    <w:p w14:paraId="1EF9D2E2" w14:textId="77777777" w:rsidR="00857280" w:rsidRPr="00857280" w:rsidRDefault="00857280" w:rsidP="00857280">
      <w:r w:rsidRPr="00857280">
        <w:rPr>
          <w:rFonts w:hint="eastAsia"/>
        </w:rPr>
        <w:t>图7暂时性失业人数回落</w:t>
      </w:r>
    </w:p>
    <w:p w14:paraId="711BDB46" w14:textId="0198FFC1" w:rsidR="00857280" w:rsidRPr="00857280" w:rsidRDefault="00857280" w:rsidP="00857280">
      <w:r w:rsidRPr="00857280">
        <w:fldChar w:fldCharType="begin"/>
      </w:r>
      <w:r w:rsidRPr="00857280">
        <w:instrText xml:space="preserve"> INCLUDEPICTURE "https://mmbiz.qpic.cn/sz_mmbiz_png/m7O1icyj6nX6q9NkHlGdpFVXOtgHV7INMhvGoQuxaRLup2BcQ6Vyzh4icnQBu4Ftwr197HaeJbm2GZ3mmMk6nGXw/640?wx_fmt=png&amp;from=appmsg&amp;tp=webp&amp;wxfrom=10005&amp;wx_lazy=1&amp;wx_co=1" \* MERGEFORMATINET </w:instrText>
      </w:r>
      <w:r w:rsidRPr="00857280">
        <w:fldChar w:fldCharType="separate"/>
      </w:r>
      <w:r w:rsidRPr="00857280">
        <w:drawing>
          <wp:inline distT="0" distB="0" distL="0" distR="0" wp14:anchorId="5EBFE185" wp14:editId="3FCEF4FA">
            <wp:extent cx="5274310" cy="2847340"/>
            <wp:effectExtent l="0" t="0" r="0" b="0"/>
            <wp:docPr id="1796198835"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847340"/>
                    </a:xfrm>
                    <a:prstGeom prst="rect">
                      <a:avLst/>
                    </a:prstGeom>
                    <a:noFill/>
                    <a:ln>
                      <a:noFill/>
                    </a:ln>
                  </pic:spPr>
                </pic:pic>
              </a:graphicData>
            </a:graphic>
          </wp:inline>
        </w:drawing>
      </w:r>
      <w:r w:rsidRPr="00857280">
        <w:fldChar w:fldCharType="end"/>
      </w:r>
    </w:p>
    <w:p w14:paraId="54B80EF4" w14:textId="77777777" w:rsidR="00857280" w:rsidRPr="00857280" w:rsidRDefault="00857280" w:rsidP="00857280">
      <w:r w:rsidRPr="00857280">
        <w:rPr>
          <w:rFonts w:hint="eastAsia"/>
        </w:rPr>
        <w:t>数据来源：Wind，瑞达期货研究院</w:t>
      </w:r>
    </w:p>
    <w:p w14:paraId="342290AA" w14:textId="77777777" w:rsidR="00857280" w:rsidRPr="00857280" w:rsidRDefault="00857280" w:rsidP="00857280">
      <w:r w:rsidRPr="00857280">
        <w:rPr>
          <w:rFonts w:hint="eastAsia"/>
        </w:rPr>
        <w:t>图8失业金初请及持续领取人数均有所回落</w:t>
      </w:r>
    </w:p>
    <w:p w14:paraId="2D14A46C" w14:textId="6C41AF23" w:rsidR="00857280" w:rsidRPr="00857280" w:rsidRDefault="00857280" w:rsidP="00857280">
      <w:r w:rsidRPr="00857280">
        <w:lastRenderedPageBreak/>
        <w:fldChar w:fldCharType="begin"/>
      </w:r>
      <w:r w:rsidRPr="00857280">
        <w:instrText xml:space="preserve"> INCLUDEPICTURE "https://mmbiz.qpic.cn/sz_mmbiz_png/m7O1icyj6nX6q9NkHlGdpFVXOtgHV7INMeCdqODKhBUB4TKKqJyRl4lRNiaM7tS9ptmq4q4suBZ2vVrVYlM7qJsw/640?wx_fmt=png&amp;from=appmsg&amp;tp=webp&amp;wxfrom=10005&amp;wx_lazy=1&amp;wx_co=1" \* MERGEFORMATINET </w:instrText>
      </w:r>
      <w:r w:rsidRPr="00857280">
        <w:fldChar w:fldCharType="separate"/>
      </w:r>
      <w:r w:rsidRPr="00857280">
        <w:drawing>
          <wp:inline distT="0" distB="0" distL="0" distR="0" wp14:anchorId="023BA022" wp14:editId="5FDAE9A1">
            <wp:extent cx="5274310" cy="3176270"/>
            <wp:effectExtent l="0" t="0" r="0" b="0"/>
            <wp:docPr id="676584981"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176270"/>
                    </a:xfrm>
                    <a:prstGeom prst="rect">
                      <a:avLst/>
                    </a:prstGeom>
                    <a:noFill/>
                    <a:ln>
                      <a:noFill/>
                    </a:ln>
                  </pic:spPr>
                </pic:pic>
              </a:graphicData>
            </a:graphic>
          </wp:inline>
        </w:drawing>
      </w:r>
      <w:r w:rsidRPr="00857280">
        <w:fldChar w:fldCharType="end"/>
      </w:r>
    </w:p>
    <w:p w14:paraId="0BF494D6" w14:textId="77777777" w:rsidR="00857280" w:rsidRPr="00857280" w:rsidRDefault="00857280" w:rsidP="00857280">
      <w:r w:rsidRPr="00857280">
        <w:rPr>
          <w:rFonts w:hint="eastAsia"/>
        </w:rPr>
        <w:t>数据来源：Wind，瑞达期货研究院</w:t>
      </w:r>
    </w:p>
    <w:p w14:paraId="40FE81CD" w14:textId="77777777" w:rsidR="00857280" w:rsidRPr="00857280" w:rsidRDefault="00857280" w:rsidP="00857280"/>
    <w:p w14:paraId="7EC667D1" w14:textId="77777777" w:rsidR="00857280" w:rsidRPr="00857280" w:rsidRDefault="00857280" w:rsidP="00857280"/>
    <w:p w14:paraId="1C89AEAB" w14:textId="77777777" w:rsidR="00857280" w:rsidRPr="00857280" w:rsidRDefault="00857280" w:rsidP="00857280">
      <w:r w:rsidRPr="00857280">
        <w:rPr>
          <w:rFonts w:hint="eastAsia"/>
        </w:rPr>
        <w:t>作者：研究员：廖宏斌 期货从业资格号F3082507期货投资咨询从业证书号Z0020723</w:t>
      </w:r>
    </w:p>
    <w:p w14:paraId="68FEA5C5" w14:textId="77777777" w:rsidR="00857280" w:rsidRPr="00857280" w:rsidRDefault="00857280" w:rsidP="00857280">
      <w:r w:rsidRPr="00857280">
        <w:rPr>
          <w:rFonts w:hint="eastAsia"/>
        </w:rPr>
        <w:br/>
      </w:r>
    </w:p>
    <w:p w14:paraId="0C2A53A1" w14:textId="77777777" w:rsidR="00857280" w:rsidRPr="00857280" w:rsidRDefault="00857280" w:rsidP="00857280">
      <w:r w:rsidRPr="00857280">
        <w:rPr>
          <w:rFonts w:hint="eastAsia"/>
        </w:rPr>
        <w:t>风险提示：期市有风险，入市需谨慎！</w:t>
      </w:r>
    </w:p>
    <w:p w14:paraId="4ED711E4" w14:textId="77777777" w:rsidR="00857280" w:rsidRPr="00857280" w:rsidRDefault="00857280" w:rsidP="00857280">
      <w:r w:rsidRPr="00857280">
        <w:rPr>
          <w:rFonts w:hint="eastAsia"/>
        </w:rPr>
        <w:br/>
      </w:r>
    </w:p>
    <w:p w14:paraId="2BD63FD5" w14:textId="77777777" w:rsidR="00857280" w:rsidRPr="00857280" w:rsidRDefault="00857280" w:rsidP="00857280">
      <w:r w:rsidRPr="00857280">
        <w:rPr>
          <w:rFonts w:hint="eastAsia"/>
          <w:b/>
          <w:bCs/>
        </w:rPr>
        <w:t>免责声明：</w:t>
      </w:r>
    </w:p>
    <w:p w14:paraId="555B8659" w14:textId="77777777" w:rsidR="00857280" w:rsidRPr="00857280" w:rsidRDefault="00857280" w:rsidP="00857280">
      <w:r w:rsidRPr="00857280">
        <w:rPr>
          <w:rFonts w:hint="eastAsia"/>
        </w:rPr>
        <w:t>本报告中的信息均来源于公开可获得资料，瑞达国际力求准确可靠，但对这些信息的准确性及完整性不做任何保证，据此投资，责任自负。本报告不构成个人投资建议，客户应考虑本报告中的任何意见或建议是否符合其特定状况。本报告版权仅为我公司所有，未经书面许可，任何机构和个人不得以任何形式翻版、复制和发布。如引用、刊发，需注明出处为瑞达期货股份有限公司研究院，且不得对本报告进行有悖原意的引用、删节和修改。</w:t>
      </w:r>
    </w:p>
    <w:p w14:paraId="4CAB02ED" w14:textId="77777777" w:rsidR="00857280" w:rsidRPr="00857280" w:rsidRDefault="00857280"/>
    <w:sectPr w:rsidR="00857280" w:rsidRPr="0085728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280"/>
    <w:rsid w:val="005157E8"/>
    <w:rsid w:val="008572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5F8C728"/>
  <w15:chartTrackingRefBased/>
  <w15:docId w15:val="{94E752B4-5DBD-6444-8563-A69ABF82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857280"/>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857280"/>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857280"/>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857280"/>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857280"/>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857280"/>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857280"/>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857280"/>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857280"/>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57280"/>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857280"/>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857280"/>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857280"/>
    <w:rPr>
      <w:rFonts w:cstheme="majorBidi"/>
      <w:color w:val="0F4761" w:themeColor="accent1" w:themeShade="BF"/>
      <w:sz w:val="28"/>
      <w:szCs w:val="28"/>
    </w:rPr>
  </w:style>
  <w:style w:type="character" w:customStyle="1" w:styleId="50">
    <w:name w:val="标题 5 字符"/>
    <w:basedOn w:val="a0"/>
    <w:link w:val="5"/>
    <w:uiPriority w:val="9"/>
    <w:semiHidden/>
    <w:rsid w:val="00857280"/>
    <w:rPr>
      <w:rFonts w:cstheme="majorBidi"/>
      <w:color w:val="0F4761" w:themeColor="accent1" w:themeShade="BF"/>
      <w:sz w:val="24"/>
    </w:rPr>
  </w:style>
  <w:style w:type="character" w:customStyle="1" w:styleId="60">
    <w:name w:val="标题 6 字符"/>
    <w:basedOn w:val="a0"/>
    <w:link w:val="6"/>
    <w:uiPriority w:val="9"/>
    <w:semiHidden/>
    <w:rsid w:val="00857280"/>
    <w:rPr>
      <w:rFonts w:cstheme="majorBidi"/>
      <w:b/>
      <w:bCs/>
      <w:color w:val="0F4761" w:themeColor="accent1" w:themeShade="BF"/>
    </w:rPr>
  </w:style>
  <w:style w:type="character" w:customStyle="1" w:styleId="70">
    <w:name w:val="标题 7 字符"/>
    <w:basedOn w:val="a0"/>
    <w:link w:val="7"/>
    <w:uiPriority w:val="9"/>
    <w:semiHidden/>
    <w:rsid w:val="00857280"/>
    <w:rPr>
      <w:rFonts w:cstheme="majorBidi"/>
      <w:b/>
      <w:bCs/>
      <w:color w:val="595959" w:themeColor="text1" w:themeTint="A6"/>
    </w:rPr>
  </w:style>
  <w:style w:type="character" w:customStyle="1" w:styleId="80">
    <w:name w:val="标题 8 字符"/>
    <w:basedOn w:val="a0"/>
    <w:link w:val="8"/>
    <w:uiPriority w:val="9"/>
    <w:semiHidden/>
    <w:rsid w:val="00857280"/>
    <w:rPr>
      <w:rFonts w:cstheme="majorBidi"/>
      <w:color w:val="595959" w:themeColor="text1" w:themeTint="A6"/>
    </w:rPr>
  </w:style>
  <w:style w:type="character" w:customStyle="1" w:styleId="90">
    <w:name w:val="标题 9 字符"/>
    <w:basedOn w:val="a0"/>
    <w:link w:val="9"/>
    <w:uiPriority w:val="9"/>
    <w:semiHidden/>
    <w:rsid w:val="00857280"/>
    <w:rPr>
      <w:rFonts w:eastAsiaTheme="majorEastAsia" w:cstheme="majorBidi"/>
      <w:color w:val="595959" w:themeColor="text1" w:themeTint="A6"/>
    </w:rPr>
  </w:style>
  <w:style w:type="paragraph" w:styleId="a3">
    <w:name w:val="Title"/>
    <w:basedOn w:val="a"/>
    <w:next w:val="a"/>
    <w:link w:val="a4"/>
    <w:uiPriority w:val="10"/>
    <w:qFormat/>
    <w:rsid w:val="00857280"/>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85728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57280"/>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85728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57280"/>
    <w:pPr>
      <w:spacing w:before="160"/>
      <w:jc w:val="center"/>
    </w:pPr>
    <w:rPr>
      <w:i/>
      <w:iCs/>
      <w:color w:val="404040" w:themeColor="text1" w:themeTint="BF"/>
    </w:rPr>
  </w:style>
  <w:style w:type="character" w:customStyle="1" w:styleId="a8">
    <w:name w:val="引用 字符"/>
    <w:basedOn w:val="a0"/>
    <w:link w:val="a7"/>
    <w:uiPriority w:val="29"/>
    <w:rsid w:val="00857280"/>
    <w:rPr>
      <w:i/>
      <w:iCs/>
      <w:color w:val="404040" w:themeColor="text1" w:themeTint="BF"/>
    </w:rPr>
  </w:style>
  <w:style w:type="paragraph" w:styleId="a9">
    <w:name w:val="List Paragraph"/>
    <w:basedOn w:val="a"/>
    <w:uiPriority w:val="34"/>
    <w:qFormat/>
    <w:rsid w:val="00857280"/>
    <w:pPr>
      <w:ind w:left="720"/>
      <w:contextualSpacing/>
    </w:pPr>
  </w:style>
  <w:style w:type="character" w:styleId="aa">
    <w:name w:val="Intense Emphasis"/>
    <w:basedOn w:val="a0"/>
    <w:uiPriority w:val="21"/>
    <w:qFormat/>
    <w:rsid w:val="00857280"/>
    <w:rPr>
      <w:i/>
      <w:iCs/>
      <w:color w:val="0F4761" w:themeColor="accent1" w:themeShade="BF"/>
    </w:rPr>
  </w:style>
  <w:style w:type="paragraph" w:styleId="ab">
    <w:name w:val="Intense Quote"/>
    <w:basedOn w:val="a"/>
    <w:next w:val="a"/>
    <w:link w:val="ac"/>
    <w:uiPriority w:val="30"/>
    <w:qFormat/>
    <w:rsid w:val="008572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857280"/>
    <w:rPr>
      <w:i/>
      <w:iCs/>
      <w:color w:val="0F4761" w:themeColor="accent1" w:themeShade="BF"/>
    </w:rPr>
  </w:style>
  <w:style w:type="character" w:styleId="ad">
    <w:name w:val="Intense Reference"/>
    <w:basedOn w:val="a0"/>
    <w:uiPriority w:val="32"/>
    <w:qFormat/>
    <w:rsid w:val="0085728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582975">
      <w:bodyDiv w:val="1"/>
      <w:marLeft w:val="0"/>
      <w:marRight w:val="0"/>
      <w:marTop w:val="0"/>
      <w:marBottom w:val="0"/>
      <w:divBdr>
        <w:top w:val="none" w:sz="0" w:space="0" w:color="auto"/>
        <w:left w:val="none" w:sz="0" w:space="0" w:color="auto"/>
        <w:bottom w:val="none" w:sz="0" w:space="0" w:color="auto"/>
        <w:right w:val="none" w:sz="0" w:space="0" w:color="auto"/>
      </w:divBdr>
    </w:div>
    <w:div w:id="1218394954">
      <w:bodyDiv w:val="1"/>
      <w:marLeft w:val="0"/>
      <w:marRight w:val="0"/>
      <w:marTop w:val="0"/>
      <w:marBottom w:val="0"/>
      <w:divBdr>
        <w:top w:val="none" w:sz="0" w:space="0" w:color="auto"/>
        <w:left w:val="none" w:sz="0" w:space="0" w:color="auto"/>
        <w:bottom w:val="none" w:sz="0" w:space="0" w:color="auto"/>
        <w:right w:val="none" w:sz="0" w:space="0" w:color="auto"/>
      </w:divBdr>
    </w:div>
    <w:div w:id="1493259621">
      <w:bodyDiv w:val="1"/>
      <w:marLeft w:val="0"/>
      <w:marRight w:val="0"/>
      <w:marTop w:val="0"/>
      <w:marBottom w:val="0"/>
      <w:divBdr>
        <w:top w:val="none" w:sz="0" w:space="0" w:color="auto"/>
        <w:left w:val="none" w:sz="0" w:space="0" w:color="auto"/>
        <w:bottom w:val="none" w:sz="0" w:space="0" w:color="auto"/>
        <w:right w:val="none" w:sz="0" w:space="0" w:color="auto"/>
      </w:divBdr>
    </w:div>
    <w:div w:id="210607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599</Words>
  <Characters>3419</Characters>
  <Application>Microsoft Office Word</Application>
  <DocSecurity>0</DocSecurity>
  <Lines>28</Lines>
  <Paragraphs>8</Paragraphs>
  <ScaleCrop>false</ScaleCrop>
  <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qr D</dc:creator>
  <cp:keywords/>
  <dc:description/>
  <cp:lastModifiedBy>qr D</cp:lastModifiedBy>
  <cp:revision>1</cp:revision>
  <dcterms:created xsi:type="dcterms:W3CDTF">2024-09-10T03:02:00Z</dcterms:created>
  <dcterms:modified xsi:type="dcterms:W3CDTF">2024-09-10T03:04:00Z</dcterms:modified>
</cp:coreProperties>
</file>