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B60A6D">
        <w:rPr>
          <w:rFonts w:ascii="微软雅黑" w:eastAsia="微软雅黑" w:hAnsi="微软雅黑" w:cs="微软雅黑"/>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B60A6D">
      <w:pPr>
        <w:spacing w:before="103" w:line="257" w:lineRule="auto"/>
        <w:ind w:right="584" w:firstLineChars="200" w:firstLine="468"/>
        <w:jc w:val="both"/>
        <w:rPr>
          <w:rFonts w:ascii="微软雅黑" w:eastAsia="微软雅黑" w:hAnsi="微软雅黑" w:cs="微软雅黑"/>
          <w:spacing w:val="12"/>
          <w:lang w:eastAsia="zh-CN"/>
        </w:rPr>
      </w:pPr>
      <w:r w:rsidRPr="00B60A6D">
        <w:rPr>
          <w:rFonts w:ascii="微软雅黑" w:eastAsia="微软雅黑" w:hAnsi="微软雅黑" w:cs="微软雅黑" w:hint="eastAsia"/>
          <w:spacing w:val="12"/>
          <w:lang w:eastAsia="zh-CN"/>
        </w:rPr>
        <w:t>美国三大股指小幅收涨，道指涨</w:t>
      </w:r>
      <w:r w:rsidRPr="00B60A6D">
        <w:rPr>
          <w:rFonts w:ascii="微软雅黑" w:eastAsia="微软雅黑" w:hAnsi="微软雅黑" w:cs="微软雅黑"/>
          <w:spacing w:val="12"/>
          <w:lang w:eastAsia="zh-CN"/>
        </w:rPr>
        <w:t>0.15%</w:t>
      </w:r>
      <w:r w:rsidRPr="00B60A6D">
        <w:rPr>
          <w:rFonts w:ascii="微软雅黑" w:eastAsia="微软雅黑" w:hAnsi="微软雅黑" w:cs="微软雅黑" w:hint="eastAsia"/>
          <w:spacing w:val="12"/>
          <w:lang w:eastAsia="zh-CN"/>
        </w:rPr>
        <w:t>报</w:t>
      </w:r>
      <w:r w:rsidRPr="00B60A6D">
        <w:rPr>
          <w:rFonts w:ascii="微软雅黑" w:eastAsia="微软雅黑" w:hAnsi="微软雅黑" w:cs="微软雅黑"/>
          <w:spacing w:val="12"/>
          <w:lang w:eastAsia="zh-CN"/>
        </w:rPr>
        <w:t>42124.65</w:t>
      </w:r>
      <w:r w:rsidRPr="00B60A6D">
        <w:rPr>
          <w:rFonts w:ascii="微软雅黑" w:eastAsia="微软雅黑" w:hAnsi="微软雅黑" w:cs="微软雅黑" w:hint="eastAsia"/>
          <w:spacing w:val="12"/>
          <w:lang w:eastAsia="zh-CN"/>
        </w:rPr>
        <w:t>点，标普</w:t>
      </w:r>
      <w:r w:rsidRPr="00B60A6D">
        <w:rPr>
          <w:rFonts w:ascii="微软雅黑" w:eastAsia="微软雅黑" w:hAnsi="微软雅黑" w:cs="微软雅黑"/>
          <w:spacing w:val="12"/>
          <w:lang w:eastAsia="zh-CN"/>
        </w:rPr>
        <w:t>500</w:t>
      </w:r>
      <w:r w:rsidRPr="00B60A6D">
        <w:rPr>
          <w:rFonts w:ascii="微软雅黑" w:eastAsia="微软雅黑" w:hAnsi="微软雅黑" w:cs="微软雅黑" w:hint="eastAsia"/>
          <w:spacing w:val="12"/>
          <w:lang w:eastAsia="zh-CN"/>
        </w:rPr>
        <w:t>指数涨</w:t>
      </w:r>
      <w:r w:rsidRPr="00B60A6D">
        <w:rPr>
          <w:rFonts w:ascii="微软雅黑" w:eastAsia="微软雅黑" w:hAnsi="微软雅黑" w:cs="微软雅黑"/>
          <w:spacing w:val="12"/>
          <w:lang w:eastAsia="zh-CN"/>
        </w:rPr>
        <w:t>0.28%</w:t>
      </w:r>
      <w:r w:rsidRPr="00B60A6D">
        <w:rPr>
          <w:rFonts w:ascii="微软雅黑" w:eastAsia="微软雅黑" w:hAnsi="微软雅黑" w:cs="微软雅黑" w:hint="eastAsia"/>
          <w:spacing w:val="12"/>
          <w:lang w:eastAsia="zh-CN"/>
        </w:rPr>
        <w:t>报</w:t>
      </w:r>
      <w:r w:rsidRPr="00B60A6D">
        <w:rPr>
          <w:rFonts w:ascii="微软雅黑" w:eastAsia="微软雅黑" w:hAnsi="微软雅黑" w:cs="微软雅黑"/>
          <w:spacing w:val="12"/>
          <w:lang w:eastAsia="zh-CN"/>
        </w:rPr>
        <w:t>5718.57</w:t>
      </w:r>
      <w:r w:rsidRPr="00B60A6D">
        <w:rPr>
          <w:rFonts w:ascii="微软雅黑" w:eastAsia="微软雅黑" w:hAnsi="微软雅黑" w:cs="微软雅黑" w:hint="eastAsia"/>
          <w:spacing w:val="12"/>
          <w:lang w:eastAsia="zh-CN"/>
        </w:rPr>
        <w:t>点，纳指涨</w:t>
      </w:r>
      <w:r w:rsidRPr="00B60A6D">
        <w:rPr>
          <w:rFonts w:ascii="微软雅黑" w:eastAsia="微软雅黑" w:hAnsi="微软雅黑" w:cs="微软雅黑"/>
          <w:spacing w:val="12"/>
          <w:lang w:eastAsia="zh-CN"/>
        </w:rPr>
        <w:t>0.14%</w:t>
      </w:r>
      <w:r w:rsidRPr="00B60A6D">
        <w:rPr>
          <w:rFonts w:ascii="微软雅黑" w:eastAsia="微软雅黑" w:hAnsi="微软雅黑" w:cs="微软雅黑" w:hint="eastAsia"/>
          <w:spacing w:val="12"/>
          <w:lang w:eastAsia="zh-CN"/>
        </w:rPr>
        <w:t>报</w:t>
      </w:r>
      <w:r w:rsidRPr="00B60A6D">
        <w:rPr>
          <w:rFonts w:ascii="微软雅黑" w:eastAsia="微软雅黑" w:hAnsi="微软雅黑" w:cs="微软雅黑"/>
          <w:spacing w:val="12"/>
          <w:lang w:eastAsia="zh-CN"/>
        </w:rPr>
        <w:t>17974.27</w:t>
      </w:r>
      <w:r w:rsidRPr="00B60A6D">
        <w:rPr>
          <w:rFonts w:ascii="微软雅黑" w:eastAsia="微软雅黑" w:hAnsi="微软雅黑" w:cs="微软雅黑" w:hint="eastAsia"/>
          <w:spacing w:val="12"/>
          <w:lang w:eastAsia="zh-CN"/>
        </w:rPr>
        <w:t>点。其中，道指、标普</w:t>
      </w:r>
      <w:r w:rsidRPr="00B60A6D">
        <w:rPr>
          <w:rFonts w:ascii="微软雅黑" w:eastAsia="微软雅黑" w:hAnsi="微软雅黑" w:cs="微软雅黑"/>
          <w:spacing w:val="12"/>
          <w:lang w:eastAsia="zh-CN"/>
        </w:rPr>
        <w:t>500</w:t>
      </w:r>
      <w:r>
        <w:rPr>
          <w:rFonts w:ascii="微软雅黑" w:eastAsia="微软雅黑" w:hAnsi="微软雅黑" w:cs="微软雅黑" w:hint="eastAsia"/>
          <w:spacing w:val="12"/>
          <w:lang w:eastAsia="zh-CN"/>
        </w:rPr>
        <w:t>指数再创收盘新高</w:t>
      </w:r>
      <w:r w:rsidR="00946893" w:rsidRPr="00946893">
        <w:rPr>
          <w:rFonts w:ascii="微软雅黑" w:eastAsia="微软雅黑" w:hAnsi="微软雅黑" w:cs="微软雅黑" w:hint="eastAsia"/>
          <w:spacing w:val="12"/>
          <w:lang w:eastAsia="zh-CN"/>
        </w:rPr>
        <w:t>。</w:t>
      </w:r>
      <w:r w:rsidRPr="00B60A6D">
        <w:rPr>
          <w:rFonts w:ascii="微软雅黑" w:eastAsia="微软雅黑" w:hAnsi="微软雅黑" w:cs="微软雅黑" w:hint="eastAsia"/>
          <w:spacing w:val="12"/>
          <w:lang w:eastAsia="zh-CN"/>
        </w:rPr>
        <w:t>美元指数涨</w:t>
      </w:r>
      <w:r w:rsidRPr="00B60A6D">
        <w:rPr>
          <w:rFonts w:ascii="微软雅黑" w:eastAsia="微软雅黑" w:hAnsi="微软雅黑" w:cs="微软雅黑"/>
          <w:spacing w:val="12"/>
          <w:lang w:eastAsia="zh-CN"/>
        </w:rPr>
        <w:t>0.2%</w:t>
      </w:r>
      <w:r w:rsidRPr="00B60A6D">
        <w:rPr>
          <w:rFonts w:ascii="微软雅黑" w:eastAsia="微软雅黑" w:hAnsi="微软雅黑" w:cs="微软雅黑" w:hint="eastAsia"/>
          <w:spacing w:val="12"/>
          <w:lang w:eastAsia="zh-CN"/>
        </w:rPr>
        <w:t>报</w:t>
      </w:r>
      <w:r w:rsidRPr="00B60A6D">
        <w:rPr>
          <w:rFonts w:ascii="微软雅黑" w:eastAsia="微软雅黑" w:hAnsi="微软雅黑" w:cs="微软雅黑"/>
          <w:spacing w:val="12"/>
          <w:lang w:eastAsia="zh-CN"/>
        </w:rPr>
        <w:t>100.94</w:t>
      </w:r>
      <w:r w:rsidRPr="00B60A6D">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B60A6D">
        <w:rPr>
          <w:rFonts w:ascii="微软雅黑" w:eastAsia="微软雅黑" w:hAnsi="微软雅黑" w:cs="微软雅黑" w:hint="eastAsia"/>
          <w:spacing w:val="12"/>
          <w:lang w:eastAsia="zh-CN"/>
        </w:rPr>
        <w:t>离岸人民币对美元跌</w:t>
      </w:r>
      <w:r w:rsidRPr="00B60A6D">
        <w:rPr>
          <w:rFonts w:ascii="微软雅黑" w:eastAsia="微软雅黑" w:hAnsi="微软雅黑" w:cs="微软雅黑"/>
          <w:spacing w:val="12"/>
          <w:lang w:eastAsia="zh-CN"/>
        </w:rPr>
        <w:t>205</w:t>
      </w:r>
      <w:r w:rsidRPr="00B60A6D">
        <w:rPr>
          <w:rFonts w:ascii="微软雅黑" w:eastAsia="微软雅黑" w:hAnsi="微软雅黑" w:cs="微软雅黑" w:hint="eastAsia"/>
          <w:spacing w:val="12"/>
          <w:lang w:eastAsia="zh-CN"/>
        </w:rPr>
        <w:t>个基点报</w:t>
      </w:r>
      <w:r w:rsidRPr="00B60A6D">
        <w:rPr>
          <w:rFonts w:ascii="微软雅黑" w:eastAsia="微软雅黑" w:hAnsi="微软雅黑" w:cs="微软雅黑"/>
          <w:spacing w:val="12"/>
          <w:lang w:eastAsia="zh-CN"/>
        </w:rPr>
        <w:t>7.0622</w:t>
      </w:r>
      <w:r w:rsidR="00115A1A">
        <w:rPr>
          <w:rFonts w:ascii="微软雅黑" w:eastAsia="微软雅黑" w:hAnsi="微软雅黑" w:cs="微软雅黑" w:hint="eastAsia"/>
          <w:spacing w:val="12"/>
          <w:lang w:eastAsia="zh-CN"/>
        </w:rPr>
        <w:t>。</w:t>
      </w:r>
      <w:r w:rsidRPr="00B60A6D">
        <w:rPr>
          <w:rFonts w:ascii="微软雅黑" w:eastAsia="微软雅黑" w:hAnsi="微软雅黑" w:cs="微软雅黑" w:hint="eastAsia"/>
          <w:spacing w:val="12"/>
          <w:lang w:eastAsia="zh-CN"/>
        </w:rPr>
        <w:t>国际油价小幅下跌，美油</w:t>
      </w:r>
      <w:r w:rsidRPr="00B60A6D">
        <w:rPr>
          <w:rFonts w:ascii="微软雅黑" w:eastAsia="微软雅黑" w:hAnsi="微软雅黑" w:cs="微软雅黑"/>
          <w:spacing w:val="12"/>
          <w:lang w:eastAsia="zh-CN"/>
        </w:rPr>
        <w:t>11</w:t>
      </w:r>
      <w:r w:rsidRPr="00B60A6D">
        <w:rPr>
          <w:rFonts w:ascii="微软雅黑" w:eastAsia="微软雅黑" w:hAnsi="微软雅黑" w:cs="微软雅黑" w:hint="eastAsia"/>
          <w:spacing w:val="12"/>
          <w:lang w:eastAsia="zh-CN"/>
        </w:rPr>
        <w:t>月合约跌</w:t>
      </w:r>
      <w:r w:rsidRPr="00B60A6D">
        <w:rPr>
          <w:rFonts w:ascii="微软雅黑" w:eastAsia="微软雅黑" w:hAnsi="微软雅黑" w:cs="微软雅黑"/>
          <w:spacing w:val="12"/>
          <w:lang w:eastAsia="zh-CN"/>
        </w:rPr>
        <w:t>0.38%</w:t>
      </w:r>
      <w:r w:rsidRPr="00B60A6D">
        <w:rPr>
          <w:rFonts w:ascii="微软雅黑" w:eastAsia="微软雅黑" w:hAnsi="微软雅黑" w:cs="微软雅黑" w:hint="eastAsia"/>
          <w:spacing w:val="12"/>
          <w:lang w:eastAsia="zh-CN"/>
        </w:rPr>
        <w:t>，报</w:t>
      </w:r>
      <w:r w:rsidRPr="00B60A6D">
        <w:rPr>
          <w:rFonts w:ascii="微软雅黑" w:eastAsia="微软雅黑" w:hAnsi="微软雅黑" w:cs="微软雅黑"/>
          <w:spacing w:val="12"/>
          <w:lang w:eastAsia="zh-CN"/>
        </w:rPr>
        <w:t>70.73</w:t>
      </w:r>
      <w:r w:rsidRPr="00B60A6D">
        <w:rPr>
          <w:rFonts w:ascii="微软雅黑" w:eastAsia="微软雅黑" w:hAnsi="微软雅黑" w:cs="微软雅黑" w:hint="eastAsia"/>
          <w:spacing w:val="12"/>
          <w:lang w:eastAsia="zh-CN"/>
        </w:rPr>
        <w:t>美元</w:t>
      </w:r>
      <w:r w:rsidRPr="00B60A6D">
        <w:rPr>
          <w:rFonts w:ascii="微软雅黑" w:eastAsia="微软雅黑" w:hAnsi="微软雅黑" w:cs="微软雅黑"/>
          <w:spacing w:val="12"/>
          <w:lang w:eastAsia="zh-CN"/>
        </w:rPr>
        <w:t>/</w:t>
      </w:r>
      <w:r w:rsidRPr="00B60A6D">
        <w:rPr>
          <w:rFonts w:ascii="微软雅黑" w:eastAsia="微软雅黑" w:hAnsi="微软雅黑" w:cs="微软雅黑" w:hint="eastAsia"/>
          <w:spacing w:val="12"/>
          <w:lang w:eastAsia="zh-CN"/>
        </w:rPr>
        <w:t>桶。布油</w:t>
      </w:r>
      <w:r w:rsidRPr="00B60A6D">
        <w:rPr>
          <w:rFonts w:ascii="微软雅黑" w:eastAsia="微软雅黑" w:hAnsi="微软雅黑" w:cs="微软雅黑"/>
          <w:spacing w:val="12"/>
          <w:lang w:eastAsia="zh-CN"/>
        </w:rPr>
        <w:t>12</w:t>
      </w:r>
      <w:r w:rsidRPr="00B60A6D">
        <w:rPr>
          <w:rFonts w:ascii="微软雅黑" w:eastAsia="微软雅黑" w:hAnsi="微软雅黑" w:cs="微软雅黑" w:hint="eastAsia"/>
          <w:spacing w:val="12"/>
          <w:lang w:eastAsia="zh-CN"/>
        </w:rPr>
        <w:t>月合约跌</w:t>
      </w:r>
      <w:r w:rsidRPr="00B60A6D">
        <w:rPr>
          <w:rFonts w:ascii="微软雅黑" w:eastAsia="微软雅黑" w:hAnsi="微软雅黑" w:cs="微软雅黑"/>
          <w:spacing w:val="12"/>
          <w:lang w:eastAsia="zh-CN"/>
        </w:rPr>
        <w:t>0.19%</w:t>
      </w:r>
      <w:r w:rsidRPr="00B60A6D">
        <w:rPr>
          <w:rFonts w:ascii="微软雅黑" w:eastAsia="微软雅黑" w:hAnsi="微软雅黑" w:cs="微软雅黑" w:hint="eastAsia"/>
          <w:spacing w:val="12"/>
          <w:lang w:eastAsia="zh-CN"/>
        </w:rPr>
        <w:t>，报</w:t>
      </w:r>
      <w:r w:rsidRPr="00B60A6D">
        <w:rPr>
          <w:rFonts w:ascii="微软雅黑" w:eastAsia="微软雅黑" w:hAnsi="微软雅黑" w:cs="微软雅黑"/>
          <w:spacing w:val="12"/>
          <w:lang w:eastAsia="zh-CN"/>
        </w:rPr>
        <w:t>73.55</w:t>
      </w:r>
      <w:r w:rsidRPr="00B60A6D">
        <w:rPr>
          <w:rFonts w:ascii="微软雅黑" w:eastAsia="微软雅黑" w:hAnsi="微软雅黑" w:cs="微软雅黑" w:hint="eastAsia"/>
          <w:spacing w:val="12"/>
          <w:lang w:eastAsia="zh-CN"/>
        </w:rPr>
        <w:t>美元</w:t>
      </w:r>
      <w:r w:rsidRPr="00B60A6D">
        <w:rPr>
          <w:rFonts w:ascii="微软雅黑" w:eastAsia="微软雅黑" w:hAnsi="微软雅黑" w:cs="微软雅黑"/>
          <w:spacing w:val="12"/>
          <w:lang w:eastAsia="zh-CN"/>
        </w:rPr>
        <w:t>/</w:t>
      </w:r>
      <w:r w:rsidRPr="00B60A6D">
        <w:rPr>
          <w:rFonts w:ascii="微软雅黑" w:eastAsia="微软雅黑" w:hAnsi="微软雅黑" w:cs="微软雅黑" w:hint="eastAsia"/>
          <w:spacing w:val="12"/>
          <w:lang w:eastAsia="zh-CN"/>
        </w:rPr>
        <w:t>桶</w:t>
      </w:r>
      <w:r w:rsidR="00946893" w:rsidRPr="000667A6">
        <w:rPr>
          <w:rFonts w:ascii="微软雅黑" w:eastAsia="微软雅黑" w:hAnsi="微软雅黑" w:cs="微软雅黑" w:hint="eastAsia"/>
          <w:spacing w:val="12"/>
          <w:lang w:eastAsia="zh-CN"/>
        </w:rPr>
        <w:t>。</w:t>
      </w:r>
      <w:r w:rsidRPr="00C30738">
        <w:rPr>
          <w:rFonts w:ascii="微软雅黑" w:eastAsia="微软雅黑" w:hAnsi="微软雅黑" w:cs="微软雅黑"/>
          <w:spacing w:val="12"/>
          <w:lang w:eastAsia="zh-CN"/>
        </w:rPr>
        <w:t>COMEX</w:t>
      </w:r>
      <w:r w:rsidRPr="00C30738">
        <w:rPr>
          <w:rFonts w:ascii="微软雅黑" w:eastAsia="微软雅黑" w:hAnsi="微软雅黑" w:cs="微软雅黑" w:hint="eastAsia"/>
          <w:spacing w:val="12"/>
          <w:lang w:eastAsia="zh-CN"/>
        </w:rPr>
        <w:t>黄金期货涨</w:t>
      </w:r>
      <w:r w:rsidRPr="00C30738">
        <w:rPr>
          <w:rFonts w:ascii="微软雅黑" w:eastAsia="微软雅黑" w:hAnsi="微软雅黑" w:cs="微软雅黑"/>
          <w:spacing w:val="12"/>
          <w:lang w:eastAsia="zh-CN"/>
        </w:rPr>
        <w:t>0.27%</w:t>
      </w:r>
      <w:r w:rsidRPr="00C30738">
        <w:rPr>
          <w:rFonts w:ascii="微软雅黑" w:eastAsia="微软雅黑" w:hAnsi="微软雅黑" w:cs="微软雅黑" w:hint="eastAsia"/>
          <w:spacing w:val="12"/>
          <w:lang w:eastAsia="zh-CN"/>
        </w:rPr>
        <w:t>报</w:t>
      </w:r>
      <w:r w:rsidRPr="00C30738">
        <w:rPr>
          <w:rFonts w:ascii="微软雅黑" w:eastAsia="微软雅黑" w:hAnsi="微软雅黑" w:cs="微软雅黑"/>
          <w:spacing w:val="12"/>
          <w:lang w:eastAsia="zh-CN"/>
        </w:rPr>
        <w:t>2653.4</w:t>
      </w:r>
      <w:r w:rsidRPr="00C30738">
        <w:rPr>
          <w:rFonts w:ascii="微软雅黑" w:eastAsia="微软雅黑" w:hAnsi="微软雅黑" w:cs="微软雅黑" w:hint="eastAsia"/>
          <w:spacing w:val="12"/>
          <w:lang w:eastAsia="zh-CN"/>
        </w:rPr>
        <w:t>美元</w:t>
      </w:r>
      <w:r w:rsidRPr="00C30738">
        <w:rPr>
          <w:rFonts w:ascii="微软雅黑" w:eastAsia="微软雅黑" w:hAnsi="微软雅黑" w:cs="微软雅黑"/>
          <w:spacing w:val="12"/>
          <w:lang w:eastAsia="zh-CN"/>
        </w:rPr>
        <w:t>/</w:t>
      </w:r>
      <w:r w:rsidRPr="00C30738">
        <w:rPr>
          <w:rFonts w:ascii="微软雅黑" w:eastAsia="微软雅黑" w:hAnsi="微软雅黑" w:cs="微软雅黑" w:hint="eastAsia"/>
          <w:spacing w:val="12"/>
          <w:lang w:eastAsia="zh-CN"/>
        </w:rPr>
        <w:t>盎司，</w:t>
      </w:r>
      <w:r w:rsidRPr="00C30738">
        <w:rPr>
          <w:rFonts w:ascii="微软雅黑" w:eastAsia="微软雅黑" w:hAnsi="微软雅黑" w:cs="微软雅黑"/>
          <w:spacing w:val="12"/>
          <w:lang w:eastAsia="zh-CN"/>
        </w:rPr>
        <w:t>COMEX</w:t>
      </w:r>
      <w:r w:rsidRPr="00C30738">
        <w:rPr>
          <w:rFonts w:ascii="微软雅黑" w:eastAsia="微软雅黑" w:hAnsi="微软雅黑" w:cs="微软雅黑" w:hint="eastAsia"/>
          <w:spacing w:val="12"/>
          <w:lang w:eastAsia="zh-CN"/>
        </w:rPr>
        <w:t>白银期货跌</w:t>
      </w:r>
      <w:r w:rsidRPr="00C30738">
        <w:rPr>
          <w:rFonts w:ascii="微软雅黑" w:eastAsia="微软雅黑" w:hAnsi="微软雅黑" w:cs="微软雅黑"/>
          <w:spacing w:val="12"/>
          <w:lang w:eastAsia="zh-CN"/>
        </w:rPr>
        <w:t>1.57%</w:t>
      </w:r>
      <w:r w:rsidRPr="00C30738">
        <w:rPr>
          <w:rFonts w:ascii="微软雅黑" w:eastAsia="微软雅黑" w:hAnsi="微软雅黑" w:cs="微软雅黑" w:hint="eastAsia"/>
          <w:spacing w:val="12"/>
          <w:lang w:eastAsia="zh-CN"/>
        </w:rPr>
        <w:t>报</w:t>
      </w:r>
      <w:r w:rsidRPr="00C30738">
        <w:rPr>
          <w:rFonts w:ascii="微软雅黑" w:eastAsia="微软雅黑" w:hAnsi="微软雅黑" w:cs="微软雅黑"/>
          <w:spacing w:val="12"/>
          <w:lang w:eastAsia="zh-CN"/>
        </w:rPr>
        <w:t>31.01</w:t>
      </w:r>
      <w:r w:rsidRPr="00C30738">
        <w:rPr>
          <w:rFonts w:ascii="微软雅黑" w:eastAsia="微软雅黑" w:hAnsi="微软雅黑" w:cs="微软雅黑" w:hint="eastAsia"/>
          <w:spacing w:val="12"/>
          <w:lang w:eastAsia="zh-CN"/>
        </w:rPr>
        <w:t>美元</w:t>
      </w:r>
      <w:r w:rsidRPr="00C30738">
        <w:rPr>
          <w:rFonts w:ascii="微软雅黑" w:eastAsia="微软雅黑" w:hAnsi="微软雅黑" w:cs="微软雅黑"/>
          <w:spacing w:val="12"/>
          <w:lang w:eastAsia="zh-CN"/>
        </w:rPr>
        <w:t>/</w:t>
      </w:r>
      <w:r w:rsidRPr="00C30738">
        <w:rPr>
          <w:rFonts w:ascii="微软雅黑" w:eastAsia="微软雅黑" w:hAnsi="微软雅黑" w:cs="微软雅黑" w:hint="eastAsia"/>
          <w:spacing w:val="12"/>
          <w:lang w:eastAsia="zh-CN"/>
        </w:rPr>
        <w:t>盎司</w:t>
      </w:r>
      <w:r w:rsidR="00115A1A" w:rsidRPr="00C30738">
        <w:rPr>
          <w:rFonts w:ascii="微软雅黑" w:eastAsia="微软雅黑" w:hAnsi="微软雅黑" w:cs="微软雅黑" w:hint="eastAsia"/>
          <w:spacing w:val="12"/>
          <w:lang w:eastAsia="zh-CN"/>
        </w:rPr>
        <w:t>。</w:t>
      </w:r>
      <w:r w:rsidR="005F7A56" w:rsidRPr="00C30738">
        <w:rPr>
          <w:rFonts w:ascii="微软雅黑" w:eastAsia="微软雅黑" w:hAnsi="微软雅黑" w:cs="微软雅黑"/>
          <w:spacing w:val="12"/>
          <w:lang w:eastAsia="zh-CN"/>
        </w:rPr>
        <w:t>ICE3</w:t>
      </w:r>
      <w:r w:rsidR="0050522A" w:rsidRPr="00C30738">
        <w:rPr>
          <w:rFonts w:ascii="微软雅黑" w:eastAsia="微软雅黑" w:hAnsi="微软雅黑" w:cs="微软雅黑" w:hint="eastAsia"/>
          <w:spacing w:val="12"/>
          <w:lang w:eastAsia="zh-CN"/>
        </w:rPr>
        <w:t>月</w:t>
      </w:r>
      <w:r w:rsidR="001106DA" w:rsidRPr="00C30738">
        <w:rPr>
          <w:rFonts w:ascii="微软雅黑" w:eastAsia="微软雅黑" w:hAnsi="微软雅黑" w:cs="微软雅黑" w:hint="eastAsia"/>
          <w:spacing w:val="12"/>
          <w:lang w:eastAsia="zh-CN"/>
        </w:rPr>
        <w:t>原糖期</w:t>
      </w:r>
      <w:r w:rsidR="005F7A56" w:rsidRPr="00C30738">
        <w:rPr>
          <w:rFonts w:ascii="微软雅黑" w:eastAsia="微软雅黑" w:hAnsi="微软雅黑" w:cs="微软雅黑" w:hint="eastAsia"/>
          <w:spacing w:val="12"/>
          <w:lang w:eastAsia="zh-CN"/>
        </w:rPr>
        <w:t>货合约收跌</w:t>
      </w:r>
      <w:r w:rsidR="005F7A56" w:rsidRPr="00C30738">
        <w:rPr>
          <w:rFonts w:ascii="微软雅黑" w:eastAsia="微软雅黑" w:hAnsi="微软雅黑" w:cs="微软雅黑"/>
          <w:spacing w:val="12"/>
          <w:lang w:eastAsia="zh-CN"/>
        </w:rPr>
        <w:t>0</w:t>
      </w:r>
      <w:r w:rsidR="00A25AF9" w:rsidRPr="00C30738">
        <w:rPr>
          <w:rFonts w:ascii="微软雅黑" w:eastAsia="微软雅黑" w:hAnsi="微软雅黑" w:cs="微软雅黑" w:hint="eastAsia"/>
          <w:spacing w:val="12"/>
          <w:lang w:eastAsia="zh-CN"/>
        </w:rPr>
        <w:t>.</w:t>
      </w:r>
      <w:r w:rsidR="005F7A56" w:rsidRPr="00C30738">
        <w:rPr>
          <w:rFonts w:ascii="微软雅黑" w:eastAsia="微软雅黑" w:hAnsi="微软雅黑" w:cs="微软雅黑"/>
          <w:spacing w:val="12"/>
          <w:lang w:eastAsia="zh-CN"/>
        </w:rPr>
        <w:t>5</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报</w:t>
      </w:r>
      <w:r w:rsidR="005F7A56" w:rsidRPr="00C30738">
        <w:rPr>
          <w:rFonts w:ascii="微软雅黑" w:eastAsia="微软雅黑" w:hAnsi="微软雅黑" w:cs="微软雅黑"/>
          <w:spacing w:val="12"/>
          <w:lang w:eastAsia="zh-CN"/>
        </w:rPr>
        <w:t>22.55</w:t>
      </w:r>
      <w:r w:rsidR="00115A1A" w:rsidRPr="00C30738">
        <w:rPr>
          <w:rFonts w:ascii="微软雅黑" w:eastAsia="微软雅黑" w:hAnsi="微软雅黑" w:cs="微软雅黑" w:hint="eastAsia"/>
          <w:spacing w:val="12"/>
          <w:lang w:eastAsia="zh-CN"/>
        </w:rPr>
        <w:t>美分</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磅，</w:t>
      </w:r>
      <w:r w:rsidR="00115A1A" w:rsidRPr="00C30738">
        <w:rPr>
          <w:rFonts w:ascii="微软雅黑" w:eastAsia="微软雅黑" w:hAnsi="微软雅黑" w:cs="微软雅黑"/>
          <w:spacing w:val="12"/>
          <w:lang w:eastAsia="zh-CN"/>
        </w:rPr>
        <w:t>ICE12</w:t>
      </w:r>
      <w:r w:rsidR="00115A1A" w:rsidRPr="00C30738">
        <w:rPr>
          <w:rFonts w:ascii="微软雅黑" w:eastAsia="微软雅黑" w:hAnsi="微软雅黑" w:cs="微软雅黑" w:hint="eastAsia"/>
          <w:spacing w:val="12"/>
          <w:lang w:eastAsia="zh-CN"/>
        </w:rPr>
        <w:t>月期棉期货合约收</w:t>
      </w:r>
      <w:r w:rsidR="005F7A56" w:rsidRPr="00C30738">
        <w:rPr>
          <w:rFonts w:ascii="微软雅黑" w:eastAsia="微软雅黑" w:hAnsi="微软雅黑" w:cs="微软雅黑" w:hint="eastAsia"/>
          <w:spacing w:val="12"/>
          <w:lang w:eastAsia="zh-CN"/>
        </w:rPr>
        <w:t>跌</w:t>
      </w:r>
      <w:r w:rsidR="005F7A56" w:rsidRPr="00C30738">
        <w:rPr>
          <w:rFonts w:ascii="微软雅黑" w:eastAsia="微软雅黑" w:hAnsi="微软雅黑" w:cs="微软雅黑"/>
          <w:spacing w:val="12"/>
          <w:lang w:eastAsia="zh-CN"/>
        </w:rPr>
        <w:t>0</w:t>
      </w:r>
      <w:r w:rsidR="00115A1A" w:rsidRPr="00C30738">
        <w:rPr>
          <w:rFonts w:ascii="微软雅黑" w:eastAsia="微软雅黑" w:hAnsi="微软雅黑" w:cs="微软雅黑"/>
          <w:spacing w:val="12"/>
          <w:lang w:eastAsia="zh-CN"/>
        </w:rPr>
        <w:t>.</w:t>
      </w:r>
      <w:r w:rsidR="005F7A56" w:rsidRPr="00C30738">
        <w:rPr>
          <w:rFonts w:ascii="微软雅黑" w:eastAsia="微软雅黑" w:hAnsi="微软雅黑" w:cs="微软雅黑"/>
          <w:spacing w:val="12"/>
          <w:lang w:eastAsia="zh-CN"/>
        </w:rPr>
        <w:t>1</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报</w:t>
      </w:r>
      <w:r w:rsidR="005F7A56" w:rsidRPr="00C30738">
        <w:rPr>
          <w:rFonts w:ascii="微软雅黑" w:eastAsia="微软雅黑" w:hAnsi="微软雅黑" w:cs="微软雅黑"/>
          <w:spacing w:val="12"/>
          <w:lang w:eastAsia="zh-CN"/>
        </w:rPr>
        <w:t>73.44</w:t>
      </w:r>
      <w:r w:rsidR="00115A1A" w:rsidRPr="00C30738">
        <w:rPr>
          <w:rFonts w:ascii="微软雅黑" w:eastAsia="微软雅黑" w:hAnsi="微软雅黑" w:cs="微软雅黑" w:hint="eastAsia"/>
          <w:spacing w:val="12"/>
          <w:lang w:eastAsia="zh-CN"/>
        </w:rPr>
        <w:t>美分</w:t>
      </w:r>
      <w:r w:rsidR="00115A1A" w:rsidRPr="00C30738">
        <w:rPr>
          <w:rFonts w:ascii="微软雅黑" w:eastAsia="微软雅黑" w:hAnsi="微软雅黑" w:cs="微软雅黑"/>
          <w:spacing w:val="12"/>
          <w:lang w:eastAsia="zh-CN"/>
        </w:rPr>
        <w:t>/</w:t>
      </w:r>
      <w:r w:rsidR="00115A1A" w:rsidRPr="00C30738">
        <w:rPr>
          <w:rFonts w:ascii="微软雅黑" w:eastAsia="微软雅黑" w:hAnsi="微软雅黑" w:cs="微软雅黑" w:hint="eastAsia"/>
          <w:spacing w:val="12"/>
          <w:lang w:eastAsia="zh-CN"/>
        </w:rPr>
        <w:t>磅</w:t>
      </w:r>
      <w:r w:rsidR="00115A1A" w:rsidRPr="00244725">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7174BA" w:rsidP="0048502E">
      <w:pPr>
        <w:spacing w:before="103" w:line="257" w:lineRule="auto"/>
        <w:ind w:right="584"/>
        <w:jc w:val="both"/>
        <w:rPr>
          <w:lang w:eastAsia="zh-CN"/>
        </w:rPr>
      </w:pPr>
      <w:r>
        <w:rPr>
          <w:noProof/>
          <w:lang w:eastAsia="zh-CN"/>
        </w:rPr>
        <w:drawing>
          <wp:inline distT="0" distB="0" distL="0" distR="0" wp14:anchorId="4A62170E">
            <wp:extent cx="6172200" cy="34742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6104" cy="3482093"/>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auto"/>
          <w:spacing w:val="4"/>
          <w:lang w:eastAsia="zh-CN"/>
        </w:rPr>
        <w:t>美联储古尔斯比称，未来一年可能需要更多的降息，利率需要显著下降；对美联储</w:t>
      </w:r>
      <w:r w:rsidR="007174BA" w:rsidRPr="007174BA">
        <w:rPr>
          <w:rFonts w:ascii="微软雅黑" w:eastAsia="微软雅黑" w:hAnsi="微软雅黑" w:cs="微软雅黑"/>
          <w:color w:val="auto"/>
          <w:spacing w:val="4"/>
          <w:lang w:eastAsia="zh-CN"/>
        </w:rPr>
        <w:t>50</w:t>
      </w:r>
      <w:r w:rsidR="007174BA" w:rsidRPr="007174BA">
        <w:rPr>
          <w:rFonts w:ascii="微软雅黑" w:eastAsia="微软雅黑" w:hAnsi="微软雅黑" w:cs="微软雅黑" w:hint="eastAsia"/>
          <w:color w:val="auto"/>
          <w:spacing w:val="4"/>
          <w:lang w:eastAsia="zh-CN"/>
        </w:rPr>
        <w:t>个基点的降息感到满意，显示出美联储关注的是就业风险，而不仅仅是通胀问题；要实现软着陆，必须跟上形势；通胀已从高峰大幅下降，劳动力市场已达到充分就业；在希望事态保持现状的情况下，维持利率在十年来的高位是没有意义的。</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auto"/>
          <w:spacing w:val="4"/>
          <w:lang w:eastAsia="zh-CN"/>
        </w:rPr>
        <w:t>美联储卡什卡利发表讲话称，美联储上周降息</w:t>
      </w:r>
      <w:r w:rsidR="007174BA" w:rsidRPr="007174BA">
        <w:rPr>
          <w:rFonts w:ascii="微软雅黑" w:eastAsia="微软雅黑" w:hAnsi="微软雅黑" w:cs="微软雅黑"/>
          <w:color w:val="auto"/>
          <w:spacing w:val="4"/>
          <w:lang w:eastAsia="zh-CN"/>
        </w:rPr>
        <w:t>50</w:t>
      </w:r>
      <w:r w:rsidR="007174BA" w:rsidRPr="007174BA">
        <w:rPr>
          <w:rFonts w:ascii="微软雅黑" w:eastAsia="微软雅黑" w:hAnsi="微软雅黑" w:cs="微软雅黑" w:hint="eastAsia"/>
          <w:color w:val="auto"/>
          <w:spacing w:val="4"/>
          <w:lang w:eastAsia="zh-CN"/>
        </w:rPr>
        <w:t>个基点后政策依然偏紧，预计年内还将进一步降息</w:t>
      </w:r>
      <w:r w:rsidR="007174BA" w:rsidRPr="007174BA">
        <w:rPr>
          <w:rFonts w:ascii="微软雅黑" w:eastAsia="微软雅黑" w:hAnsi="微软雅黑" w:cs="微软雅黑"/>
          <w:color w:val="auto"/>
          <w:spacing w:val="4"/>
          <w:lang w:eastAsia="zh-CN"/>
        </w:rPr>
        <w:t>50</w:t>
      </w:r>
      <w:r w:rsidR="007174BA" w:rsidRPr="007174BA">
        <w:rPr>
          <w:rFonts w:ascii="微软雅黑" w:eastAsia="微软雅黑" w:hAnsi="微软雅黑" w:cs="微软雅黑" w:hint="eastAsia"/>
          <w:color w:val="auto"/>
          <w:spacing w:val="4"/>
          <w:lang w:eastAsia="zh-CN"/>
        </w:rPr>
        <w:t>个基点。</w:t>
      </w:r>
      <w:r w:rsidR="007174BA" w:rsidRPr="007174BA">
        <w:rPr>
          <w:rFonts w:ascii="微软雅黑" w:eastAsia="微软雅黑" w:hAnsi="微软雅黑" w:cs="微软雅黑"/>
          <w:color w:val="auto"/>
          <w:spacing w:val="4"/>
          <w:lang w:eastAsia="zh-CN"/>
        </w:rPr>
        <w:t>2024</w:t>
      </w:r>
      <w:r w:rsidR="007174BA" w:rsidRPr="007174BA">
        <w:rPr>
          <w:rFonts w:ascii="微软雅黑" w:eastAsia="微软雅黑" w:hAnsi="微软雅黑" w:cs="微软雅黑" w:hint="eastAsia"/>
          <w:color w:val="auto"/>
          <w:spacing w:val="4"/>
          <w:lang w:eastAsia="zh-CN"/>
        </w:rPr>
        <w:t>年</w:t>
      </w:r>
      <w:r w:rsidR="007174BA" w:rsidRPr="007174BA">
        <w:rPr>
          <w:rFonts w:ascii="微软雅黑" w:eastAsia="微软雅黑" w:hAnsi="微软雅黑" w:cs="微软雅黑"/>
          <w:color w:val="auto"/>
          <w:spacing w:val="4"/>
          <w:lang w:eastAsia="zh-CN"/>
        </w:rPr>
        <w:t>FOMC</w:t>
      </w:r>
      <w:r w:rsidR="007174BA" w:rsidRPr="007174BA">
        <w:rPr>
          <w:rFonts w:ascii="微软雅黑" w:eastAsia="微软雅黑" w:hAnsi="微软雅黑" w:cs="微软雅黑" w:hint="eastAsia"/>
          <w:color w:val="auto"/>
          <w:spacing w:val="4"/>
          <w:lang w:eastAsia="zh-CN"/>
        </w:rPr>
        <w:t>票委、亚特兰大联储主席博斯蒂克称，完全支持</w:t>
      </w:r>
      <w:r w:rsidR="007174BA" w:rsidRPr="007174BA">
        <w:rPr>
          <w:rFonts w:ascii="微软雅黑" w:eastAsia="微软雅黑" w:hAnsi="微软雅黑" w:cs="微软雅黑"/>
          <w:color w:val="auto"/>
          <w:spacing w:val="4"/>
          <w:lang w:eastAsia="zh-CN"/>
        </w:rPr>
        <w:t>9</w:t>
      </w:r>
      <w:r w:rsidR="007174BA" w:rsidRPr="007174BA">
        <w:rPr>
          <w:rFonts w:ascii="微软雅黑" w:eastAsia="微软雅黑" w:hAnsi="微软雅黑" w:cs="微软雅黑" w:hint="eastAsia"/>
          <w:color w:val="auto"/>
          <w:spacing w:val="4"/>
          <w:lang w:eastAsia="zh-CN"/>
        </w:rPr>
        <w:t>月降息</w:t>
      </w:r>
      <w:r w:rsidR="007174BA" w:rsidRPr="007174BA">
        <w:rPr>
          <w:rFonts w:ascii="微软雅黑" w:eastAsia="微软雅黑" w:hAnsi="微软雅黑" w:cs="微软雅黑"/>
          <w:color w:val="auto"/>
          <w:spacing w:val="4"/>
          <w:lang w:eastAsia="zh-CN"/>
        </w:rPr>
        <w:t>50</w:t>
      </w:r>
      <w:r w:rsidR="007174BA" w:rsidRPr="007174BA">
        <w:rPr>
          <w:rFonts w:ascii="微软雅黑" w:eastAsia="微软雅黑" w:hAnsi="微软雅黑" w:cs="微软雅黑" w:hint="eastAsia"/>
          <w:color w:val="auto"/>
          <w:spacing w:val="4"/>
          <w:lang w:eastAsia="zh-CN"/>
        </w:rPr>
        <w:t>个基点，理由是通胀改善和劳动力市场降温的速度快于预期。芝加哥联储主席古尔斯比表示，未来一年可能需要更多的降息，利率需要显著下降。</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7174BA" w:rsidRPr="007174BA">
        <w:rPr>
          <w:rFonts w:ascii="微软雅黑" w:eastAsia="微软雅黑" w:hAnsi="微软雅黑" w:cs="微软雅黑" w:hint="eastAsia"/>
          <w:color w:val="191919"/>
          <w:shd w:val="clear" w:color="auto" w:fill="FFFFFF"/>
          <w:lang w:eastAsia="zh-CN"/>
        </w:rPr>
        <w:t>美国国会领导人计划本周对一项为期三个月的临时拨款法案进行投票，以避免联邦政府在</w:t>
      </w:r>
      <w:r w:rsidR="007174BA" w:rsidRPr="007174BA">
        <w:rPr>
          <w:rFonts w:ascii="微软雅黑" w:eastAsia="微软雅黑" w:hAnsi="微软雅黑" w:cs="微软雅黑"/>
          <w:color w:val="191919"/>
          <w:shd w:val="clear" w:color="auto" w:fill="FFFFFF"/>
          <w:lang w:eastAsia="zh-CN"/>
        </w:rPr>
        <w:t>10</w:t>
      </w:r>
      <w:r w:rsidR="007174BA" w:rsidRPr="007174BA">
        <w:rPr>
          <w:rFonts w:ascii="微软雅黑" w:eastAsia="微软雅黑" w:hAnsi="微软雅黑" w:cs="微软雅黑" w:hint="eastAsia"/>
          <w:color w:val="191919"/>
          <w:shd w:val="clear" w:color="auto" w:fill="FFFFFF"/>
          <w:lang w:eastAsia="zh-CN"/>
        </w:rPr>
        <w:t>月</w:t>
      </w:r>
      <w:r w:rsidR="007174BA" w:rsidRPr="007174BA">
        <w:rPr>
          <w:rFonts w:ascii="微软雅黑" w:eastAsia="微软雅黑" w:hAnsi="微软雅黑" w:cs="微软雅黑"/>
          <w:color w:val="191919"/>
          <w:shd w:val="clear" w:color="auto" w:fill="FFFFFF"/>
          <w:lang w:eastAsia="zh-CN"/>
        </w:rPr>
        <w:t>1</w:t>
      </w:r>
      <w:r w:rsidR="007174BA" w:rsidRPr="007174BA">
        <w:rPr>
          <w:rFonts w:ascii="微软雅黑" w:eastAsia="微软雅黑" w:hAnsi="微软雅黑" w:cs="微软雅黑" w:hint="eastAsia"/>
          <w:color w:val="191919"/>
          <w:shd w:val="clear" w:color="auto" w:fill="FFFFFF"/>
          <w:lang w:eastAsia="zh-CN"/>
        </w:rPr>
        <w:t>日面临关闭的风险。众议院议长迈克·约翰逊已与白宫和民主党高层达成协议，同意将政府资金维持在当前水平直至</w:t>
      </w:r>
      <w:r w:rsidR="007174BA" w:rsidRPr="007174BA">
        <w:rPr>
          <w:rFonts w:ascii="微软雅黑" w:eastAsia="微软雅黑" w:hAnsi="微软雅黑" w:cs="微软雅黑"/>
          <w:color w:val="191919"/>
          <w:shd w:val="clear" w:color="auto" w:fill="FFFFFF"/>
          <w:lang w:eastAsia="zh-CN"/>
        </w:rPr>
        <w:t>12</w:t>
      </w:r>
      <w:r w:rsidR="007174BA" w:rsidRPr="007174BA">
        <w:rPr>
          <w:rFonts w:ascii="微软雅黑" w:eastAsia="微软雅黑" w:hAnsi="微软雅黑" w:cs="微软雅黑" w:hint="eastAsia"/>
          <w:color w:val="191919"/>
          <w:shd w:val="clear" w:color="auto" w:fill="FFFFFF"/>
          <w:lang w:eastAsia="zh-CN"/>
        </w:rPr>
        <w:t>月</w:t>
      </w:r>
      <w:r w:rsidR="007174BA" w:rsidRPr="007174BA">
        <w:rPr>
          <w:rFonts w:ascii="微软雅黑" w:eastAsia="微软雅黑" w:hAnsi="微软雅黑" w:cs="微软雅黑"/>
          <w:color w:val="191919"/>
          <w:shd w:val="clear" w:color="auto" w:fill="FFFFFF"/>
          <w:lang w:eastAsia="zh-CN"/>
        </w:rPr>
        <w:t>20</w:t>
      </w:r>
      <w:r w:rsidR="007174BA" w:rsidRPr="007174BA">
        <w:rPr>
          <w:rFonts w:ascii="微软雅黑" w:eastAsia="微软雅黑" w:hAnsi="微软雅黑" w:cs="微软雅黑" w:hint="eastAsia"/>
          <w:color w:val="191919"/>
          <w:shd w:val="clear" w:color="auto" w:fill="FFFFFF"/>
          <w:lang w:eastAsia="zh-CN"/>
        </w:rPr>
        <w:t>日。</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191919"/>
          <w:shd w:val="clear" w:color="auto" w:fill="FFFFFF"/>
          <w:lang w:eastAsia="zh-CN"/>
        </w:rPr>
        <w:t>知情人士透露，美联储放宽后的银行资本提案仍面临来自银行业最高监管机构——联邦存款保险公司（</w:t>
      </w:r>
      <w:r w:rsidR="007174BA" w:rsidRPr="007174BA">
        <w:rPr>
          <w:rFonts w:ascii="微软雅黑" w:eastAsia="微软雅黑" w:hAnsi="微软雅黑" w:cs="微软雅黑"/>
          <w:color w:val="191919"/>
          <w:shd w:val="clear" w:color="auto" w:fill="FFFFFF"/>
          <w:lang w:eastAsia="zh-CN"/>
        </w:rPr>
        <w:t>FDIC</w:t>
      </w:r>
      <w:r w:rsidR="007174BA" w:rsidRPr="007174BA">
        <w:rPr>
          <w:rFonts w:ascii="微软雅黑" w:eastAsia="微软雅黑" w:hAnsi="微软雅黑" w:cs="微软雅黑" w:hint="eastAsia"/>
          <w:color w:val="191919"/>
          <w:shd w:val="clear" w:color="auto" w:fill="FFFFFF"/>
          <w:lang w:eastAsia="zh-CN"/>
        </w:rPr>
        <w:t>）的反对。美联储和</w:t>
      </w:r>
      <w:r w:rsidR="007174BA" w:rsidRPr="007174BA">
        <w:rPr>
          <w:rFonts w:ascii="微软雅黑" w:eastAsia="微软雅黑" w:hAnsi="微软雅黑" w:cs="微软雅黑"/>
          <w:color w:val="191919"/>
          <w:shd w:val="clear" w:color="auto" w:fill="FFFFFF"/>
          <w:lang w:eastAsia="zh-CN"/>
        </w:rPr>
        <w:t>FDIC</w:t>
      </w:r>
      <w:r w:rsidR="007174BA" w:rsidRPr="007174BA">
        <w:rPr>
          <w:rFonts w:ascii="微软雅黑" w:eastAsia="微软雅黑" w:hAnsi="微软雅黑" w:cs="微软雅黑" w:hint="eastAsia"/>
          <w:color w:val="191919"/>
          <w:shd w:val="clear" w:color="auto" w:fill="FFFFFF"/>
          <w:lang w:eastAsia="zh-CN"/>
        </w:rPr>
        <w:t>正与美国通货监理局联合起草“巴塞尔终局”规定，但几名重要官员的意见持续存在分歧。</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191919"/>
          <w:shd w:val="clear" w:color="auto" w:fill="FFFFFF"/>
          <w:lang w:eastAsia="zh-CN"/>
        </w:rPr>
        <w:t>美国</w:t>
      </w:r>
      <w:r w:rsidR="007174BA" w:rsidRPr="007174BA">
        <w:rPr>
          <w:rFonts w:ascii="微软雅黑" w:eastAsia="微软雅黑" w:hAnsi="微软雅黑" w:cs="微软雅黑"/>
          <w:color w:val="191919"/>
          <w:shd w:val="clear" w:color="auto" w:fill="FFFFFF"/>
          <w:lang w:eastAsia="zh-CN"/>
        </w:rPr>
        <w:t>9</w:t>
      </w:r>
      <w:r w:rsidR="007174BA" w:rsidRPr="007174BA">
        <w:rPr>
          <w:rFonts w:ascii="微软雅黑" w:eastAsia="微软雅黑" w:hAnsi="微软雅黑" w:cs="微软雅黑" w:hint="eastAsia"/>
          <w:color w:val="191919"/>
          <w:shd w:val="clear" w:color="auto" w:fill="FFFFFF"/>
          <w:lang w:eastAsia="zh-CN"/>
        </w:rPr>
        <w:t>月标普全球制造业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初值意外下降至</w:t>
      </w:r>
      <w:r w:rsidR="007174BA" w:rsidRPr="007174BA">
        <w:rPr>
          <w:rFonts w:ascii="微软雅黑" w:eastAsia="微软雅黑" w:hAnsi="微软雅黑" w:cs="微软雅黑"/>
          <w:color w:val="191919"/>
          <w:shd w:val="clear" w:color="auto" w:fill="FFFFFF"/>
          <w:lang w:eastAsia="zh-CN"/>
        </w:rPr>
        <w:t>47</w:t>
      </w:r>
      <w:r w:rsidR="007174BA" w:rsidRPr="007174BA">
        <w:rPr>
          <w:rFonts w:ascii="微软雅黑" w:eastAsia="微软雅黑" w:hAnsi="微软雅黑" w:cs="微软雅黑" w:hint="eastAsia"/>
          <w:color w:val="191919"/>
          <w:shd w:val="clear" w:color="auto" w:fill="FFFFFF"/>
          <w:lang w:eastAsia="zh-CN"/>
        </w:rPr>
        <w:t>，连续第三个月萎缩并创下</w:t>
      </w:r>
      <w:r w:rsidR="007174BA" w:rsidRPr="007174BA">
        <w:rPr>
          <w:rFonts w:ascii="微软雅黑" w:eastAsia="微软雅黑" w:hAnsi="微软雅黑" w:cs="微软雅黑"/>
          <w:color w:val="191919"/>
          <w:shd w:val="clear" w:color="auto" w:fill="FFFFFF"/>
          <w:lang w:eastAsia="zh-CN"/>
        </w:rPr>
        <w:t>15</w:t>
      </w:r>
      <w:r w:rsidR="007174BA" w:rsidRPr="007174BA">
        <w:rPr>
          <w:rFonts w:ascii="微软雅黑" w:eastAsia="微软雅黑" w:hAnsi="微软雅黑" w:cs="微软雅黑" w:hint="eastAsia"/>
          <w:color w:val="191919"/>
          <w:shd w:val="clear" w:color="auto" w:fill="FFFFFF"/>
          <w:lang w:eastAsia="zh-CN"/>
        </w:rPr>
        <w:t>个月新低，预期和前值分别为</w:t>
      </w:r>
      <w:r w:rsidR="007174BA" w:rsidRPr="007174BA">
        <w:rPr>
          <w:rFonts w:ascii="微软雅黑" w:eastAsia="微软雅黑" w:hAnsi="微软雅黑" w:cs="微软雅黑"/>
          <w:color w:val="191919"/>
          <w:shd w:val="clear" w:color="auto" w:fill="FFFFFF"/>
          <w:lang w:eastAsia="zh-CN"/>
        </w:rPr>
        <w:t>48.6</w:t>
      </w:r>
      <w:r w:rsidR="007174BA" w:rsidRPr="007174BA">
        <w:rPr>
          <w:rFonts w:ascii="微软雅黑" w:eastAsia="微软雅黑" w:hAnsi="微软雅黑" w:cs="微软雅黑" w:hint="eastAsia"/>
          <w:color w:val="191919"/>
          <w:shd w:val="clear" w:color="auto" w:fill="FFFFFF"/>
          <w:lang w:eastAsia="zh-CN"/>
        </w:rPr>
        <w:t>和</w:t>
      </w:r>
      <w:r w:rsidR="007174BA" w:rsidRPr="007174BA">
        <w:rPr>
          <w:rFonts w:ascii="微软雅黑" w:eastAsia="微软雅黑" w:hAnsi="微软雅黑" w:cs="微软雅黑"/>
          <w:color w:val="191919"/>
          <w:shd w:val="clear" w:color="auto" w:fill="FFFFFF"/>
          <w:lang w:eastAsia="zh-CN"/>
        </w:rPr>
        <w:t>47.9</w:t>
      </w:r>
      <w:r w:rsidR="007174BA" w:rsidRPr="007174BA">
        <w:rPr>
          <w:rFonts w:ascii="微软雅黑" w:eastAsia="微软雅黑" w:hAnsi="微软雅黑" w:cs="微软雅黑" w:hint="eastAsia"/>
          <w:color w:val="191919"/>
          <w:shd w:val="clear" w:color="auto" w:fill="FFFFFF"/>
          <w:lang w:eastAsia="zh-CN"/>
        </w:rPr>
        <w:t>。服务业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初值小幅下滑至</w:t>
      </w:r>
      <w:r w:rsidR="007174BA" w:rsidRPr="007174BA">
        <w:rPr>
          <w:rFonts w:ascii="微软雅黑" w:eastAsia="微软雅黑" w:hAnsi="微软雅黑" w:cs="微软雅黑"/>
          <w:color w:val="191919"/>
          <w:shd w:val="clear" w:color="auto" w:fill="FFFFFF"/>
          <w:lang w:eastAsia="zh-CN"/>
        </w:rPr>
        <w:t>55.4</w:t>
      </w:r>
      <w:r w:rsidR="007174BA" w:rsidRPr="007174BA">
        <w:rPr>
          <w:rFonts w:ascii="微软雅黑" w:eastAsia="微软雅黑" w:hAnsi="微软雅黑" w:cs="微软雅黑" w:hint="eastAsia"/>
          <w:color w:val="191919"/>
          <w:shd w:val="clear" w:color="auto" w:fill="FFFFFF"/>
          <w:lang w:eastAsia="zh-CN"/>
        </w:rPr>
        <w:t>，略超预期的</w:t>
      </w:r>
      <w:r w:rsidR="007174BA" w:rsidRPr="007174BA">
        <w:rPr>
          <w:rFonts w:ascii="微软雅黑" w:eastAsia="微软雅黑" w:hAnsi="微软雅黑" w:cs="微软雅黑"/>
          <w:color w:val="191919"/>
          <w:shd w:val="clear" w:color="auto" w:fill="FFFFFF"/>
          <w:lang w:eastAsia="zh-CN"/>
        </w:rPr>
        <w:t>55.3</w:t>
      </w:r>
      <w:r w:rsidR="007174BA" w:rsidRPr="007174BA">
        <w:rPr>
          <w:rFonts w:ascii="微软雅黑" w:eastAsia="微软雅黑" w:hAnsi="微软雅黑" w:cs="微软雅黑" w:hint="eastAsia"/>
          <w:color w:val="191919"/>
          <w:shd w:val="clear" w:color="auto" w:fill="FFFFFF"/>
          <w:lang w:eastAsia="zh-CN"/>
        </w:rPr>
        <w:t>。综合</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初值为</w:t>
      </w:r>
      <w:r w:rsidR="007174BA" w:rsidRPr="007174BA">
        <w:rPr>
          <w:rFonts w:ascii="微软雅黑" w:eastAsia="微软雅黑" w:hAnsi="微软雅黑" w:cs="微软雅黑"/>
          <w:color w:val="191919"/>
          <w:shd w:val="clear" w:color="auto" w:fill="FFFFFF"/>
          <w:lang w:eastAsia="zh-CN"/>
        </w:rPr>
        <w:t>54.4</w:t>
      </w:r>
      <w:r w:rsidR="007174BA" w:rsidRPr="007174BA">
        <w:rPr>
          <w:rFonts w:ascii="微软雅黑" w:eastAsia="微软雅黑" w:hAnsi="微软雅黑" w:cs="微软雅黑" w:hint="eastAsia"/>
          <w:color w:val="191919"/>
          <w:shd w:val="clear" w:color="auto" w:fill="FFFFFF"/>
          <w:lang w:eastAsia="zh-CN"/>
        </w:rPr>
        <w:t>，前值</w:t>
      </w:r>
      <w:r w:rsidR="007174BA" w:rsidRPr="007174BA">
        <w:rPr>
          <w:rFonts w:ascii="微软雅黑" w:eastAsia="微软雅黑" w:hAnsi="微软雅黑" w:cs="微软雅黑"/>
          <w:color w:val="191919"/>
          <w:shd w:val="clear" w:color="auto" w:fill="FFFFFF"/>
          <w:lang w:eastAsia="zh-CN"/>
        </w:rPr>
        <w:t>54.6</w:t>
      </w:r>
      <w:r w:rsidR="007174BA" w:rsidRPr="007174BA">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84E4F" w:rsidRDefault="00984E4F"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191919"/>
          <w:shd w:val="clear" w:color="auto" w:fill="FFFFFF"/>
          <w:lang w:eastAsia="zh-CN"/>
        </w:rPr>
        <w:t>欧元区</w:t>
      </w:r>
      <w:r w:rsidR="007174BA" w:rsidRPr="007174BA">
        <w:rPr>
          <w:rFonts w:ascii="微软雅黑" w:eastAsia="微软雅黑" w:hAnsi="微软雅黑" w:cs="微软雅黑"/>
          <w:color w:val="191919"/>
          <w:shd w:val="clear" w:color="auto" w:fill="FFFFFF"/>
          <w:lang w:eastAsia="zh-CN"/>
        </w:rPr>
        <w:t>9</w:t>
      </w:r>
      <w:r w:rsidR="007174BA" w:rsidRPr="007174BA">
        <w:rPr>
          <w:rFonts w:ascii="微软雅黑" w:eastAsia="微软雅黑" w:hAnsi="微软雅黑" w:cs="微软雅黑" w:hint="eastAsia"/>
          <w:color w:val="191919"/>
          <w:shd w:val="clear" w:color="auto" w:fill="FFFFFF"/>
          <w:lang w:eastAsia="zh-CN"/>
        </w:rPr>
        <w:t>月制造业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初值录得</w:t>
      </w:r>
      <w:r w:rsidR="007174BA" w:rsidRPr="007174BA">
        <w:rPr>
          <w:rFonts w:ascii="微软雅黑" w:eastAsia="微软雅黑" w:hAnsi="微软雅黑" w:cs="微软雅黑"/>
          <w:color w:val="191919"/>
          <w:shd w:val="clear" w:color="auto" w:fill="FFFFFF"/>
          <w:lang w:eastAsia="zh-CN"/>
        </w:rPr>
        <w:t>44.8</w:t>
      </w:r>
      <w:r w:rsidR="007174BA" w:rsidRPr="007174BA">
        <w:rPr>
          <w:rFonts w:ascii="微软雅黑" w:eastAsia="微软雅黑" w:hAnsi="微软雅黑" w:cs="微软雅黑" w:hint="eastAsia"/>
          <w:color w:val="191919"/>
          <w:shd w:val="clear" w:color="auto" w:fill="FFFFFF"/>
          <w:lang w:eastAsia="zh-CN"/>
        </w:rPr>
        <w:t>，创年内新低，预期为</w:t>
      </w:r>
      <w:r w:rsidR="007174BA" w:rsidRPr="007174BA">
        <w:rPr>
          <w:rFonts w:ascii="微软雅黑" w:eastAsia="微软雅黑" w:hAnsi="微软雅黑" w:cs="微软雅黑"/>
          <w:color w:val="191919"/>
          <w:shd w:val="clear" w:color="auto" w:fill="FFFFFF"/>
          <w:lang w:eastAsia="zh-CN"/>
        </w:rPr>
        <w:t>45.6</w:t>
      </w:r>
      <w:r w:rsidR="007174BA" w:rsidRPr="007174BA">
        <w:rPr>
          <w:rFonts w:ascii="微软雅黑" w:eastAsia="微软雅黑" w:hAnsi="微软雅黑" w:cs="微软雅黑" w:hint="eastAsia"/>
          <w:color w:val="191919"/>
          <w:shd w:val="clear" w:color="auto" w:fill="FFFFFF"/>
          <w:lang w:eastAsia="zh-CN"/>
        </w:rPr>
        <w:t>；服务业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初值大幅下滑至</w:t>
      </w:r>
      <w:r w:rsidR="007174BA" w:rsidRPr="007174BA">
        <w:rPr>
          <w:rFonts w:ascii="微软雅黑" w:eastAsia="微软雅黑" w:hAnsi="微软雅黑" w:cs="微软雅黑"/>
          <w:color w:val="191919"/>
          <w:shd w:val="clear" w:color="auto" w:fill="FFFFFF"/>
          <w:lang w:eastAsia="zh-CN"/>
        </w:rPr>
        <w:t>50.5</w:t>
      </w:r>
      <w:r w:rsidR="007174BA" w:rsidRPr="007174BA">
        <w:rPr>
          <w:rFonts w:ascii="微软雅黑" w:eastAsia="微软雅黑" w:hAnsi="微软雅黑" w:cs="微软雅黑" w:hint="eastAsia"/>
          <w:color w:val="191919"/>
          <w:shd w:val="clear" w:color="auto" w:fill="FFFFFF"/>
          <w:lang w:eastAsia="zh-CN"/>
        </w:rPr>
        <w:t>，为</w:t>
      </w:r>
      <w:r w:rsidR="007174BA" w:rsidRPr="007174BA">
        <w:rPr>
          <w:rFonts w:ascii="微软雅黑" w:eastAsia="微软雅黑" w:hAnsi="微软雅黑" w:cs="微软雅黑"/>
          <w:color w:val="191919"/>
          <w:shd w:val="clear" w:color="auto" w:fill="FFFFFF"/>
          <w:lang w:eastAsia="zh-CN"/>
        </w:rPr>
        <w:t>7</w:t>
      </w:r>
      <w:r w:rsidR="007174BA" w:rsidRPr="007174BA">
        <w:rPr>
          <w:rFonts w:ascii="微软雅黑" w:eastAsia="微软雅黑" w:hAnsi="微软雅黑" w:cs="微软雅黑" w:hint="eastAsia"/>
          <w:color w:val="191919"/>
          <w:shd w:val="clear" w:color="auto" w:fill="FFFFFF"/>
          <w:lang w:eastAsia="zh-CN"/>
        </w:rPr>
        <w:t>个月来低位，预期为</w:t>
      </w:r>
      <w:r w:rsidR="007174BA" w:rsidRPr="007174BA">
        <w:rPr>
          <w:rFonts w:ascii="微软雅黑" w:eastAsia="微软雅黑" w:hAnsi="微软雅黑" w:cs="微软雅黑"/>
          <w:color w:val="191919"/>
          <w:shd w:val="clear" w:color="auto" w:fill="FFFFFF"/>
          <w:lang w:eastAsia="zh-CN"/>
        </w:rPr>
        <w:t>52.1</w:t>
      </w:r>
      <w:r w:rsidR="007174BA" w:rsidRPr="007174BA">
        <w:rPr>
          <w:rFonts w:ascii="微软雅黑" w:eastAsia="微软雅黑" w:hAnsi="微软雅黑" w:cs="微软雅黑" w:hint="eastAsia"/>
          <w:color w:val="191919"/>
          <w:shd w:val="clear" w:color="auto" w:fill="FFFFFF"/>
          <w:lang w:eastAsia="zh-CN"/>
        </w:rPr>
        <w:t>；综合</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初值录得</w:t>
      </w:r>
      <w:r w:rsidR="007174BA" w:rsidRPr="007174BA">
        <w:rPr>
          <w:rFonts w:ascii="微软雅黑" w:eastAsia="微软雅黑" w:hAnsi="微软雅黑" w:cs="微软雅黑"/>
          <w:color w:val="191919"/>
          <w:shd w:val="clear" w:color="auto" w:fill="FFFFFF"/>
          <w:lang w:eastAsia="zh-CN"/>
        </w:rPr>
        <w:t>48.9</w:t>
      </w:r>
      <w:r w:rsidR="007174BA" w:rsidRPr="007174BA">
        <w:rPr>
          <w:rFonts w:ascii="微软雅黑" w:eastAsia="微软雅黑" w:hAnsi="微软雅黑" w:cs="微软雅黑" w:hint="eastAsia"/>
          <w:color w:val="191919"/>
          <w:shd w:val="clear" w:color="auto" w:fill="FFFFFF"/>
          <w:lang w:eastAsia="zh-CN"/>
        </w:rPr>
        <w:t>，为</w:t>
      </w:r>
      <w:r w:rsidR="007174BA" w:rsidRPr="007174BA">
        <w:rPr>
          <w:rFonts w:ascii="微软雅黑" w:eastAsia="微软雅黑" w:hAnsi="微软雅黑" w:cs="微软雅黑"/>
          <w:color w:val="191919"/>
          <w:shd w:val="clear" w:color="auto" w:fill="FFFFFF"/>
          <w:lang w:eastAsia="zh-CN"/>
        </w:rPr>
        <w:t>8</w:t>
      </w:r>
      <w:r w:rsidR="007174BA" w:rsidRPr="007174BA">
        <w:rPr>
          <w:rFonts w:ascii="微软雅黑" w:eastAsia="微软雅黑" w:hAnsi="微软雅黑" w:cs="微软雅黑" w:hint="eastAsia"/>
          <w:color w:val="191919"/>
          <w:shd w:val="clear" w:color="auto" w:fill="FFFFFF"/>
          <w:lang w:eastAsia="zh-CN"/>
        </w:rPr>
        <w:t>个月来低位。德国制造业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、法国服务业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均大幅下滑。</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191919"/>
          <w:shd w:val="clear" w:color="auto" w:fill="FFFFFF"/>
          <w:lang w:eastAsia="zh-CN"/>
        </w:rPr>
        <w:t>英国</w:t>
      </w:r>
      <w:r w:rsidR="007174BA" w:rsidRPr="007174BA">
        <w:rPr>
          <w:rFonts w:ascii="微软雅黑" w:eastAsia="微软雅黑" w:hAnsi="微软雅黑" w:cs="微软雅黑"/>
          <w:color w:val="191919"/>
          <w:shd w:val="clear" w:color="auto" w:fill="FFFFFF"/>
          <w:lang w:eastAsia="zh-CN"/>
        </w:rPr>
        <w:t>9</w:t>
      </w:r>
      <w:r w:rsidR="007174BA" w:rsidRPr="007174BA">
        <w:rPr>
          <w:rFonts w:ascii="微软雅黑" w:eastAsia="微软雅黑" w:hAnsi="微软雅黑" w:cs="微软雅黑" w:hint="eastAsia"/>
          <w:color w:val="191919"/>
          <w:shd w:val="clear" w:color="auto" w:fill="FFFFFF"/>
          <w:lang w:eastAsia="zh-CN"/>
        </w:rPr>
        <w:t>月制造业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w:t>
      </w:r>
      <w:r w:rsidR="007174BA" w:rsidRPr="007174BA">
        <w:rPr>
          <w:rFonts w:ascii="微软雅黑" w:eastAsia="微软雅黑" w:hAnsi="微软雅黑" w:cs="微软雅黑"/>
          <w:color w:val="191919"/>
          <w:shd w:val="clear" w:color="auto" w:fill="FFFFFF"/>
          <w:lang w:eastAsia="zh-CN"/>
        </w:rPr>
        <w:t>51.5</w:t>
      </w:r>
      <w:r w:rsidR="007174BA" w:rsidRPr="007174BA">
        <w:rPr>
          <w:rFonts w:ascii="微软雅黑" w:eastAsia="微软雅黑" w:hAnsi="微软雅黑" w:cs="微软雅黑" w:hint="eastAsia"/>
          <w:color w:val="191919"/>
          <w:shd w:val="clear" w:color="auto" w:fill="FFFFFF"/>
          <w:lang w:eastAsia="zh-CN"/>
        </w:rPr>
        <w:t>，预期</w:t>
      </w:r>
      <w:r w:rsidR="007174BA" w:rsidRPr="007174BA">
        <w:rPr>
          <w:rFonts w:ascii="微软雅黑" w:eastAsia="微软雅黑" w:hAnsi="微软雅黑" w:cs="微软雅黑"/>
          <w:color w:val="191919"/>
          <w:shd w:val="clear" w:color="auto" w:fill="FFFFFF"/>
          <w:lang w:eastAsia="zh-CN"/>
        </w:rPr>
        <w:t>52.5</w:t>
      </w:r>
      <w:r w:rsidR="007174BA" w:rsidRPr="007174BA">
        <w:rPr>
          <w:rFonts w:ascii="微软雅黑" w:eastAsia="微软雅黑" w:hAnsi="微软雅黑" w:cs="微软雅黑" w:hint="eastAsia"/>
          <w:color w:val="191919"/>
          <w:shd w:val="clear" w:color="auto" w:fill="FFFFFF"/>
          <w:lang w:eastAsia="zh-CN"/>
        </w:rPr>
        <w:t>，</w:t>
      </w:r>
      <w:r w:rsidR="007174BA" w:rsidRPr="007174BA">
        <w:rPr>
          <w:rFonts w:ascii="微软雅黑" w:eastAsia="微软雅黑" w:hAnsi="微软雅黑" w:cs="微软雅黑"/>
          <w:color w:val="191919"/>
          <w:shd w:val="clear" w:color="auto" w:fill="FFFFFF"/>
          <w:lang w:eastAsia="zh-CN"/>
        </w:rPr>
        <w:t>8</w:t>
      </w:r>
      <w:r w:rsidR="007174BA" w:rsidRPr="007174BA">
        <w:rPr>
          <w:rFonts w:ascii="微软雅黑" w:eastAsia="微软雅黑" w:hAnsi="微软雅黑" w:cs="微软雅黑" w:hint="eastAsia"/>
          <w:color w:val="191919"/>
          <w:shd w:val="clear" w:color="auto" w:fill="FFFFFF"/>
          <w:lang w:eastAsia="zh-CN"/>
        </w:rPr>
        <w:t>月终值</w:t>
      </w:r>
      <w:r w:rsidR="007174BA" w:rsidRPr="007174BA">
        <w:rPr>
          <w:rFonts w:ascii="微软雅黑" w:eastAsia="微软雅黑" w:hAnsi="微软雅黑" w:cs="微软雅黑"/>
          <w:color w:val="191919"/>
          <w:shd w:val="clear" w:color="auto" w:fill="FFFFFF"/>
          <w:lang w:eastAsia="zh-CN"/>
        </w:rPr>
        <w:t>52.5</w:t>
      </w:r>
      <w:r w:rsidR="007174BA" w:rsidRPr="007174BA">
        <w:rPr>
          <w:rFonts w:ascii="微软雅黑" w:eastAsia="微软雅黑" w:hAnsi="微软雅黑" w:cs="微软雅黑" w:hint="eastAsia"/>
          <w:color w:val="191919"/>
          <w:shd w:val="clear" w:color="auto" w:fill="FFFFFF"/>
          <w:lang w:eastAsia="zh-CN"/>
        </w:rPr>
        <w:t>；服务业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w:t>
      </w:r>
      <w:r w:rsidR="007174BA" w:rsidRPr="007174BA">
        <w:rPr>
          <w:rFonts w:ascii="微软雅黑" w:eastAsia="微软雅黑" w:hAnsi="微软雅黑" w:cs="微软雅黑"/>
          <w:color w:val="191919"/>
          <w:shd w:val="clear" w:color="auto" w:fill="FFFFFF"/>
          <w:lang w:eastAsia="zh-CN"/>
        </w:rPr>
        <w:t>52.8</w:t>
      </w:r>
      <w:r w:rsidR="007174BA" w:rsidRPr="007174BA">
        <w:rPr>
          <w:rFonts w:ascii="微软雅黑" w:eastAsia="微软雅黑" w:hAnsi="微软雅黑" w:cs="微软雅黑" w:hint="eastAsia"/>
          <w:color w:val="191919"/>
          <w:shd w:val="clear" w:color="auto" w:fill="FFFFFF"/>
          <w:lang w:eastAsia="zh-CN"/>
        </w:rPr>
        <w:t>，预期</w:t>
      </w:r>
      <w:r w:rsidR="007174BA" w:rsidRPr="007174BA">
        <w:rPr>
          <w:rFonts w:ascii="微软雅黑" w:eastAsia="微软雅黑" w:hAnsi="微软雅黑" w:cs="微软雅黑"/>
          <w:color w:val="191919"/>
          <w:shd w:val="clear" w:color="auto" w:fill="FFFFFF"/>
          <w:lang w:eastAsia="zh-CN"/>
        </w:rPr>
        <w:t>53.5</w:t>
      </w:r>
      <w:r w:rsidR="007174BA" w:rsidRPr="007174BA">
        <w:rPr>
          <w:rFonts w:ascii="微软雅黑" w:eastAsia="微软雅黑" w:hAnsi="微软雅黑" w:cs="微软雅黑" w:hint="eastAsia"/>
          <w:color w:val="191919"/>
          <w:shd w:val="clear" w:color="auto" w:fill="FFFFFF"/>
          <w:lang w:eastAsia="zh-CN"/>
        </w:rPr>
        <w:t>，</w:t>
      </w:r>
      <w:r w:rsidR="007174BA" w:rsidRPr="007174BA">
        <w:rPr>
          <w:rFonts w:ascii="微软雅黑" w:eastAsia="微软雅黑" w:hAnsi="微软雅黑" w:cs="微软雅黑"/>
          <w:color w:val="191919"/>
          <w:shd w:val="clear" w:color="auto" w:fill="FFFFFF"/>
          <w:lang w:eastAsia="zh-CN"/>
        </w:rPr>
        <w:t>8</w:t>
      </w:r>
      <w:r w:rsidR="007174BA" w:rsidRPr="007174BA">
        <w:rPr>
          <w:rFonts w:ascii="微软雅黑" w:eastAsia="微软雅黑" w:hAnsi="微软雅黑" w:cs="微软雅黑" w:hint="eastAsia"/>
          <w:color w:val="191919"/>
          <w:shd w:val="clear" w:color="auto" w:fill="FFFFFF"/>
          <w:lang w:eastAsia="zh-CN"/>
        </w:rPr>
        <w:t>月终值</w:t>
      </w:r>
      <w:r w:rsidR="007174BA" w:rsidRPr="007174BA">
        <w:rPr>
          <w:rFonts w:ascii="微软雅黑" w:eastAsia="微软雅黑" w:hAnsi="微软雅黑" w:cs="微软雅黑"/>
          <w:color w:val="191919"/>
          <w:shd w:val="clear" w:color="auto" w:fill="FFFFFF"/>
          <w:lang w:eastAsia="zh-CN"/>
        </w:rPr>
        <w:t>53.7</w:t>
      </w:r>
      <w:r w:rsidR="007174BA" w:rsidRPr="007174BA">
        <w:rPr>
          <w:rFonts w:ascii="微软雅黑" w:eastAsia="微软雅黑" w:hAnsi="微软雅黑" w:cs="微软雅黑" w:hint="eastAsia"/>
          <w:color w:val="191919"/>
          <w:shd w:val="clear" w:color="auto" w:fill="FFFFFF"/>
          <w:lang w:eastAsia="zh-CN"/>
        </w:rPr>
        <w:t>；综合</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w:t>
      </w:r>
      <w:r w:rsidR="007174BA" w:rsidRPr="007174BA">
        <w:rPr>
          <w:rFonts w:ascii="微软雅黑" w:eastAsia="微软雅黑" w:hAnsi="微软雅黑" w:cs="微软雅黑"/>
          <w:color w:val="191919"/>
          <w:shd w:val="clear" w:color="auto" w:fill="FFFFFF"/>
          <w:lang w:eastAsia="zh-CN"/>
        </w:rPr>
        <w:t>52.9</w:t>
      </w:r>
      <w:r w:rsidR="007174BA" w:rsidRPr="007174BA">
        <w:rPr>
          <w:rFonts w:ascii="微软雅黑" w:eastAsia="微软雅黑" w:hAnsi="微软雅黑" w:cs="微软雅黑" w:hint="eastAsia"/>
          <w:color w:val="191919"/>
          <w:shd w:val="clear" w:color="auto" w:fill="FFFFFF"/>
          <w:lang w:eastAsia="zh-CN"/>
        </w:rPr>
        <w:t>，预期</w:t>
      </w:r>
      <w:r w:rsidR="007174BA" w:rsidRPr="007174BA">
        <w:rPr>
          <w:rFonts w:ascii="微软雅黑" w:eastAsia="微软雅黑" w:hAnsi="微软雅黑" w:cs="微软雅黑"/>
          <w:color w:val="191919"/>
          <w:shd w:val="clear" w:color="auto" w:fill="FFFFFF"/>
          <w:lang w:eastAsia="zh-CN"/>
        </w:rPr>
        <w:t>53.5</w:t>
      </w:r>
      <w:r w:rsidR="007174BA" w:rsidRPr="007174BA">
        <w:rPr>
          <w:rFonts w:ascii="微软雅黑" w:eastAsia="微软雅黑" w:hAnsi="微软雅黑" w:cs="微软雅黑" w:hint="eastAsia"/>
          <w:color w:val="191919"/>
          <w:shd w:val="clear" w:color="auto" w:fill="FFFFFF"/>
          <w:lang w:eastAsia="zh-CN"/>
        </w:rPr>
        <w:t>，</w:t>
      </w:r>
      <w:r w:rsidR="007174BA" w:rsidRPr="007174BA">
        <w:rPr>
          <w:rFonts w:ascii="微软雅黑" w:eastAsia="微软雅黑" w:hAnsi="微软雅黑" w:cs="微软雅黑"/>
          <w:color w:val="191919"/>
          <w:shd w:val="clear" w:color="auto" w:fill="FFFFFF"/>
          <w:lang w:eastAsia="zh-CN"/>
        </w:rPr>
        <w:t>8</w:t>
      </w:r>
      <w:r w:rsidR="007174BA" w:rsidRPr="007174BA">
        <w:rPr>
          <w:rFonts w:ascii="微软雅黑" w:eastAsia="微软雅黑" w:hAnsi="微软雅黑" w:cs="微软雅黑" w:hint="eastAsia"/>
          <w:color w:val="191919"/>
          <w:shd w:val="clear" w:color="auto" w:fill="FFFFFF"/>
          <w:lang w:eastAsia="zh-CN"/>
        </w:rPr>
        <w:t>月终值</w:t>
      </w:r>
      <w:r w:rsidR="007174BA" w:rsidRPr="007174BA">
        <w:rPr>
          <w:rFonts w:ascii="微软雅黑" w:eastAsia="微软雅黑" w:hAnsi="微软雅黑" w:cs="微软雅黑"/>
          <w:color w:val="191919"/>
          <w:shd w:val="clear" w:color="auto" w:fill="FFFFFF"/>
          <w:lang w:eastAsia="zh-CN"/>
        </w:rPr>
        <w:t>53.8</w:t>
      </w:r>
      <w:r w:rsidR="007174BA" w:rsidRPr="007174BA">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191919"/>
          <w:shd w:val="clear" w:color="auto" w:fill="FFFFFF"/>
          <w:lang w:eastAsia="zh-CN"/>
        </w:rPr>
        <w:t>印度</w:t>
      </w:r>
      <w:r w:rsidR="007174BA" w:rsidRPr="007174BA">
        <w:rPr>
          <w:rFonts w:ascii="微软雅黑" w:eastAsia="微软雅黑" w:hAnsi="微软雅黑" w:cs="微软雅黑"/>
          <w:color w:val="191919"/>
          <w:shd w:val="clear" w:color="auto" w:fill="FFFFFF"/>
          <w:lang w:eastAsia="zh-CN"/>
        </w:rPr>
        <w:t>9</w:t>
      </w:r>
      <w:r w:rsidR="007174BA" w:rsidRPr="007174BA">
        <w:rPr>
          <w:rFonts w:ascii="微软雅黑" w:eastAsia="微软雅黑" w:hAnsi="微软雅黑" w:cs="微软雅黑" w:hint="eastAsia"/>
          <w:color w:val="191919"/>
          <w:shd w:val="clear" w:color="auto" w:fill="FFFFFF"/>
          <w:lang w:eastAsia="zh-CN"/>
        </w:rPr>
        <w:t>月制造业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初值为</w:t>
      </w:r>
      <w:r w:rsidR="007174BA" w:rsidRPr="007174BA">
        <w:rPr>
          <w:rFonts w:ascii="微软雅黑" w:eastAsia="微软雅黑" w:hAnsi="微软雅黑" w:cs="微软雅黑"/>
          <w:color w:val="191919"/>
          <w:shd w:val="clear" w:color="auto" w:fill="FFFFFF"/>
          <w:lang w:eastAsia="zh-CN"/>
        </w:rPr>
        <w:t>56.7</w:t>
      </w:r>
      <w:r w:rsidR="007174BA" w:rsidRPr="007174BA">
        <w:rPr>
          <w:rFonts w:ascii="微软雅黑" w:eastAsia="微软雅黑" w:hAnsi="微软雅黑" w:cs="微软雅黑" w:hint="eastAsia"/>
          <w:color w:val="191919"/>
          <w:shd w:val="clear" w:color="auto" w:fill="FFFFFF"/>
          <w:lang w:eastAsia="zh-CN"/>
        </w:rPr>
        <w:t>，预期</w:t>
      </w:r>
      <w:r w:rsidR="007174BA" w:rsidRPr="007174BA">
        <w:rPr>
          <w:rFonts w:ascii="微软雅黑" w:eastAsia="微软雅黑" w:hAnsi="微软雅黑" w:cs="微软雅黑"/>
          <w:color w:val="191919"/>
          <w:shd w:val="clear" w:color="auto" w:fill="FFFFFF"/>
          <w:lang w:eastAsia="zh-CN"/>
        </w:rPr>
        <w:t>56.8</w:t>
      </w:r>
      <w:r w:rsidR="007174BA" w:rsidRPr="007174BA">
        <w:rPr>
          <w:rFonts w:ascii="微软雅黑" w:eastAsia="微软雅黑" w:hAnsi="微软雅黑" w:cs="微软雅黑" w:hint="eastAsia"/>
          <w:color w:val="191919"/>
          <w:shd w:val="clear" w:color="auto" w:fill="FFFFFF"/>
          <w:lang w:eastAsia="zh-CN"/>
        </w:rPr>
        <w:t>，</w:t>
      </w:r>
      <w:r w:rsidR="007174BA" w:rsidRPr="007174BA">
        <w:rPr>
          <w:rFonts w:ascii="微软雅黑" w:eastAsia="微软雅黑" w:hAnsi="微软雅黑" w:cs="微软雅黑"/>
          <w:color w:val="191919"/>
          <w:shd w:val="clear" w:color="auto" w:fill="FFFFFF"/>
          <w:lang w:eastAsia="zh-CN"/>
        </w:rPr>
        <w:t>8</w:t>
      </w:r>
      <w:r w:rsidR="007174BA" w:rsidRPr="007174BA">
        <w:rPr>
          <w:rFonts w:ascii="微软雅黑" w:eastAsia="微软雅黑" w:hAnsi="微软雅黑" w:cs="微软雅黑" w:hint="eastAsia"/>
          <w:color w:val="191919"/>
          <w:shd w:val="clear" w:color="auto" w:fill="FFFFFF"/>
          <w:lang w:eastAsia="zh-CN"/>
        </w:rPr>
        <w:t>月终值</w:t>
      </w:r>
      <w:r w:rsidR="007174BA" w:rsidRPr="007174BA">
        <w:rPr>
          <w:rFonts w:ascii="微软雅黑" w:eastAsia="微软雅黑" w:hAnsi="微软雅黑" w:cs="微软雅黑"/>
          <w:color w:val="191919"/>
          <w:shd w:val="clear" w:color="auto" w:fill="FFFFFF"/>
          <w:lang w:eastAsia="zh-CN"/>
        </w:rPr>
        <w:t>57.5</w:t>
      </w:r>
      <w:r w:rsidR="007174BA" w:rsidRPr="007174BA">
        <w:rPr>
          <w:rFonts w:ascii="微软雅黑" w:eastAsia="微软雅黑" w:hAnsi="微软雅黑" w:cs="微软雅黑" w:hint="eastAsia"/>
          <w:color w:val="191919"/>
          <w:shd w:val="clear" w:color="auto" w:fill="FFFFFF"/>
          <w:lang w:eastAsia="zh-CN"/>
        </w:rPr>
        <w:t>；服务业</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初值为</w:t>
      </w:r>
      <w:r w:rsidR="007174BA" w:rsidRPr="007174BA">
        <w:rPr>
          <w:rFonts w:ascii="微软雅黑" w:eastAsia="微软雅黑" w:hAnsi="微软雅黑" w:cs="微软雅黑"/>
          <w:color w:val="191919"/>
          <w:shd w:val="clear" w:color="auto" w:fill="FFFFFF"/>
          <w:lang w:eastAsia="zh-CN"/>
        </w:rPr>
        <w:t>58.9</w:t>
      </w:r>
      <w:r w:rsidR="007174BA" w:rsidRPr="007174BA">
        <w:rPr>
          <w:rFonts w:ascii="微软雅黑" w:eastAsia="微软雅黑" w:hAnsi="微软雅黑" w:cs="微软雅黑" w:hint="eastAsia"/>
          <w:color w:val="191919"/>
          <w:shd w:val="clear" w:color="auto" w:fill="FFFFFF"/>
          <w:lang w:eastAsia="zh-CN"/>
        </w:rPr>
        <w:t>，预期</w:t>
      </w:r>
      <w:r w:rsidR="007174BA" w:rsidRPr="007174BA">
        <w:rPr>
          <w:rFonts w:ascii="微软雅黑" w:eastAsia="微软雅黑" w:hAnsi="微软雅黑" w:cs="微软雅黑"/>
          <w:color w:val="191919"/>
          <w:shd w:val="clear" w:color="auto" w:fill="FFFFFF"/>
          <w:lang w:eastAsia="zh-CN"/>
        </w:rPr>
        <w:t>60.4</w:t>
      </w:r>
      <w:r w:rsidR="007174BA" w:rsidRPr="007174BA">
        <w:rPr>
          <w:rFonts w:ascii="微软雅黑" w:eastAsia="微软雅黑" w:hAnsi="微软雅黑" w:cs="微软雅黑" w:hint="eastAsia"/>
          <w:color w:val="191919"/>
          <w:shd w:val="clear" w:color="auto" w:fill="FFFFFF"/>
          <w:lang w:eastAsia="zh-CN"/>
        </w:rPr>
        <w:t>，</w:t>
      </w:r>
      <w:r w:rsidR="007174BA" w:rsidRPr="007174BA">
        <w:rPr>
          <w:rFonts w:ascii="微软雅黑" w:eastAsia="微软雅黑" w:hAnsi="微软雅黑" w:cs="微软雅黑"/>
          <w:color w:val="191919"/>
          <w:shd w:val="clear" w:color="auto" w:fill="FFFFFF"/>
          <w:lang w:eastAsia="zh-CN"/>
        </w:rPr>
        <w:t>8</w:t>
      </w:r>
      <w:r w:rsidR="007174BA" w:rsidRPr="007174BA">
        <w:rPr>
          <w:rFonts w:ascii="微软雅黑" w:eastAsia="微软雅黑" w:hAnsi="微软雅黑" w:cs="微软雅黑" w:hint="eastAsia"/>
          <w:color w:val="191919"/>
          <w:shd w:val="clear" w:color="auto" w:fill="FFFFFF"/>
          <w:lang w:eastAsia="zh-CN"/>
        </w:rPr>
        <w:t>月终值</w:t>
      </w:r>
      <w:r w:rsidR="007174BA" w:rsidRPr="007174BA">
        <w:rPr>
          <w:rFonts w:ascii="微软雅黑" w:eastAsia="微软雅黑" w:hAnsi="微软雅黑" w:cs="微软雅黑"/>
          <w:color w:val="191919"/>
          <w:shd w:val="clear" w:color="auto" w:fill="FFFFFF"/>
          <w:lang w:eastAsia="zh-CN"/>
        </w:rPr>
        <w:t>60.9</w:t>
      </w:r>
      <w:r w:rsidR="007174BA" w:rsidRPr="007174BA">
        <w:rPr>
          <w:rFonts w:ascii="微软雅黑" w:eastAsia="微软雅黑" w:hAnsi="微软雅黑" w:cs="微软雅黑" w:hint="eastAsia"/>
          <w:color w:val="191919"/>
          <w:shd w:val="clear" w:color="auto" w:fill="FFFFFF"/>
          <w:lang w:eastAsia="zh-CN"/>
        </w:rPr>
        <w:t>；综合</w:t>
      </w:r>
      <w:r w:rsidR="007174BA" w:rsidRPr="007174BA">
        <w:rPr>
          <w:rFonts w:ascii="微软雅黑" w:eastAsia="微软雅黑" w:hAnsi="微软雅黑" w:cs="微软雅黑"/>
          <w:color w:val="191919"/>
          <w:shd w:val="clear" w:color="auto" w:fill="FFFFFF"/>
          <w:lang w:eastAsia="zh-CN"/>
        </w:rPr>
        <w:t>PMI</w:t>
      </w:r>
      <w:r w:rsidR="007174BA" w:rsidRPr="007174BA">
        <w:rPr>
          <w:rFonts w:ascii="微软雅黑" w:eastAsia="微软雅黑" w:hAnsi="微软雅黑" w:cs="微软雅黑" w:hint="eastAsia"/>
          <w:color w:val="191919"/>
          <w:shd w:val="clear" w:color="auto" w:fill="FFFFFF"/>
          <w:lang w:eastAsia="zh-CN"/>
        </w:rPr>
        <w:t>初值为</w:t>
      </w:r>
      <w:r w:rsidR="007174BA" w:rsidRPr="007174BA">
        <w:rPr>
          <w:rFonts w:ascii="微软雅黑" w:eastAsia="微软雅黑" w:hAnsi="微软雅黑" w:cs="微软雅黑"/>
          <w:color w:val="191919"/>
          <w:shd w:val="clear" w:color="auto" w:fill="FFFFFF"/>
          <w:lang w:eastAsia="zh-CN"/>
        </w:rPr>
        <w:t>59.3</w:t>
      </w:r>
      <w:r w:rsidR="007174BA" w:rsidRPr="007174BA">
        <w:rPr>
          <w:rFonts w:ascii="微软雅黑" w:eastAsia="微软雅黑" w:hAnsi="微软雅黑" w:cs="微软雅黑" w:hint="eastAsia"/>
          <w:color w:val="191919"/>
          <w:shd w:val="clear" w:color="auto" w:fill="FFFFFF"/>
          <w:lang w:eastAsia="zh-CN"/>
        </w:rPr>
        <w:t>，预期</w:t>
      </w:r>
      <w:r w:rsidR="007174BA" w:rsidRPr="007174BA">
        <w:rPr>
          <w:rFonts w:ascii="微软雅黑" w:eastAsia="微软雅黑" w:hAnsi="微软雅黑" w:cs="微软雅黑"/>
          <w:color w:val="191919"/>
          <w:shd w:val="clear" w:color="auto" w:fill="FFFFFF"/>
          <w:lang w:eastAsia="zh-CN"/>
        </w:rPr>
        <w:t>60.6</w:t>
      </w:r>
      <w:r w:rsidR="007174BA" w:rsidRPr="007174BA">
        <w:rPr>
          <w:rFonts w:ascii="微软雅黑" w:eastAsia="微软雅黑" w:hAnsi="微软雅黑" w:cs="微软雅黑" w:hint="eastAsia"/>
          <w:color w:val="191919"/>
          <w:shd w:val="clear" w:color="auto" w:fill="FFFFFF"/>
          <w:lang w:eastAsia="zh-CN"/>
        </w:rPr>
        <w:t>，</w:t>
      </w:r>
      <w:r w:rsidR="007174BA" w:rsidRPr="007174BA">
        <w:rPr>
          <w:rFonts w:ascii="微软雅黑" w:eastAsia="微软雅黑" w:hAnsi="微软雅黑" w:cs="微软雅黑"/>
          <w:color w:val="191919"/>
          <w:shd w:val="clear" w:color="auto" w:fill="FFFFFF"/>
          <w:lang w:eastAsia="zh-CN"/>
        </w:rPr>
        <w:t>8</w:t>
      </w:r>
      <w:r w:rsidR="007174BA" w:rsidRPr="007174BA">
        <w:rPr>
          <w:rFonts w:ascii="微软雅黑" w:eastAsia="微软雅黑" w:hAnsi="微软雅黑" w:cs="微软雅黑" w:hint="eastAsia"/>
          <w:color w:val="191919"/>
          <w:shd w:val="clear" w:color="auto" w:fill="FFFFFF"/>
          <w:lang w:eastAsia="zh-CN"/>
        </w:rPr>
        <w:t>月终值</w:t>
      </w:r>
      <w:r w:rsidR="007174BA" w:rsidRPr="007174BA">
        <w:rPr>
          <w:rFonts w:ascii="微软雅黑" w:eastAsia="微软雅黑" w:hAnsi="微软雅黑" w:cs="微软雅黑"/>
          <w:color w:val="191919"/>
          <w:shd w:val="clear" w:color="auto" w:fill="FFFFFF"/>
          <w:lang w:eastAsia="zh-CN"/>
        </w:rPr>
        <w:t>60.7</w:t>
      </w:r>
      <w:r w:rsidR="007174BA" w:rsidRPr="007174BA">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74BA" w:rsidRPr="007174BA">
        <w:rPr>
          <w:rFonts w:ascii="微软雅黑" w:eastAsia="微软雅黑" w:hAnsi="微软雅黑" w:cs="微软雅黑" w:hint="eastAsia"/>
          <w:color w:val="191919"/>
          <w:shd w:val="clear" w:color="auto" w:fill="FFFFFF"/>
          <w:lang w:eastAsia="zh-CN"/>
        </w:rPr>
        <w:t>美国和印度达成协议，共同在印度建立半导体制造厂。拟建工厂将生产红外、氮化镓和碳化硅半导体。</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DD1B1B">
            <w:pPr>
              <w:pStyle w:val="TableText"/>
              <w:ind w:firstLine="392"/>
              <w:rPr>
                <w:lang w:eastAsia="zh-CN"/>
              </w:rPr>
            </w:pPr>
            <w:r>
              <w:t>2024/9/24</w:t>
            </w:r>
          </w:p>
        </w:tc>
        <w:tc>
          <w:tcPr>
            <w:tcW w:w="1143" w:type="dxa"/>
            <w:shd w:val="clear" w:color="auto" w:fill="D3EAFF"/>
          </w:tcPr>
          <w:p w:rsidR="009372C5" w:rsidRPr="00853C1D" w:rsidRDefault="00DD1B1B" w:rsidP="00330895">
            <w:pPr>
              <w:pStyle w:val="TableText"/>
              <w:ind w:firstLine="392"/>
              <w:rPr>
                <w:lang w:eastAsia="zh-CN"/>
              </w:rPr>
            </w:pPr>
            <w:r>
              <w:rPr>
                <w:lang w:eastAsia="zh-CN"/>
              </w:rPr>
              <w:t>12</w:t>
            </w:r>
            <w:r>
              <w:rPr>
                <w:rFonts w:hint="eastAsia"/>
                <w:lang w:eastAsia="zh-CN"/>
              </w:rPr>
              <w:t>:</w:t>
            </w:r>
            <w:r w:rsidR="00B96D3F">
              <w:rPr>
                <w:lang w:eastAsia="zh-CN"/>
              </w:rPr>
              <w:t>3</w:t>
            </w:r>
            <w:r>
              <w:rPr>
                <w:lang w:eastAsia="zh-CN"/>
              </w:rPr>
              <w:t>0</w:t>
            </w:r>
          </w:p>
        </w:tc>
        <w:tc>
          <w:tcPr>
            <w:tcW w:w="6679" w:type="dxa"/>
            <w:shd w:val="clear" w:color="auto" w:fill="D3EAFF"/>
          </w:tcPr>
          <w:p w:rsidR="00EB3985" w:rsidRDefault="007174BA">
            <w:pPr>
              <w:pStyle w:val="TableText"/>
              <w:ind w:firstLine="392"/>
              <w:rPr>
                <w:b w:val="0"/>
                <w:lang w:eastAsia="zh-CN"/>
              </w:rPr>
            </w:pPr>
            <w:r w:rsidRPr="007174BA">
              <w:rPr>
                <w:rFonts w:hint="eastAsia"/>
                <w:b w:val="0"/>
                <w:lang w:eastAsia="zh-CN"/>
              </w:rPr>
              <w:t>澳洲联储公布利率决议</w:t>
            </w:r>
          </w:p>
        </w:tc>
      </w:tr>
      <w:tr w:rsidR="00853C1D" w:rsidTr="00853C1D">
        <w:trPr>
          <w:trHeight w:val="618"/>
        </w:trPr>
        <w:tc>
          <w:tcPr>
            <w:tcW w:w="1567" w:type="dxa"/>
            <w:shd w:val="clear" w:color="auto" w:fill="auto"/>
          </w:tcPr>
          <w:p w:rsidR="00853C1D" w:rsidRPr="00853C1D" w:rsidRDefault="00B96D3F" w:rsidP="00853C1D">
            <w:pPr>
              <w:pStyle w:val="TableText"/>
              <w:ind w:firstLine="392"/>
              <w:rPr>
                <w:lang w:eastAsia="zh-CN"/>
              </w:rPr>
            </w:pPr>
            <w:r>
              <w:t>2024/9/24</w:t>
            </w:r>
          </w:p>
        </w:tc>
        <w:tc>
          <w:tcPr>
            <w:tcW w:w="1143" w:type="dxa"/>
            <w:shd w:val="clear" w:color="auto" w:fill="auto"/>
          </w:tcPr>
          <w:p w:rsidR="00853C1D" w:rsidRPr="00853C1D" w:rsidRDefault="00B96D3F" w:rsidP="00494509">
            <w:pPr>
              <w:pStyle w:val="TableText"/>
              <w:ind w:firstLine="392"/>
              <w:rPr>
                <w:lang w:eastAsia="zh-CN"/>
              </w:rPr>
            </w:pPr>
            <w:r>
              <w:rPr>
                <w:lang w:eastAsia="zh-CN"/>
              </w:rPr>
              <w:t>13</w:t>
            </w:r>
            <w:r w:rsidR="007F17B0">
              <w:rPr>
                <w:rFonts w:hint="eastAsia"/>
                <w:lang w:eastAsia="zh-CN"/>
              </w:rPr>
              <w:t>:</w:t>
            </w:r>
            <w:r w:rsidR="00330895">
              <w:rPr>
                <w:lang w:eastAsia="zh-CN"/>
              </w:rPr>
              <w:t>0</w:t>
            </w:r>
            <w:r>
              <w:rPr>
                <w:lang w:eastAsia="zh-CN"/>
              </w:rPr>
              <w:t>5</w:t>
            </w:r>
          </w:p>
        </w:tc>
        <w:tc>
          <w:tcPr>
            <w:tcW w:w="6679" w:type="dxa"/>
            <w:shd w:val="clear" w:color="auto" w:fill="auto"/>
          </w:tcPr>
          <w:p w:rsidR="00494509" w:rsidRPr="00853C1D" w:rsidRDefault="007174BA" w:rsidP="00494509">
            <w:pPr>
              <w:pStyle w:val="TableText"/>
              <w:ind w:firstLine="392"/>
              <w:rPr>
                <w:b w:val="0"/>
                <w:lang w:eastAsia="zh-CN"/>
              </w:rPr>
            </w:pPr>
            <w:r w:rsidRPr="007174BA">
              <w:rPr>
                <w:rFonts w:hint="eastAsia"/>
                <w:b w:val="0"/>
                <w:lang w:eastAsia="zh-CN"/>
              </w:rPr>
              <w:t>日本央行行长植田和男发表演讲</w:t>
            </w:r>
          </w:p>
        </w:tc>
      </w:tr>
      <w:tr w:rsidR="00853C1D" w:rsidTr="00853C1D">
        <w:trPr>
          <w:trHeight w:val="618"/>
        </w:trPr>
        <w:tc>
          <w:tcPr>
            <w:tcW w:w="1567" w:type="dxa"/>
            <w:shd w:val="clear" w:color="auto" w:fill="D3EAFF"/>
          </w:tcPr>
          <w:p w:rsidR="00853C1D" w:rsidRDefault="00B96D3F" w:rsidP="00853C1D">
            <w:pPr>
              <w:pStyle w:val="TableText"/>
              <w:ind w:firstLine="392"/>
              <w:rPr>
                <w:lang w:eastAsia="zh-CN"/>
              </w:rPr>
            </w:pPr>
            <w:r>
              <w:t>2024/9/24</w:t>
            </w:r>
          </w:p>
        </w:tc>
        <w:tc>
          <w:tcPr>
            <w:tcW w:w="1143" w:type="dxa"/>
            <w:shd w:val="clear" w:color="auto" w:fill="D3EAFF"/>
          </w:tcPr>
          <w:p w:rsidR="00853C1D" w:rsidRDefault="00B96D3F" w:rsidP="00494509">
            <w:pPr>
              <w:pStyle w:val="TableText"/>
              <w:ind w:firstLine="392"/>
              <w:rPr>
                <w:b w:val="0"/>
                <w:bCs w:val="0"/>
                <w:lang w:eastAsia="zh-CN"/>
              </w:rPr>
            </w:pPr>
            <w:r>
              <w:rPr>
                <w:lang w:eastAsia="zh-CN"/>
              </w:rPr>
              <w:t>13</w:t>
            </w:r>
            <w:r w:rsidR="00853C1D">
              <w:rPr>
                <w:rFonts w:hint="eastAsia"/>
                <w:lang w:eastAsia="zh-CN"/>
              </w:rPr>
              <w:t>:</w:t>
            </w:r>
            <w:r w:rsidR="00330895">
              <w:rPr>
                <w:lang w:eastAsia="zh-CN"/>
              </w:rPr>
              <w:t>3</w:t>
            </w:r>
            <w:r w:rsidR="00BD7846">
              <w:rPr>
                <w:lang w:eastAsia="zh-CN"/>
              </w:rPr>
              <w:t>0</w:t>
            </w:r>
          </w:p>
        </w:tc>
        <w:tc>
          <w:tcPr>
            <w:tcW w:w="6679" w:type="dxa"/>
            <w:shd w:val="clear" w:color="auto" w:fill="D3EAFF"/>
          </w:tcPr>
          <w:p w:rsidR="00E540C4" w:rsidRDefault="007174BA" w:rsidP="00853C1D">
            <w:pPr>
              <w:pStyle w:val="TableText"/>
              <w:ind w:firstLine="392"/>
              <w:rPr>
                <w:b w:val="0"/>
                <w:lang w:eastAsia="zh-CN"/>
              </w:rPr>
            </w:pPr>
            <w:r w:rsidRPr="007174BA">
              <w:rPr>
                <w:rFonts w:hint="eastAsia"/>
                <w:b w:val="0"/>
                <w:lang w:eastAsia="zh-CN"/>
              </w:rPr>
              <w:t>澳洲联储主席布洛克召开新闻发布会</w:t>
            </w:r>
          </w:p>
        </w:tc>
      </w:tr>
      <w:tr w:rsidR="00853C1D" w:rsidTr="00853C1D">
        <w:trPr>
          <w:trHeight w:val="618"/>
        </w:trPr>
        <w:tc>
          <w:tcPr>
            <w:tcW w:w="1567" w:type="dxa"/>
            <w:shd w:val="clear" w:color="auto" w:fill="auto"/>
          </w:tcPr>
          <w:p w:rsidR="00853C1D" w:rsidRDefault="00B96D3F" w:rsidP="00853C1D">
            <w:pPr>
              <w:pStyle w:val="TableText"/>
              <w:ind w:firstLine="392"/>
              <w:rPr>
                <w:lang w:eastAsia="zh-CN"/>
              </w:rPr>
            </w:pPr>
            <w:r>
              <w:t>2024/9/24</w:t>
            </w:r>
          </w:p>
        </w:tc>
        <w:tc>
          <w:tcPr>
            <w:tcW w:w="1143" w:type="dxa"/>
            <w:shd w:val="clear" w:color="auto" w:fill="auto"/>
          </w:tcPr>
          <w:p w:rsidR="00853C1D" w:rsidRDefault="00B96D3F" w:rsidP="00494509">
            <w:pPr>
              <w:pStyle w:val="TableText"/>
              <w:ind w:firstLine="392"/>
              <w:rPr>
                <w:b w:val="0"/>
                <w:bCs w:val="0"/>
                <w:lang w:eastAsia="zh-CN"/>
              </w:rPr>
            </w:pPr>
            <w:r>
              <w:rPr>
                <w:lang w:eastAsia="zh-CN"/>
              </w:rPr>
              <w:t>16</w:t>
            </w:r>
            <w:r w:rsidR="00853C1D">
              <w:rPr>
                <w:rFonts w:hint="eastAsia"/>
                <w:lang w:eastAsia="zh-CN"/>
              </w:rPr>
              <w:t>:</w:t>
            </w:r>
            <w:r w:rsidR="00E540C4">
              <w:rPr>
                <w:lang w:eastAsia="zh-CN"/>
              </w:rPr>
              <w:t>00</w:t>
            </w:r>
          </w:p>
        </w:tc>
        <w:tc>
          <w:tcPr>
            <w:tcW w:w="6679" w:type="dxa"/>
            <w:shd w:val="clear" w:color="auto" w:fill="auto"/>
          </w:tcPr>
          <w:p w:rsidR="00E540C4" w:rsidRDefault="007174BA" w:rsidP="00853C1D">
            <w:pPr>
              <w:pStyle w:val="TableText"/>
              <w:ind w:firstLine="392"/>
              <w:rPr>
                <w:b w:val="0"/>
                <w:lang w:eastAsia="zh-CN"/>
              </w:rPr>
            </w:pPr>
            <w:r w:rsidRPr="007174BA">
              <w:rPr>
                <w:rFonts w:hint="eastAsia"/>
                <w:b w:val="0"/>
                <w:lang w:eastAsia="zh-CN"/>
              </w:rPr>
              <w:t>德国</w:t>
            </w:r>
            <w:r w:rsidRPr="007174BA">
              <w:rPr>
                <w:b w:val="0"/>
                <w:lang w:eastAsia="zh-CN"/>
              </w:rPr>
              <w:t>9</w:t>
            </w:r>
            <w:r w:rsidRPr="007174BA">
              <w:rPr>
                <w:rFonts w:hint="eastAsia"/>
                <w:b w:val="0"/>
                <w:lang w:eastAsia="zh-CN"/>
              </w:rPr>
              <w:t>月</w:t>
            </w:r>
            <w:r w:rsidRPr="007174BA">
              <w:rPr>
                <w:b w:val="0"/>
                <w:lang w:eastAsia="zh-CN"/>
              </w:rPr>
              <w:t>IFO</w:t>
            </w:r>
            <w:r w:rsidRPr="007174BA">
              <w:rPr>
                <w:rFonts w:hint="eastAsia"/>
                <w:b w:val="0"/>
                <w:lang w:eastAsia="zh-CN"/>
              </w:rPr>
              <w:t>商业景气指数</w:t>
            </w:r>
          </w:p>
        </w:tc>
      </w:tr>
      <w:tr w:rsidR="00051B15" w:rsidTr="00051B15">
        <w:trPr>
          <w:trHeight w:val="618"/>
        </w:trPr>
        <w:tc>
          <w:tcPr>
            <w:tcW w:w="1567" w:type="dxa"/>
            <w:shd w:val="clear" w:color="auto" w:fill="D3EAFF"/>
          </w:tcPr>
          <w:p w:rsidR="00051B15" w:rsidRDefault="00B96D3F" w:rsidP="00051B15">
            <w:pPr>
              <w:pStyle w:val="TableText"/>
              <w:ind w:firstLine="392"/>
              <w:rPr>
                <w:lang w:eastAsia="zh-CN"/>
              </w:rPr>
            </w:pPr>
            <w:r>
              <w:t>2024/9/24</w:t>
            </w:r>
          </w:p>
        </w:tc>
        <w:tc>
          <w:tcPr>
            <w:tcW w:w="1143" w:type="dxa"/>
            <w:shd w:val="clear" w:color="auto" w:fill="D3EAFF"/>
          </w:tcPr>
          <w:p w:rsidR="00051B15" w:rsidRDefault="00B96D3F" w:rsidP="00494509">
            <w:pPr>
              <w:pStyle w:val="TableText"/>
              <w:ind w:firstLine="392"/>
              <w:rPr>
                <w:b w:val="0"/>
                <w:bCs w:val="0"/>
                <w:lang w:eastAsia="zh-CN"/>
              </w:rPr>
            </w:pPr>
            <w:r>
              <w:rPr>
                <w:lang w:eastAsia="zh-CN"/>
              </w:rPr>
              <w:t>21</w:t>
            </w:r>
            <w:r w:rsidR="00051B15">
              <w:rPr>
                <w:rFonts w:hint="eastAsia"/>
                <w:lang w:eastAsia="zh-CN"/>
              </w:rPr>
              <w:t>:</w:t>
            </w:r>
            <w:r w:rsidR="00E540C4">
              <w:rPr>
                <w:lang w:eastAsia="zh-CN"/>
              </w:rPr>
              <w:t>0</w:t>
            </w:r>
            <w:r w:rsidR="002C3500">
              <w:rPr>
                <w:lang w:eastAsia="zh-CN"/>
              </w:rPr>
              <w:t>0</w:t>
            </w:r>
          </w:p>
        </w:tc>
        <w:tc>
          <w:tcPr>
            <w:tcW w:w="6679" w:type="dxa"/>
            <w:shd w:val="clear" w:color="auto" w:fill="D3EAFF"/>
          </w:tcPr>
          <w:p w:rsidR="00494509" w:rsidRDefault="007174BA" w:rsidP="00AF2CE4">
            <w:pPr>
              <w:pStyle w:val="TableText"/>
              <w:ind w:firstLine="392"/>
              <w:rPr>
                <w:b w:val="0"/>
                <w:lang w:eastAsia="zh-CN"/>
              </w:rPr>
            </w:pPr>
            <w:r w:rsidRPr="007174BA">
              <w:rPr>
                <w:rFonts w:hint="eastAsia"/>
                <w:b w:val="0"/>
                <w:lang w:eastAsia="zh-CN"/>
              </w:rPr>
              <w:t>美国</w:t>
            </w:r>
            <w:r w:rsidRPr="007174BA">
              <w:rPr>
                <w:b w:val="0"/>
                <w:lang w:eastAsia="zh-CN"/>
              </w:rPr>
              <w:t>7</w:t>
            </w:r>
            <w:r w:rsidRPr="007174BA">
              <w:rPr>
                <w:rFonts w:hint="eastAsia"/>
                <w:b w:val="0"/>
                <w:lang w:eastAsia="zh-CN"/>
              </w:rPr>
              <w:t>月</w:t>
            </w:r>
            <w:r w:rsidRPr="007174BA">
              <w:rPr>
                <w:b w:val="0"/>
                <w:lang w:eastAsia="zh-CN"/>
              </w:rPr>
              <w:t>FHFA</w:t>
            </w:r>
            <w:r w:rsidRPr="007174BA">
              <w:rPr>
                <w:rFonts w:hint="eastAsia"/>
                <w:b w:val="0"/>
                <w:lang w:eastAsia="zh-CN"/>
              </w:rPr>
              <w:t>房价指数月率</w:t>
            </w:r>
          </w:p>
          <w:p w:rsidR="007174BA" w:rsidRPr="00051B15" w:rsidRDefault="007174BA" w:rsidP="00AF2CE4">
            <w:pPr>
              <w:pStyle w:val="TableText"/>
              <w:ind w:firstLine="392"/>
              <w:rPr>
                <w:b w:val="0"/>
                <w:lang w:eastAsia="zh-CN"/>
              </w:rPr>
            </w:pPr>
            <w:r w:rsidRPr="007174BA">
              <w:rPr>
                <w:rFonts w:hint="eastAsia"/>
                <w:b w:val="0"/>
                <w:lang w:eastAsia="zh-CN"/>
              </w:rPr>
              <w:t>美国</w:t>
            </w:r>
            <w:r w:rsidRPr="007174BA">
              <w:rPr>
                <w:b w:val="0"/>
                <w:lang w:eastAsia="zh-CN"/>
              </w:rPr>
              <w:t>7</w:t>
            </w:r>
            <w:r w:rsidRPr="007174BA">
              <w:rPr>
                <w:rFonts w:hint="eastAsia"/>
                <w:b w:val="0"/>
                <w:lang w:eastAsia="zh-CN"/>
              </w:rPr>
              <w:t>月</w:t>
            </w:r>
            <w:r w:rsidRPr="007174BA">
              <w:rPr>
                <w:b w:val="0"/>
                <w:lang w:eastAsia="zh-CN"/>
              </w:rPr>
              <w:t>S&amp;P/CS20</w:t>
            </w:r>
            <w:r w:rsidRPr="007174BA">
              <w:rPr>
                <w:rFonts w:hint="eastAsia"/>
                <w:b w:val="0"/>
                <w:lang w:eastAsia="zh-CN"/>
              </w:rPr>
              <w:t>座大城市房价指数年率</w:t>
            </w:r>
          </w:p>
        </w:tc>
      </w:tr>
      <w:tr w:rsidR="00DF44E8" w:rsidTr="00C5222E">
        <w:trPr>
          <w:trHeight w:val="618"/>
        </w:trPr>
        <w:tc>
          <w:tcPr>
            <w:tcW w:w="1567" w:type="dxa"/>
            <w:shd w:val="clear" w:color="auto" w:fill="auto"/>
          </w:tcPr>
          <w:p w:rsidR="00DF44E8" w:rsidRDefault="00B96D3F" w:rsidP="00DF44E8">
            <w:pPr>
              <w:pStyle w:val="TableText"/>
              <w:ind w:firstLine="392"/>
              <w:rPr>
                <w:lang w:eastAsia="zh-CN"/>
              </w:rPr>
            </w:pPr>
            <w:r>
              <w:t>2024/9/24</w:t>
            </w:r>
          </w:p>
        </w:tc>
        <w:tc>
          <w:tcPr>
            <w:tcW w:w="1143" w:type="dxa"/>
            <w:shd w:val="clear" w:color="auto" w:fill="auto"/>
          </w:tcPr>
          <w:p w:rsidR="00DF44E8" w:rsidRDefault="00B96D3F" w:rsidP="00DF44E8">
            <w:pPr>
              <w:pStyle w:val="TableText"/>
              <w:ind w:firstLine="392"/>
              <w:rPr>
                <w:b w:val="0"/>
                <w:bCs w:val="0"/>
                <w:lang w:eastAsia="zh-CN"/>
              </w:rPr>
            </w:pPr>
            <w:r>
              <w:rPr>
                <w:lang w:eastAsia="zh-CN"/>
              </w:rPr>
              <w:t>22</w:t>
            </w:r>
            <w:r w:rsidR="00DF44E8">
              <w:rPr>
                <w:rFonts w:hint="eastAsia"/>
                <w:lang w:eastAsia="zh-CN"/>
              </w:rPr>
              <w:t>:</w:t>
            </w:r>
            <w:r w:rsidR="00330895">
              <w:rPr>
                <w:lang w:eastAsia="zh-CN"/>
              </w:rPr>
              <w:t>0</w:t>
            </w:r>
            <w:r w:rsidR="00DF44E8">
              <w:rPr>
                <w:lang w:eastAsia="zh-CN"/>
              </w:rPr>
              <w:t>0</w:t>
            </w:r>
          </w:p>
        </w:tc>
        <w:tc>
          <w:tcPr>
            <w:tcW w:w="6679" w:type="dxa"/>
            <w:shd w:val="clear" w:color="auto" w:fill="auto"/>
          </w:tcPr>
          <w:p w:rsidR="00257E05" w:rsidRDefault="007174BA" w:rsidP="00DF44E8">
            <w:pPr>
              <w:pStyle w:val="TableText"/>
              <w:ind w:firstLine="392"/>
              <w:rPr>
                <w:b w:val="0"/>
                <w:lang w:eastAsia="zh-CN"/>
              </w:rPr>
            </w:pPr>
            <w:r w:rsidRPr="007174BA">
              <w:rPr>
                <w:rFonts w:hint="eastAsia"/>
                <w:b w:val="0"/>
                <w:lang w:eastAsia="zh-CN"/>
              </w:rPr>
              <w:t>美国</w:t>
            </w:r>
            <w:r w:rsidRPr="007174BA">
              <w:rPr>
                <w:b w:val="0"/>
                <w:lang w:eastAsia="zh-CN"/>
              </w:rPr>
              <w:t>9</w:t>
            </w:r>
            <w:r w:rsidRPr="007174BA">
              <w:rPr>
                <w:rFonts w:hint="eastAsia"/>
                <w:b w:val="0"/>
                <w:lang w:eastAsia="zh-CN"/>
              </w:rPr>
              <w:t>月谘商会消费者信心指数</w:t>
            </w:r>
          </w:p>
          <w:p w:rsidR="007174BA" w:rsidRPr="00051B15" w:rsidRDefault="007174BA" w:rsidP="00DF44E8">
            <w:pPr>
              <w:pStyle w:val="TableText"/>
              <w:ind w:firstLine="392"/>
              <w:rPr>
                <w:b w:val="0"/>
                <w:lang w:eastAsia="zh-CN"/>
              </w:rPr>
            </w:pPr>
            <w:r w:rsidRPr="007174BA">
              <w:rPr>
                <w:rFonts w:hint="eastAsia"/>
                <w:b w:val="0"/>
                <w:lang w:eastAsia="zh-CN"/>
              </w:rPr>
              <w:t>美国</w:t>
            </w:r>
            <w:r w:rsidRPr="007174BA">
              <w:rPr>
                <w:b w:val="0"/>
                <w:lang w:eastAsia="zh-CN"/>
              </w:rPr>
              <w:t>9</w:t>
            </w:r>
            <w:r w:rsidRPr="007174BA">
              <w:rPr>
                <w:rFonts w:hint="eastAsia"/>
                <w:b w:val="0"/>
                <w:lang w:eastAsia="zh-CN"/>
              </w:rPr>
              <w:t>月里奇蒙德联储制造业指数</w:t>
            </w:r>
          </w:p>
        </w:tc>
      </w:tr>
      <w:tr w:rsidR="00DF44E8" w:rsidTr="00051B15">
        <w:trPr>
          <w:trHeight w:val="618"/>
        </w:trPr>
        <w:tc>
          <w:tcPr>
            <w:tcW w:w="1567" w:type="dxa"/>
            <w:shd w:val="clear" w:color="auto" w:fill="D3EAFF"/>
          </w:tcPr>
          <w:p w:rsidR="00DF44E8" w:rsidRDefault="007174BA" w:rsidP="00DF44E8">
            <w:pPr>
              <w:pStyle w:val="TableText"/>
              <w:ind w:firstLine="392"/>
              <w:rPr>
                <w:lang w:eastAsia="zh-CN"/>
              </w:rPr>
            </w:pPr>
            <w:r>
              <w:t>2024/9/25</w:t>
            </w:r>
          </w:p>
        </w:tc>
        <w:tc>
          <w:tcPr>
            <w:tcW w:w="1143" w:type="dxa"/>
            <w:shd w:val="clear" w:color="auto" w:fill="D3EAFF"/>
          </w:tcPr>
          <w:p w:rsidR="00DF44E8" w:rsidRDefault="00B96D3F" w:rsidP="00DF44E8">
            <w:pPr>
              <w:pStyle w:val="TableText"/>
              <w:ind w:firstLine="392"/>
              <w:rPr>
                <w:b w:val="0"/>
                <w:bCs w:val="0"/>
                <w:lang w:eastAsia="zh-CN"/>
              </w:rPr>
            </w:pPr>
            <w:r>
              <w:rPr>
                <w:lang w:eastAsia="zh-CN"/>
              </w:rPr>
              <w:t>04</w:t>
            </w:r>
            <w:r w:rsidR="00DF44E8">
              <w:rPr>
                <w:rFonts w:hint="eastAsia"/>
                <w:lang w:eastAsia="zh-CN"/>
              </w:rPr>
              <w:t>:</w:t>
            </w:r>
            <w:r w:rsidR="00C5222E">
              <w:rPr>
                <w:lang w:eastAsia="zh-CN"/>
              </w:rPr>
              <w:t>3</w:t>
            </w:r>
            <w:r w:rsidR="00DF44E8">
              <w:rPr>
                <w:lang w:eastAsia="zh-CN"/>
              </w:rPr>
              <w:t>0</w:t>
            </w:r>
          </w:p>
        </w:tc>
        <w:tc>
          <w:tcPr>
            <w:tcW w:w="6679" w:type="dxa"/>
            <w:shd w:val="clear" w:color="auto" w:fill="D3EAFF"/>
          </w:tcPr>
          <w:p w:rsidR="00DF44E8" w:rsidRPr="00051B15" w:rsidRDefault="007174BA" w:rsidP="00DF44E8">
            <w:pPr>
              <w:pStyle w:val="TableText"/>
              <w:ind w:firstLine="392"/>
              <w:rPr>
                <w:b w:val="0"/>
                <w:lang w:eastAsia="zh-CN"/>
              </w:rPr>
            </w:pPr>
            <w:r w:rsidRPr="007174BA">
              <w:rPr>
                <w:rFonts w:hint="eastAsia"/>
                <w:b w:val="0"/>
                <w:lang w:eastAsia="zh-CN"/>
              </w:rPr>
              <w:t>美国至</w:t>
            </w:r>
            <w:r w:rsidRPr="007174BA">
              <w:rPr>
                <w:b w:val="0"/>
                <w:lang w:eastAsia="zh-CN"/>
              </w:rPr>
              <w:t>9</w:t>
            </w:r>
            <w:r w:rsidRPr="007174BA">
              <w:rPr>
                <w:rFonts w:hint="eastAsia"/>
                <w:b w:val="0"/>
                <w:lang w:eastAsia="zh-CN"/>
              </w:rPr>
              <w:t>月</w:t>
            </w:r>
            <w:r w:rsidRPr="007174BA">
              <w:rPr>
                <w:b w:val="0"/>
                <w:lang w:eastAsia="zh-CN"/>
              </w:rPr>
              <w:t>20</w:t>
            </w:r>
            <w:r w:rsidRPr="007174BA">
              <w:rPr>
                <w:rFonts w:hint="eastAsia"/>
                <w:b w:val="0"/>
                <w:lang w:eastAsia="zh-CN"/>
              </w:rPr>
              <w:t>日当周</w:t>
            </w:r>
            <w:r w:rsidRPr="007174BA">
              <w:rPr>
                <w:b w:val="0"/>
                <w:lang w:eastAsia="zh-CN"/>
              </w:rPr>
              <w:t>API</w:t>
            </w:r>
            <w:r w:rsidRPr="007174BA">
              <w:rPr>
                <w:rFonts w:hint="eastAsia"/>
                <w:b w:val="0"/>
                <w:lang w:eastAsia="zh-CN"/>
              </w:rPr>
              <w:t>原油库存</w:t>
            </w:r>
          </w:p>
        </w:tc>
      </w:tr>
    </w:tbl>
    <w:p w:rsidR="009D1E0F" w:rsidRDefault="009D1E0F" w:rsidP="00F54538">
      <w:pPr>
        <w:spacing w:before="120" w:line="190" w:lineRule="auto"/>
        <w:rPr>
          <w:lang w:eastAsia="zh-CN"/>
        </w:rPr>
      </w:pPr>
    </w:p>
    <w:p w:rsidR="009372C5" w:rsidRDefault="002D58E7">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F95495" w:rsidRDefault="00225E7B" w:rsidP="00F95495">
      <w:pPr>
        <w:spacing w:before="103" w:line="256" w:lineRule="auto"/>
        <w:ind w:right="743" w:firstLineChars="200" w:firstLine="468"/>
        <w:jc w:val="both"/>
        <w:rPr>
          <w:rFonts w:ascii="微软雅黑" w:eastAsia="微软雅黑" w:hAnsi="微软雅黑" w:cs="微软雅黑"/>
          <w:spacing w:val="12"/>
          <w:lang w:eastAsia="zh-CN"/>
        </w:rPr>
      </w:pPr>
      <w:r w:rsidRPr="00225E7B">
        <w:rPr>
          <w:rFonts w:ascii="微软雅黑" w:eastAsia="微软雅黑" w:hAnsi="微软雅黑" w:cs="微软雅黑" w:hint="eastAsia"/>
          <w:spacing w:val="12"/>
          <w:lang w:eastAsia="zh-CN"/>
        </w:rPr>
        <w:t>截至周二，美元指数涨</w:t>
      </w:r>
      <w:r w:rsidRPr="00225E7B">
        <w:rPr>
          <w:rFonts w:ascii="微软雅黑" w:eastAsia="微软雅黑" w:hAnsi="微软雅黑" w:cs="微软雅黑"/>
          <w:spacing w:val="12"/>
          <w:lang w:eastAsia="zh-CN"/>
        </w:rPr>
        <w:t>0.2%</w:t>
      </w:r>
      <w:r w:rsidRPr="00225E7B">
        <w:rPr>
          <w:rFonts w:ascii="微软雅黑" w:eastAsia="微软雅黑" w:hAnsi="微软雅黑" w:cs="微软雅黑" w:hint="eastAsia"/>
          <w:spacing w:val="12"/>
          <w:lang w:eastAsia="zh-CN"/>
        </w:rPr>
        <w:t>报</w:t>
      </w:r>
      <w:r w:rsidRPr="00225E7B">
        <w:rPr>
          <w:rFonts w:ascii="微软雅黑" w:eastAsia="微软雅黑" w:hAnsi="微软雅黑" w:cs="微软雅黑"/>
          <w:spacing w:val="12"/>
          <w:lang w:eastAsia="zh-CN"/>
        </w:rPr>
        <w:t>100.94</w:t>
      </w:r>
      <w:r w:rsidRPr="00225E7B">
        <w:rPr>
          <w:rFonts w:ascii="微软雅黑" w:eastAsia="微软雅黑" w:hAnsi="微软雅黑" w:cs="微软雅黑" w:hint="eastAsia"/>
          <w:spacing w:val="12"/>
          <w:lang w:eastAsia="zh-CN"/>
        </w:rPr>
        <w:t>，非美货币多数上涨，欧元兑美元跌</w:t>
      </w:r>
      <w:r w:rsidRPr="00225E7B">
        <w:rPr>
          <w:rFonts w:ascii="微软雅黑" w:eastAsia="微软雅黑" w:hAnsi="微软雅黑" w:cs="微软雅黑"/>
          <w:spacing w:val="12"/>
          <w:lang w:eastAsia="zh-CN"/>
        </w:rPr>
        <w:t>0.47%</w:t>
      </w:r>
      <w:r w:rsidRPr="00225E7B">
        <w:rPr>
          <w:rFonts w:ascii="微软雅黑" w:eastAsia="微软雅黑" w:hAnsi="微软雅黑" w:cs="微软雅黑" w:hint="eastAsia"/>
          <w:spacing w:val="12"/>
          <w:lang w:eastAsia="zh-CN"/>
        </w:rPr>
        <w:t>报</w:t>
      </w:r>
      <w:r w:rsidRPr="00225E7B">
        <w:rPr>
          <w:rFonts w:ascii="微软雅黑" w:eastAsia="微软雅黑" w:hAnsi="微软雅黑" w:cs="微软雅黑"/>
          <w:spacing w:val="12"/>
          <w:lang w:eastAsia="zh-CN"/>
        </w:rPr>
        <w:t>1.1111</w:t>
      </w:r>
      <w:r w:rsidRPr="00225E7B">
        <w:rPr>
          <w:rFonts w:ascii="微软雅黑" w:eastAsia="微软雅黑" w:hAnsi="微软雅黑" w:cs="微软雅黑" w:hint="eastAsia"/>
          <w:spacing w:val="12"/>
          <w:lang w:eastAsia="zh-CN"/>
        </w:rPr>
        <w:t>，英镑兑美元涨</w:t>
      </w:r>
      <w:r w:rsidRPr="00225E7B">
        <w:rPr>
          <w:rFonts w:ascii="微软雅黑" w:eastAsia="微软雅黑" w:hAnsi="微软雅黑" w:cs="微软雅黑"/>
          <w:spacing w:val="12"/>
          <w:lang w:eastAsia="zh-CN"/>
        </w:rPr>
        <w:t>0.18%</w:t>
      </w:r>
      <w:r w:rsidRPr="00225E7B">
        <w:rPr>
          <w:rFonts w:ascii="微软雅黑" w:eastAsia="微软雅黑" w:hAnsi="微软雅黑" w:cs="微软雅黑" w:hint="eastAsia"/>
          <w:spacing w:val="12"/>
          <w:lang w:eastAsia="zh-CN"/>
        </w:rPr>
        <w:t>报</w:t>
      </w:r>
      <w:r w:rsidRPr="00225E7B">
        <w:rPr>
          <w:rFonts w:ascii="微软雅黑" w:eastAsia="微软雅黑" w:hAnsi="微软雅黑" w:cs="微软雅黑"/>
          <w:spacing w:val="12"/>
          <w:lang w:eastAsia="zh-CN"/>
        </w:rPr>
        <w:t>1.3347</w:t>
      </w:r>
      <w:r w:rsidRPr="00225E7B">
        <w:rPr>
          <w:rFonts w:ascii="微软雅黑" w:eastAsia="微软雅黑" w:hAnsi="微软雅黑" w:cs="微软雅黑" w:hint="eastAsia"/>
          <w:spacing w:val="12"/>
          <w:lang w:eastAsia="zh-CN"/>
        </w:rPr>
        <w:t>，澳元兑美元涨</w:t>
      </w:r>
      <w:r w:rsidRPr="00225E7B">
        <w:rPr>
          <w:rFonts w:ascii="微软雅黑" w:eastAsia="微软雅黑" w:hAnsi="微软雅黑" w:cs="微软雅黑"/>
          <w:spacing w:val="12"/>
          <w:lang w:eastAsia="zh-CN"/>
        </w:rPr>
        <w:t>0.41%</w:t>
      </w:r>
      <w:r w:rsidRPr="00225E7B">
        <w:rPr>
          <w:rFonts w:ascii="微软雅黑" w:eastAsia="微软雅黑" w:hAnsi="微软雅黑" w:cs="微软雅黑" w:hint="eastAsia"/>
          <w:spacing w:val="12"/>
          <w:lang w:eastAsia="zh-CN"/>
        </w:rPr>
        <w:t>报</w:t>
      </w:r>
      <w:r w:rsidRPr="00225E7B">
        <w:rPr>
          <w:rFonts w:ascii="微软雅黑" w:eastAsia="微软雅黑" w:hAnsi="微软雅黑" w:cs="微软雅黑"/>
          <w:spacing w:val="12"/>
          <w:lang w:eastAsia="zh-CN"/>
        </w:rPr>
        <w:t>0.6838</w:t>
      </w:r>
      <w:r w:rsidRPr="00225E7B">
        <w:rPr>
          <w:rFonts w:ascii="微软雅黑" w:eastAsia="微软雅黑" w:hAnsi="微软雅黑" w:cs="微软雅黑" w:hint="eastAsia"/>
          <w:spacing w:val="12"/>
          <w:lang w:eastAsia="zh-CN"/>
        </w:rPr>
        <w:t>，美元兑日元跌</w:t>
      </w:r>
      <w:r w:rsidRPr="00225E7B">
        <w:rPr>
          <w:rFonts w:ascii="微软雅黑" w:eastAsia="微软雅黑" w:hAnsi="微软雅黑" w:cs="微软雅黑"/>
          <w:spacing w:val="12"/>
          <w:lang w:eastAsia="zh-CN"/>
        </w:rPr>
        <w:t>0.2%</w:t>
      </w:r>
      <w:r w:rsidRPr="00225E7B">
        <w:rPr>
          <w:rFonts w:ascii="微软雅黑" w:eastAsia="微软雅黑" w:hAnsi="微软雅黑" w:cs="微软雅黑" w:hint="eastAsia"/>
          <w:spacing w:val="12"/>
          <w:lang w:eastAsia="zh-CN"/>
        </w:rPr>
        <w:t>报</w:t>
      </w:r>
      <w:r w:rsidRPr="00225E7B">
        <w:rPr>
          <w:rFonts w:ascii="微软雅黑" w:eastAsia="微软雅黑" w:hAnsi="微软雅黑" w:cs="微软雅黑"/>
          <w:spacing w:val="12"/>
          <w:lang w:eastAsia="zh-CN"/>
        </w:rPr>
        <w:t>143.62</w:t>
      </w:r>
      <w:r w:rsidRPr="00225E7B">
        <w:rPr>
          <w:rFonts w:ascii="微软雅黑" w:eastAsia="微软雅黑" w:hAnsi="微软雅黑" w:cs="微软雅黑" w:hint="eastAsia"/>
          <w:spacing w:val="12"/>
          <w:lang w:eastAsia="zh-CN"/>
        </w:rPr>
        <w:t>。美元指数因欧元区经济担忧导致欧元承压而走高。美国</w:t>
      </w:r>
      <w:r w:rsidRPr="00225E7B">
        <w:rPr>
          <w:rFonts w:ascii="微软雅黑" w:eastAsia="微软雅黑" w:hAnsi="微软雅黑" w:cs="微软雅黑"/>
          <w:spacing w:val="12"/>
          <w:lang w:eastAsia="zh-CN"/>
        </w:rPr>
        <w:t>8</w:t>
      </w:r>
      <w:r w:rsidRPr="00225E7B">
        <w:rPr>
          <w:rFonts w:ascii="微软雅黑" w:eastAsia="微软雅黑" w:hAnsi="微软雅黑" w:cs="微软雅黑" w:hint="eastAsia"/>
          <w:spacing w:val="12"/>
          <w:lang w:eastAsia="zh-CN"/>
        </w:rPr>
        <w:t>月芝加哥联储全国活动指数意外上升给与美元支撑，然而，由于美国</w:t>
      </w:r>
      <w:r w:rsidRPr="00225E7B">
        <w:rPr>
          <w:rFonts w:ascii="微软雅黑" w:eastAsia="微软雅黑" w:hAnsi="微软雅黑" w:cs="微软雅黑"/>
          <w:spacing w:val="12"/>
          <w:lang w:eastAsia="zh-CN"/>
        </w:rPr>
        <w:t>9</w:t>
      </w:r>
      <w:r w:rsidRPr="00225E7B">
        <w:rPr>
          <w:rFonts w:ascii="微软雅黑" w:eastAsia="微软雅黑" w:hAnsi="微软雅黑" w:cs="微软雅黑" w:hint="eastAsia"/>
          <w:spacing w:val="12"/>
          <w:lang w:eastAsia="zh-CN"/>
        </w:rPr>
        <w:t>月</w:t>
      </w:r>
      <w:r w:rsidRPr="00225E7B">
        <w:rPr>
          <w:rFonts w:ascii="微软雅黑" w:eastAsia="微软雅黑" w:hAnsi="微软雅黑" w:cs="微软雅黑"/>
          <w:spacing w:val="12"/>
          <w:lang w:eastAsia="zh-CN"/>
        </w:rPr>
        <w:t>S&amp;P</w:t>
      </w:r>
      <w:r w:rsidRPr="00225E7B">
        <w:rPr>
          <w:rFonts w:ascii="微软雅黑" w:eastAsia="微软雅黑" w:hAnsi="微软雅黑" w:cs="微软雅黑" w:hint="eastAsia"/>
          <w:spacing w:val="12"/>
          <w:lang w:eastAsia="zh-CN"/>
        </w:rPr>
        <w:t>制造业</w:t>
      </w:r>
      <w:r w:rsidRPr="00225E7B">
        <w:rPr>
          <w:rFonts w:ascii="微软雅黑" w:eastAsia="微软雅黑" w:hAnsi="微软雅黑" w:cs="微软雅黑"/>
          <w:spacing w:val="12"/>
          <w:lang w:eastAsia="zh-CN"/>
        </w:rPr>
        <w:t>PMI</w:t>
      </w:r>
      <w:r w:rsidRPr="00225E7B">
        <w:rPr>
          <w:rFonts w:ascii="微软雅黑" w:eastAsia="微软雅黑" w:hAnsi="微软雅黑" w:cs="微软雅黑" w:hint="eastAsia"/>
          <w:spacing w:val="12"/>
          <w:lang w:eastAsia="zh-CN"/>
        </w:rPr>
        <w:t>意外创下</w:t>
      </w:r>
      <w:r w:rsidRPr="00225E7B">
        <w:rPr>
          <w:rFonts w:ascii="微软雅黑" w:eastAsia="微软雅黑" w:hAnsi="微软雅黑" w:cs="微软雅黑"/>
          <w:spacing w:val="12"/>
          <w:lang w:eastAsia="zh-CN"/>
        </w:rPr>
        <w:t>15</w:t>
      </w:r>
      <w:r w:rsidRPr="00225E7B">
        <w:rPr>
          <w:rFonts w:ascii="微软雅黑" w:eastAsia="微软雅黑" w:hAnsi="微软雅黑" w:cs="微软雅黑" w:hint="eastAsia"/>
          <w:spacing w:val="12"/>
          <w:lang w:eastAsia="zh-CN"/>
        </w:rPr>
        <w:t>个月来的最大收缩，美元从周一的最佳水平回落，但综合</w:t>
      </w:r>
      <w:r w:rsidRPr="00225E7B">
        <w:rPr>
          <w:rFonts w:ascii="微软雅黑" w:eastAsia="微软雅黑" w:hAnsi="微软雅黑" w:cs="微软雅黑"/>
          <w:spacing w:val="12"/>
          <w:lang w:eastAsia="zh-CN"/>
        </w:rPr>
        <w:t>PMI</w:t>
      </w:r>
      <w:r w:rsidRPr="00225E7B">
        <w:rPr>
          <w:rFonts w:ascii="微软雅黑" w:eastAsia="微软雅黑" w:hAnsi="微软雅黑" w:cs="微软雅黑" w:hint="eastAsia"/>
          <w:spacing w:val="12"/>
          <w:lang w:eastAsia="zh-CN"/>
        </w:rPr>
        <w:t>产出指数</w:t>
      </w:r>
      <w:r>
        <w:rPr>
          <w:rFonts w:ascii="微软雅黑" w:eastAsia="微软雅黑" w:hAnsi="微软雅黑" w:cs="微软雅黑" w:hint="eastAsia"/>
          <w:spacing w:val="12"/>
          <w:lang w:eastAsia="zh-CN"/>
        </w:rPr>
        <w:t>虽略低于前值但</w:t>
      </w:r>
      <w:r w:rsidRPr="00225E7B">
        <w:rPr>
          <w:rFonts w:ascii="微软雅黑" w:eastAsia="微软雅黑" w:hAnsi="微软雅黑" w:cs="微软雅黑" w:hint="eastAsia"/>
          <w:spacing w:val="12"/>
          <w:lang w:eastAsia="zh-CN"/>
        </w:rPr>
        <w:t>显示经济活动仍在扩张。此外，明尼阿波利斯联储主席卡什卡利和芝加哥联储主席古尔斯比表示支持进一步降息，鸽派的言论对美元不利。由于欧元区</w:t>
      </w:r>
      <w:r w:rsidRPr="00225E7B">
        <w:rPr>
          <w:rFonts w:ascii="微软雅黑" w:eastAsia="微软雅黑" w:hAnsi="微软雅黑" w:cs="微软雅黑"/>
          <w:spacing w:val="12"/>
          <w:lang w:eastAsia="zh-CN"/>
        </w:rPr>
        <w:t>9</w:t>
      </w:r>
      <w:r w:rsidRPr="00225E7B">
        <w:rPr>
          <w:rFonts w:ascii="微软雅黑" w:eastAsia="微软雅黑" w:hAnsi="微软雅黑" w:cs="微软雅黑" w:hint="eastAsia"/>
          <w:spacing w:val="12"/>
          <w:lang w:eastAsia="zh-CN"/>
        </w:rPr>
        <w:t>月</w:t>
      </w:r>
      <w:r w:rsidRPr="00225E7B">
        <w:rPr>
          <w:rFonts w:ascii="微软雅黑" w:eastAsia="微软雅黑" w:hAnsi="微软雅黑" w:cs="微软雅黑"/>
          <w:spacing w:val="12"/>
          <w:lang w:eastAsia="zh-CN"/>
        </w:rPr>
        <w:t>PMI</w:t>
      </w:r>
      <w:r w:rsidRPr="00225E7B">
        <w:rPr>
          <w:rFonts w:ascii="微软雅黑" w:eastAsia="微软雅黑" w:hAnsi="微软雅黑" w:cs="微软雅黑" w:hint="eastAsia"/>
          <w:spacing w:val="12"/>
          <w:lang w:eastAsia="zh-CN"/>
        </w:rPr>
        <w:t>萎缩幅度超预期，这对欧洲央行的政策构成了鸽派因素，欧元承压。欧元区本月商业活动大幅萎缩，主要服务业停滞不前，而制造业的衰退加速。其中德国的下滑加剧，而法国在</w:t>
      </w:r>
      <w:r w:rsidRPr="00225E7B">
        <w:rPr>
          <w:rFonts w:ascii="微软雅黑" w:eastAsia="微软雅黑" w:hAnsi="微软雅黑" w:cs="微软雅黑"/>
          <w:spacing w:val="12"/>
          <w:lang w:eastAsia="zh-CN"/>
        </w:rPr>
        <w:t>8</w:t>
      </w:r>
      <w:r w:rsidRPr="00225E7B">
        <w:rPr>
          <w:rFonts w:ascii="微软雅黑" w:eastAsia="微软雅黑" w:hAnsi="微软雅黑" w:cs="微软雅黑" w:hint="eastAsia"/>
          <w:spacing w:val="12"/>
          <w:lang w:eastAsia="zh-CN"/>
        </w:rPr>
        <w:t>月因奥运会带来的增长后再次出现萎缩。市场预计欧洲央行在</w:t>
      </w:r>
      <w:r w:rsidRPr="00225E7B">
        <w:rPr>
          <w:rFonts w:ascii="微软雅黑" w:eastAsia="微软雅黑" w:hAnsi="微软雅黑" w:cs="微软雅黑"/>
          <w:spacing w:val="12"/>
          <w:lang w:eastAsia="zh-CN"/>
        </w:rPr>
        <w:t>10</w:t>
      </w:r>
      <w:r w:rsidRPr="00225E7B">
        <w:rPr>
          <w:rFonts w:ascii="微软雅黑" w:eastAsia="微软雅黑" w:hAnsi="微软雅黑" w:cs="微软雅黑" w:hint="eastAsia"/>
          <w:spacing w:val="12"/>
          <w:lang w:eastAsia="zh-CN"/>
        </w:rPr>
        <w:t>月</w:t>
      </w:r>
      <w:r w:rsidRPr="00225E7B">
        <w:rPr>
          <w:rFonts w:ascii="微软雅黑" w:eastAsia="微软雅黑" w:hAnsi="微软雅黑" w:cs="微软雅黑"/>
          <w:spacing w:val="12"/>
          <w:lang w:eastAsia="zh-CN"/>
        </w:rPr>
        <w:t>17</w:t>
      </w:r>
      <w:r w:rsidRPr="00225E7B">
        <w:rPr>
          <w:rFonts w:ascii="微软雅黑" w:eastAsia="微软雅黑" w:hAnsi="微软雅黑" w:cs="微软雅黑" w:hint="eastAsia"/>
          <w:spacing w:val="12"/>
          <w:lang w:eastAsia="zh-CN"/>
        </w:rPr>
        <w:t>日会议上降息</w:t>
      </w:r>
      <w:r w:rsidRPr="00225E7B">
        <w:rPr>
          <w:rFonts w:ascii="微软雅黑" w:eastAsia="微软雅黑" w:hAnsi="微软雅黑" w:cs="微软雅黑"/>
          <w:spacing w:val="12"/>
          <w:lang w:eastAsia="zh-CN"/>
        </w:rPr>
        <w:t>25</w:t>
      </w:r>
      <w:r w:rsidRPr="00225E7B">
        <w:rPr>
          <w:rFonts w:ascii="微软雅黑" w:eastAsia="微软雅黑" w:hAnsi="微软雅黑" w:cs="微软雅黑" w:hint="eastAsia"/>
          <w:spacing w:val="12"/>
          <w:lang w:eastAsia="zh-CN"/>
        </w:rPr>
        <w:t>个基点的可能性从上周五的</w:t>
      </w:r>
      <w:r w:rsidRPr="00225E7B">
        <w:rPr>
          <w:rFonts w:ascii="微软雅黑" w:eastAsia="微软雅黑" w:hAnsi="微软雅黑" w:cs="微软雅黑"/>
          <w:spacing w:val="12"/>
          <w:lang w:eastAsia="zh-CN"/>
        </w:rPr>
        <w:t>26%</w:t>
      </w:r>
      <w:r w:rsidRPr="00225E7B">
        <w:rPr>
          <w:rFonts w:ascii="微软雅黑" w:eastAsia="微软雅黑" w:hAnsi="微软雅黑" w:cs="微软雅黑" w:hint="eastAsia"/>
          <w:spacing w:val="12"/>
          <w:lang w:eastAsia="zh-CN"/>
        </w:rPr>
        <w:t>上升至周一的</w:t>
      </w:r>
      <w:r w:rsidRPr="00225E7B">
        <w:rPr>
          <w:rFonts w:ascii="微软雅黑" w:eastAsia="微软雅黑" w:hAnsi="微软雅黑" w:cs="微软雅黑"/>
          <w:spacing w:val="12"/>
          <w:lang w:eastAsia="zh-CN"/>
        </w:rPr>
        <w:t>41%</w:t>
      </w:r>
      <w:r w:rsidRPr="00225E7B">
        <w:rPr>
          <w:rFonts w:ascii="微软雅黑" w:eastAsia="微软雅黑" w:hAnsi="微软雅黑" w:cs="微软雅黑" w:hint="eastAsia"/>
          <w:spacing w:val="12"/>
          <w:lang w:eastAsia="zh-CN"/>
        </w:rPr>
        <w:t>。日元方面，本周晚些时候日本执政党将举行选举选出新首相，这使得日本央行在未来几个月的政策制定面临挑战，主要候选人对货币政策的观点各不相同，预计</w:t>
      </w:r>
      <w:r w:rsidRPr="00225E7B">
        <w:rPr>
          <w:rFonts w:ascii="微软雅黑" w:eastAsia="微软雅黑" w:hAnsi="微软雅黑" w:cs="微软雅黑"/>
          <w:spacing w:val="12"/>
          <w:lang w:eastAsia="zh-CN"/>
        </w:rPr>
        <w:t>10</w:t>
      </w:r>
      <w:r w:rsidRPr="00225E7B">
        <w:rPr>
          <w:rFonts w:ascii="微软雅黑" w:eastAsia="微软雅黑" w:hAnsi="微软雅黑" w:cs="微软雅黑" w:hint="eastAsia"/>
          <w:spacing w:val="12"/>
          <w:lang w:eastAsia="zh-CN"/>
        </w:rPr>
        <w:t>月底将举行提前大选。展望未来，经济数据显示美国商业活动总体保持稳定，而欧元区经济疲弱导致降息预期升温，美欧国债利差扩大货给予美元短期内支撑。</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702C52">
      <w:pPr>
        <w:spacing w:before="103" w:line="256" w:lineRule="auto"/>
        <w:ind w:right="743"/>
        <w:jc w:val="both"/>
        <w:rPr>
          <w:lang w:eastAsia="zh-CN"/>
        </w:rPr>
      </w:pPr>
      <w:r>
        <w:rPr>
          <w:noProof/>
          <w:snapToGrid/>
          <w:lang w:eastAsia="zh-CN"/>
        </w:rPr>
        <w:drawing>
          <wp:inline distT="0" distB="0" distL="0" distR="0" wp14:anchorId="76F7DF49" wp14:editId="70881221">
            <wp:extent cx="6067425" cy="347857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8208" cy="348475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B30EA5" w:rsidRDefault="00B30EA5">
      <w:pPr>
        <w:spacing w:before="103" w:line="256" w:lineRule="auto"/>
        <w:ind w:right="743"/>
        <w:jc w:val="both"/>
        <w:rPr>
          <w:rFonts w:ascii="微软雅黑" w:eastAsia="微软雅黑" w:hAnsi="微软雅黑" w:cs="微软雅黑"/>
          <w:b/>
          <w:bCs/>
          <w:spacing w:val="12"/>
          <w:lang w:eastAsia="zh-CN"/>
        </w:rPr>
      </w:pPr>
    </w:p>
    <w:p w:rsidR="00702C52" w:rsidRDefault="00702C52">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S&amp;P500</w:t>
      </w:r>
    </w:p>
    <w:p w:rsidR="009372C5" w:rsidRPr="001A4594" w:rsidRDefault="0094313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94313F">
        <w:rPr>
          <w:rFonts w:ascii="微软雅黑" w:eastAsia="微软雅黑" w:hAnsi="微软雅黑" w:cs="微软雅黑" w:hint="eastAsia"/>
          <w:spacing w:val="12"/>
          <w:lang w:eastAsia="zh-CN"/>
        </w:rPr>
        <w:t>截至</w:t>
      </w:r>
      <w:r w:rsidRPr="0094313F">
        <w:rPr>
          <w:rFonts w:ascii="微软雅黑" w:eastAsia="微软雅黑" w:hAnsi="微软雅黑" w:cs="微软雅黑"/>
          <w:spacing w:val="12"/>
          <w:lang w:eastAsia="zh-CN"/>
        </w:rPr>
        <w:t>9</w:t>
      </w:r>
      <w:r w:rsidRPr="0094313F">
        <w:rPr>
          <w:rFonts w:ascii="微软雅黑" w:eastAsia="微软雅黑" w:hAnsi="微软雅黑" w:cs="微软雅黑" w:hint="eastAsia"/>
          <w:spacing w:val="12"/>
          <w:lang w:eastAsia="zh-CN"/>
        </w:rPr>
        <w:t>月</w:t>
      </w:r>
      <w:r w:rsidRPr="0094313F">
        <w:rPr>
          <w:rFonts w:ascii="微软雅黑" w:eastAsia="微软雅黑" w:hAnsi="微软雅黑" w:cs="微软雅黑"/>
          <w:spacing w:val="12"/>
          <w:lang w:eastAsia="zh-CN"/>
        </w:rPr>
        <w:t>24</w:t>
      </w:r>
      <w:r w:rsidRPr="0094313F">
        <w:rPr>
          <w:rFonts w:ascii="微软雅黑" w:eastAsia="微软雅黑" w:hAnsi="微软雅黑" w:cs="微软雅黑" w:hint="eastAsia"/>
          <w:spacing w:val="12"/>
          <w:lang w:eastAsia="zh-CN"/>
        </w:rPr>
        <w:t>日，标普</w:t>
      </w:r>
      <w:r w:rsidRPr="0094313F">
        <w:rPr>
          <w:rFonts w:ascii="微软雅黑" w:eastAsia="微软雅黑" w:hAnsi="微软雅黑" w:cs="微软雅黑"/>
          <w:spacing w:val="12"/>
          <w:lang w:eastAsia="zh-CN"/>
        </w:rPr>
        <w:t>500</w:t>
      </w:r>
      <w:r w:rsidRPr="0094313F">
        <w:rPr>
          <w:rFonts w:ascii="微软雅黑" w:eastAsia="微软雅黑" w:hAnsi="微软雅黑" w:cs="微软雅黑" w:hint="eastAsia"/>
          <w:spacing w:val="12"/>
          <w:lang w:eastAsia="zh-CN"/>
        </w:rPr>
        <w:t>指数上涨</w:t>
      </w:r>
      <w:r w:rsidRPr="0094313F">
        <w:rPr>
          <w:rFonts w:ascii="微软雅黑" w:eastAsia="微软雅黑" w:hAnsi="微软雅黑" w:cs="微软雅黑"/>
          <w:spacing w:val="12"/>
          <w:lang w:eastAsia="zh-CN"/>
        </w:rPr>
        <w:t>0.28%</w:t>
      </w:r>
      <w:r w:rsidRPr="0094313F">
        <w:rPr>
          <w:rFonts w:ascii="微软雅黑" w:eastAsia="微软雅黑" w:hAnsi="微软雅黑" w:cs="微软雅黑" w:hint="eastAsia"/>
          <w:spacing w:val="12"/>
          <w:lang w:eastAsia="zh-CN"/>
        </w:rPr>
        <w:t>至</w:t>
      </w:r>
      <w:r w:rsidRPr="0094313F">
        <w:rPr>
          <w:rFonts w:ascii="微软雅黑" w:eastAsia="微软雅黑" w:hAnsi="微软雅黑" w:cs="微软雅黑"/>
          <w:spacing w:val="12"/>
          <w:lang w:eastAsia="zh-CN"/>
        </w:rPr>
        <w:t>5718.57</w:t>
      </w:r>
      <w:r w:rsidRPr="0094313F">
        <w:rPr>
          <w:rFonts w:ascii="微软雅黑" w:eastAsia="微软雅黑" w:hAnsi="微软雅黑" w:cs="微软雅黑" w:hint="eastAsia"/>
          <w:spacing w:val="12"/>
          <w:lang w:eastAsia="zh-CN"/>
        </w:rPr>
        <w:t>点；迷你标普</w:t>
      </w:r>
      <w:r w:rsidRPr="0094313F">
        <w:rPr>
          <w:rFonts w:ascii="微软雅黑" w:eastAsia="微软雅黑" w:hAnsi="微软雅黑" w:cs="微软雅黑"/>
          <w:spacing w:val="12"/>
          <w:lang w:eastAsia="zh-CN"/>
        </w:rPr>
        <w:t>500</w:t>
      </w:r>
      <w:r w:rsidRPr="0094313F">
        <w:rPr>
          <w:rFonts w:ascii="微软雅黑" w:eastAsia="微软雅黑" w:hAnsi="微软雅黑" w:cs="微软雅黑" w:hint="eastAsia"/>
          <w:spacing w:val="12"/>
          <w:lang w:eastAsia="zh-CN"/>
        </w:rPr>
        <w:t>主力合约上涨</w:t>
      </w:r>
      <w:r w:rsidRPr="0094313F">
        <w:rPr>
          <w:rFonts w:ascii="微软雅黑" w:eastAsia="微软雅黑" w:hAnsi="微软雅黑" w:cs="微软雅黑"/>
          <w:spacing w:val="12"/>
          <w:lang w:eastAsia="zh-CN"/>
        </w:rPr>
        <w:t>0.49%</w:t>
      </w:r>
      <w:r w:rsidRPr="0094313F">
        <w:rPr>
          <w:rFonts w:ascii="微软雅黑" w:eastAsia="微软雅黑" w:hAnsi="微软雅黑" w:cs="微软雅黑" w:hint="eastAsia"/>
          <w:spacing w:val="12"/>
          <w:lang w:eastAsia="zh-CN"/>
        </w:rPr>
        <w:t>至</w:t>
      </w:r>
      <w:r w:rsidRPr="0094313F">
        <w:rPr>
          <w:rFonts w:ascii="微软雅黑" w:eastAsia="微软雅黑" w:hAnsi="微软雅黑" w:cs="微软雅黑"/>
          <w:spacing w:val="12"/>
          <w:lang w:eastAsia="zh-CN"/>
        </w:rPr>
        <w:t>5775</w:t>
      </w:r>
      <w:r w:rsidRPr="0094313F">
        <w:rPr>
          <w:rFonts w:ascii="微软雅黑" w:eastAsia="微软雅黑" w:hAnsi="微软雅黑" w:cs="微软雅黑" w:hint="eastAsia"/>
          <w:spacing w:val="12"/>
          <w:lang w:eastAsia="zh-CN"/>
        </w:rPr>
        <w:t>点。美股三大股指集体收涨，道指、标普再创历史新高。亚特兰大联储主席博斯蒂克、芝加哥联储主席古尔斯比、明尼阿波利斯联储主席卡什卡利均表示支撑</w:t>
      </w:r>
      <w:r w:rsidRPr="0094313F">
        <w:rPr>
          <w:rFonts w:ascii="微软雅黑" w:eastAsia="微软雅黑" w:hAnsi="微软雅黑" w:cs="微软雅黑"/>
          <w:spacing w:val="12"/>
          <w:lang w:eastAsia="zh-CN"/>
        </w:rPr>
        <w:t>9</w:t>
      </w:r>
      <w:r w:rsidRPr="0094313F">
        <w:rPr>
          <w:rFonts w:ascii="微软雅黑" w:eastAsia="微软雅黑" w:hAnsi="微软雅黑" w:cs="微软雅黑" w:hint="eastAsia"/>
          <w:spacing w:val="12"/>
          <w:lang w:eastAsia="zh-CN"/>
        </w:rPr>
        <w:t>月降息，且需要更进一步放松政策，其中博斯蒂克、古尔斯比分别为</w:t>
      </w:r>
      <w:r w:rsidRPr="0094313F">
        <w:rPr>
          <w:rFonts w:ascii="微软雅黑" w:eastAsia="微软雅黑" w:hAnsi="微软雅黑" w:cs="微软雅黑"/>
          <w:spacing w:val="12"/>
          <w:lang w:eastAsia="zh-CN"/>
        </w:rPr>
        <w:t>2024</w:t>
      </w:r>
      <w:r w:rsidRPr="0094313F">
        <w:rPr>
          <w:rFonts w:ascii="微软雅黑" w:eastAsia="微软雅黑" w:hAnsi="微软雅黑" w:cs="微软雅黑" w:hint="eastAsia"/>
          <w:spacing w:val="12"/>
          <w:lang w:eastAsia="zh-CN"/>
        </w:rPr>
        <w:t>年和</w:t>
      </w:r>
      <w:r w:rsidRPr="0094313F">
        <w:rPr>
          <w:rFonts w:ascii="微软雅黑" w:eastAsia="微软雅黑" w:hAnsi="微软雅黑" w:cs="微软雅黑"/>
          <w:spacing w:val="12"/>
          <w:lang w:eastAsia="zh-CN"/>
        </w:rPr>
        <w:t>2025</w:t>
      </w:r>
      <w:r w:rsidRPr="0094313F">
        <w:rPr>
          <w:rFonts w:ascii="微软雅黑" w:eastAsia="微软雅黑" w:hAnsi="微软雅黑" w:cs="微软雅黑" w:hint="eastAsia"/>
          <w:spacing w:val="12"/>
          <w:lang w:eastAsia="zh-CN"/>
        </w:rPr>
        <w:t>年</w:t>
      </w:r>
      <w:r w:rsidRPr="0094313F">
        <w:rPr>
          <w:rFonts w:ascii="微软雅黑" w:eastAsia="微软雅黑" w:hAnsi="微软雅黑" w:cs="微软雅黑"/>
          <w:spacing w:val="12"/>
          <w:lang w:eastAsia="zh-CN"/>
        </w:rPr>
        <w:t>FOMC</w:t>
      </w:r>
      <w:r w:rsidRPr="0094313F">
        <w:rPr>
          <w:rFonts w:ascii="微软雅黑" w:eastAsia="微软雅黑" w:hAnsi="微软雅黑" w:cs="微软雅黑" w:hint="eastAsia"/>
          <w:spacing w:val="12"/>
          <w:lang w:eastAsia="zh-CN"/>
        </w:rPr>
        <w:t>票委，三人的鸽派态度增加市场对</w:t>
      </w:r>
      <w:r w:rsidRPr="0094313F">
        <w:rPr>
          <w:rFonts w:ascii="微软雅黑" w:eastAsia="微软雅黑" w:hAnsi="微软雅黑" w:cs="微软雅黑"/>
          <w:spacing w:val="12"/>
          <w:lang w:eastAsia="zh-CN"/>
        </w:rPr>
        <w:t>11</w:t>
      </w:r>
      <w:r w:rsidRPr="0094313F">
        <w:rPr>
          <w:rFonts w:ascii="微软雅黑" w:eastAsia="微软雅黑" w:hAnsi="微软雅黑" w:cs="微软雅黑" w:hint="eastAsia"/>
          <w:spacing w:val="12"/>
          <w:lang w:eastAsia="zh-CN"/>
        </w:rPr>
        <w:t>月份降息</w:t>
      </w:r>
      <w:r w:rsidRPr="0094313F">
        <w:rPr>
          <w:rFonts w:ascii="微软雅黑" w:eastAsia="微软雅黑" w:hAnsi="微软雅黑" w:cs="微软雅黑"/>
          <w:spacing w:val="12"/>
          <w:lang w:eastAsia="zh-CN"/>
        </w:rPr>
        <w:t>50</w:t>
      </w:r>
      <w:r w:rsidRPr="0094313F">
        <w:rPr>
          <w:rFonts w:ascii="微软雅黑" w:eastAsia="微软雅黑" w:hAnsi="微软雅黑" w:cs="微软雅黑" w:hint="eastAsia"/>
          <w:spacing w:val="12"/>
          <w:lang w:eastAsia="zh-CN"/>
        </w:rPr>
        <w:t>基点的预期。在美联储转向宽松的背景下，美股预计走强。策略上，建议轻仓逢低买入。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B30EA5" w:rsidRPr="005A553C">
        <w:rPr>
          <w:rFonts w:ascii="新宋体" w:eastAsia="新宋体" w:hAnsi="新宋体"/>
          <w:b/>
          <w:noProof/>
          <w:lang w:eastAsia="zh-CN"/>
        </w:rPr>
        <w:drawing>
          <wp:inline distT="0" distB="0" distL="0" distR="0" wp14:anchorId="21CF168C" wp14:editId="20A0CE21">
            <wp:extent cx="6053460" cy="1676400"/>
            <wp:effectExtent l="0" t="0" r="4445" b="0"/>
            <wp:docPr id="16" name="图片 16" descr="C:\Users\Administrator\Documents\WeChat Files\wxid_vkxlzo0vqu7s22\FileStorage\Temp\172713781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71378134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8033" cy="1677666"/>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94313F">
      <w:pPr>
        <w:spacing w:before="103" w:line="256" w:lineRule="auto"/>
        <w:ind w:right="743" w:firstLineChars="200" w:firstLine="468"/>
        <w:jc w:val="both"/>
        <w:rPr>
          <w:rFonts w:ascii="微软雅黑" w:eastAsia="微软雅黑" w:hAnsi="微软雅黑" w:cs="微软雅黑"/>
          <w:spacing w:val="12"/>
          <w:lang w:eastAsia="zh-CN"/>
        </w:rPr>
      </w:pPr>
      <w:r w:rsidRPr="0094313F">
        <w:rPr>
          <w:rFonts w:ascii="微软雅黑" w:eastAsia="微软雅黑" w:hAnsi="微软雅黑" w:cs="微软雅黑" w:hint="eastAsia"/>
          <w:spacing w:val="12"/>
          <w:lang w:eastAsia="zh-CN"/>
        </w:rPr>
        <w:t>截至</w:t>
      </w:r>
      <w:r w:rsidRPr="0094313F">
        <w:rPr>
          <w:rFonts w:ascii="微软雅黑" w:eastAsia="微软雅黑" w:hAnsi="微软雅黑" w:cs="微软雅黑"/>
          <w:spacing w:val="12"/>
          <w:lang w:eastAsia="zh-CN"/>
        </w:rPr>
        <w:t>9</w:t>
      </w:r>
      <w:r w:rsidRPr="0094313F">
        <w:rPr>
          <w:rFonts w:ascii="微软雅黑" w:eastAsia="微软雅黑" w:hAnsi="微软雅黑" w:cs="微软雅黑" w:hint="eastAsia"/>
          <w:spacing w:val="12"/>
          <w:lang w:eastAsia="zh-CN"/>
        </w:rPr>
        <w:t>月</w:t>
      </w:r>
      <w:r w:rsidRPr="0094313F">
        <w:rPr>
          <w:rFonts w:ascii="微软雅黑" w:eastAsia="微软雅黑" w:hAnsi="微软雅黑" w:cs="微软雅黑"/>
          <w:spacing w:val="12"/>
          <w:lang w:eastAsia="zh-CN"/>
        </w:rPr>
        <w:t>23</w:t>
      </w:r>
      <w:r w:rsidRPr="0094313F">
        <w:rPr>
          <w:rFonts w:ascii="微软雅黑" w:eastAsia="微软雅黑" w:hAnsi="微软雅黑" w:cs="微软雅黑" w:hint="eastAsia"/>
          <w:spacing w:val="12"/>
          <w:lang w:eastAsia="zh-CN"/>
        </w:rPr>
        <w:t>日，富时中国</w:t>
      </w:r>
      <w:r w:rsidRPr="0094313F">
        <w:rPr>
          <w:rFonts w:ascii="微软雅黑" w:eastAsia="微软雅黑" w:hAnsi="微软雅黑" w:cs="微软雅黑"/>
          <w:spacing w:val="12"/>
          <w:lang w:eastAsia="zh-CN"/>
        </w:rPr>
        <w:t>A50</w:t>
      </w:r>
      <w:r w:rsidRPr="0094313F">
        <w:rPr>
          <w:rFonts w:ascii="微软雅黑" w:eastAsia="微软雅黑" w:hAnsi="微软雅黑" w:cs="微软雅黑" w:hint="eastAsia"/>
          <w:spacing w:val="12"/>
          <w:lang w:eastAsia="zh-CN"/>
        </w:rPr>
        <w:t>指数上涨</w:t>
      </w:r>
      <w:r w:rsidRPr="0094313F">
        <w:rPr>
          <w:rFonts w:ascii="微软雅黑" w:eastAsia="微软雅黑" w:hAnsi="微软雅黑" w:cs="微软雅黑"/>
          <w:spacing w:val="12"/>
          <w:lang w:eastAsia="zh-CN"/>
        </w:rPr>
        <w:t>0.57%</w:t>
      </w:r>
      <w:r w:rsidRPr="0094313F">
        <w:rPr>
          <w:rFonts w:ascii="微软雅黑" w:eastAsia="微软雅黑" w:hAnsi="微软雅黑" w:cs="微软雅黑" w:hint="eastAsia"/>
          <w:spacing w:val="12"/>
          <w:lang w:eastAsia="zh-CN"/>
        </w:rPr>
        <w:t>至</w:t>
      </w:r>
      <w:r w:rsidRPr="0094313F">
        <w:rPr>
          <w:rFonts w:ascii="微软雅黑" w:eastAsia="微软雅黑" w:hAnsi="微软雅黑" w:cs="微软雅黑"/>
          <w:spacing w:val="12"/>
          <w:lang w:eastAsia="zh-CN"/>
        </w:rPr>
        <w:t>11326.2</w:t>
      </w:r>
      <w:r w:rsidRPr="0094313F">
        <w:rPr>
          <w:rFonts w:ascii="微软雅黑" w:eastAsia="微软雅黑" w:hAnsi="微软雅黑" w:cs="微软雅黑" w:hint="eastAsia"/>
          <w:spacing w:val="12"/>
          <w:lang w:eastAsia="zh-CN"/>
        </w:rPr>
        <w:t>点；新交所富时</w:t>
      </w:r>
      <w:r w:rsidRPr="0094313F">
        <w:rPr>
          <w:rFonts w:ascii="微软雅黑" w:eastAsia="微软雅黑" w:hAnsi="微软雅黑" w:cs="微软雅黑"/>
          <w:spacing w:val="12"/>
          <w:lang w:eastAsia="zh-CN"/>
        </w:rPr>
        <w:t>A50</w:t>
      </w:r>
      <w:r w:rsidRPr="0094313F">
        <w:rPr>
          <w:rFonts w:ascii="微软雅黑" w:eastAsia="微软雅黑" w:hAnsi="微软雅黑" w:cs="微软雅黑" w:hint="eastAsia"/>
          <w:spacing w:val="12"/>
          <w:lang w:eastAsia="zh-CN"/>
        </w:rPr>
        <w:t>期指主力合约上涨</w:t>
      </w:r>
      <w:r w:rsidRPr="0094313F">
        <w:rPr>
          <w:rFonts w:ascii="微软雅黑" w:eastAsia="微软雅黑" w:hAnsi="微软雅黑" w:cs="微软雅黑"/>
          <w:spacing w:val="12"/>
          <w:lang w:eastAsia="zh-CN"/>
        </w:rPr>
        <w:t>0.62%</w:t>
      </w:r>
      <w:r w:rsidRPr="0094313F">
        <w:rPr>
          <w:rFonts w:ascii="微软雅黑" w:eastAsia="微软雅黑" w:hAnsi="微软雅黑" w:cs="微软雅黑" w:hint="eastAsia"/>
          <w:spacing w:val="12"/>
          <w:lang w:eastAsia="zh-CN"/>
        </w:rPr>
        <w:t>至</w:t>
      </w:r>
      <w:r w:rsidRPr="0094313F">
        <w:rPr>
          <w:rFonts w:ascii="微软雅黑" w:eastAsia="微软雅黑" w:hAnsi="微软雅黑" w:cs="微软雅黑"/>
          <w:spacing w:val="12"/>
          <w:lang w:eastAsia="zh-CN"/>
        </w:rPr>
        <w:t>11316</w:t>
      </w:r>
      <w:r w:rsidRPr="0094313F">
        <w:rPr>
          <w:rFonts w:ascii="微软雅黑" w:eastAsia="微软雅黑" w:hAnsi="微软雅黑" w:cs="微软雅黑" w:hint="eastAsia"/>
          <w:spacing w:val="12"/>
          <w:lang w:eastAsia="zh-CN"/>
        </w:rPr>
        <w:t>点。国内方面，</w:t>
      </w:r>
      <w:r w:rsidRPr="0094313F">
        <w:rPr>
          <w:rFonts w:ascii="微软雅黑" w:eastAsia="微软雅黑" w:hAnsi="微软雅黑" w:cs="微软雅黑"/>
          <w:spacing w:val="12"/>
          <w:lang w:eastAsia="zh-CN"/>
        </w:rPr>
        <w:t>9</w:t>
      </w:r>
      <w:r w:rsidRPr="0094313F">
        <w:rPr>
          <w:rFonts w:ascii="微软雅黑" w:eastAsia="微软雅黑" w:hAnsi="微软雅黑" w:cs="微软雅黑" w:hint="eastAsia"/>
          <w:spacing w:val="12"/>
          <w:lang w:eastAsia="zh-CN"/>
        </w:rPr>
        <w:t>月份</w:t>
      </w:r>
      <w:r w:rsidRPr="0094313F">
        <w:rPr>
          <w:rFonts w:ascii="微软雅黑" w:eastAsia="微软雅黑" w:hAnsi="微软雅黑" w:cs="微软雅黑"/>
          <w:spacing w:val="12"/>
          <w:lang w:eastAsia="zh-CN"/>
        </w:rPr>
        <w:t>LPR</w:t>
      </w:r>
      <w:r w:rsidRPr="0094313F">
        <w:rPr>
          <w:rFonts w:ascii="微软雅黑" w:eastAsia="微软雅黑" w:hAnsi="微软雅黑" w:cs="微软雅黑" w:hint="eastAsia"/>
          <w:spacing w:val="12"/>
          <w:lang w:eastAsia="zh-CN"/>
        </w:rPr>
        <w:t>降息预期落空在一定程度上抑制市场情绪。个股方面，截至</w:t>
      </w:r>
      <w:r w:rsidRPr="0094313F">
        <w:rPr>
          <w:rFonts w:ascii="微软雅黑" w:eastAsia="微软雅黑" w:hAnsi="微软雅黑" w:cs="微软雅黑"/>
          <w:spacing w:val="12"/>
          <w:lang w:eastAsia="zh-CN"/>
        </w:rPr>
        <w:t>9</w:t>
      </w:r>
      <w:r w:rsidRPr="0094313F">
        <w:rPr>
          <w:rFonts w:ascii="微软雅黑" w:eastAsia="微软雅黑" w:hAnsi="微软雅黑" w:cs="微软雅黑" w:hint="eastAsia"/>
          <w:spacing w:val="12"/>
          <w:lang w:eastAsia="zh-CN"/>
        </w:rPr>
        <w:t>月</w:t>
      </w:r>
      <w:r w:rsidRPr="0094313F">
        <w:rPr>
          <w:rFonts w:ascii="微软雅黑" w:eastAsia="微软雅黑" w:hAnsi="微软雅黑" w:cs="微软雅黑"/>
          <w:spacing w:val="12"/>
          <w:lang w:eastAsia="zh-CN"/>
        </w:rPr>
        <w:t>22</w:t>
      </w:r>
      <w:r w:rsidRPr="0094313F">
        <w:rPr>
          <w:rFonts w:ascii="微软雅黑" w:eastAsia="微软雅黑" w:hAnsi="微软雅黑" w:cs="微软雅黑" w:hint="eastAsia"/>
          <w:spacing w:val="12"/>
          <w:lang w:eastAsia="zh-CN"/>
        </w:rPr>
        <w:t>日，</w:t>
      </w:r>
      <w:r w:rsidRPr="0094313F">
        <w:rPr>
          <w:rFonts w:ascii="微软雅黑" w:eastAsia="微软雅黑" w:hAnsi="微软雅黑" w:cs="微软雅黑"/>
          <w:spacing w:val="12"/>
          <w:lang w:eastAsia="zh-CN"/>
        </w:rPr>
        <w:t>A</w:t>
      </w:r>
      <w:r w:rsidRPr="0094313F">
        <w:rPr>
          <w:rFonts w:ascii="微软雅黑" w:eastAsia="微软雅黑" w:hAnsi="微软雅黑" w:cs="微软雅黑" w:hint="eastAsia"/>
          <w:spacing w:val="12"/>
          <w:lang w:eastAsia="zh-CN"/>
        </w:rPr>
        <w:t>股共有</w:t>
      </w:r>
      <w:r w:rsidRPr="0094313F">
        <w:rPr>
          <w:rFonts w:ascii="微软雅黑" w:eastAsia="微软雅黑" w:hAnsi="微软雅黑" w:cs="微软雅黑"/>
          <w:spacing w:val="12"/>
          <w:lang w:eastAsia="zh-CN"/>
        </w:rPr>
        <w:t>1398</w:t>
      </w:r>
      <w:r w:rsidRPr="0094313F">
        <w:rPr>
          <w:rFonts w:ascii="微软雅黑" w:eastAsia="微软雅黑" w:hAnsi="微软雅黑" w:cs="微软雅黑" w:hint="eastAsia"/>
          <w:spacing w:val="12"/>
          <w:lang w:eastAsia="zh-CN"/>
        </w:rPr>
        <w:t>家上市公司发布回购方案，数量创同期历史新高，上市公司进行大规模回购，有望对股价起到刺激效果。海外方面，受美联储降息影响，人民币对美元汇率持续走高，人民币币值企稳回升提振市场信心，也将吸引外资低位配置</w:t>
      </w:r>
      <w:r w:rsidRPr="0094313F">
        <w:rPr>
          <w:rFonts w:ascii="微软雅黑" w:eastAsia="微软雅黑" w:hAnsi="微软雅黑" w:cs="微软雅黑"/>
          <w:spacing w:val="12"/>
          <w:lang w:eastAsia="zh-CN"/>
        </w:rPr>
        <w:t>A</w:t>
      </w:r>
      <w:r w:rsidRPr="0094313F">
        <w:rPr>
          <w:rFonts w:ascii="微软雅黑" w:eastAsia="微软雅黑" w:hAnsi="微软雅黑" w:cs="微软雅黑" w:hint="eastAsia"/>
          <w:spacing w:val="12"/>
          <w:lang w:eastAsia="zh-CN"/>
        </w:rPr>
        <w:t>股。此外，随着外部环境转向宽松，国内增量政策预计加码，对股指有利好效果。策略上，建议轻仓逢低买入。</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B30EA5">
      <w:pPr>
        <w:spacing w:before="103" w:line="256" w:lineRule="auto"/>
        <w:ind w:right="743"/>
        <w:jc w:val="both"/>
        <w:rPr>
          <w:rFonts w:ascii="新宋体" w:eastAsia="新宋体" w:hAnsi="新宋体"/>
        </w:rPr>
      </w:pPr>
      <w:r w:rsidRPr="00C376CA">
        <w:rPr>
          <w:rFonts w:ascii="新宋体" w:eastAsia="新宋体" w:hAnsi="新宋体"/>
          <w:noProof/>
          <w:lang w:eastAsia="zh-CN"/>
        </w:rPr>
        <w:drawing>
          <wp:inline distT="0" distB="0" distL="0" distR="0" wp14:anchorId="4ADBBFDE" wp14:editId="6B5C8D66">
            <wp:extent cx="6084151" cy="1685925"/>
            <wp:effectExtent l="0" t="0" r="0" b="0"/>
            <wp:docPr id="17" name="图片 17" descr="C:\Users\Administrator\Documents\WeChat Files\wxid_vkxlzo0vqu7s22\FileStorage\Temp\1727138125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713812538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1107" cy="168785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C525C7" w:rsidRDefault="00C525C7">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Default="003E36F9">
      <w:pPr>
        <w:spacing w:before="103" w:line="256" w:lineRule="auto"/>
        <w:ind w:right="743" w:firstLineChars="200" w:firstLine="468"/>
        <w:jc w:val="both"/>
        <w:rPr>
          <w:rFonts w:ascii="微软雅黑" w:eastAsia="微软雅黑" w:hAnsi="微软雅黑" w:cs="微软雅黑"/>
          <w:spacing w:val="7"/>
          <w:lang w:eastAsia="zh-CN"/>
        </w:rPr>
      </w:pPr>
      <w:r w:rsidRPr="003E36F9">
        <w:rPr>
          <w:rFonts w:ascii="微软雅黑" w:eastAsia="微软雅黑" w:hAnsi="微软雅黑" w:cs="微软雅黑" w:hint="eastAsia"/>
          <w:b/>
          <w:spacing w:val="12"/>
          <w:lang w:eastAsia="zh-CN"/>
        </w:rPr>
        <w:t>观点：</w:t>
      </w:r>
      <w:r w:rsidRPr="003E36F9">
        <w:rPr>
          <w:rFonts w:ascii="微软雅黑" w:eastAsia="微软雅黑" w:hAnsi="微软雅黑" w:cs="微软雅黑" w:hint="eastAsia"/>
          <w:spacing w:val="12"/>
          <w:lang w:eastAsia="zh-CN"/>
        </w:rPr>
        <w:t>隔夜</w:t>
      </w:r>
      <w:r w:rsidRPr="003E36F9">
        <w:rPr>
          <w:rFonts w:ascii="微软雅黑" w:eastAsia="微软雅黑" w:hAnsi="微软雅黑" w:cs="微软雅黑"/>
          <w:spacing w:val="12"/>
          <w:lang w:eastAsia="zh-CN"/>
        </w:rPr>
        <w:t>COMEX</w:t>
      </w:r>
      <w:r w:rsidRPr="003E36F9">
        <w:rPr>
          <w:rFonts w:ascii="微软雅黑" w:eastAsia="微软雅黑" w:hAnsi="微软雅黑" w:cs="微软雅黑" w:hint="eastAsia"/>
          <w:spacing w:val="12"/>
          <w:lang w:eastAsia="zh-CN"/>
        </w:rPr>
        <w:t>铜宽幅震荡，报收</w:t>
      </w:r>
      <w:r w:rsidRPr="003E36F9">
        <w:rPr>
          <w:rFonts w:ascii="微软雅黑" w:eastAsia="微软雅黑" w:hAnsi="微软雅黑" w:cs="微软雅黑"/>
          <w:spacing w:val="12"/>
          <w:lang w:eastAsia="zh-CN"/>
        </w:rPr>
        <w:t>4.346</w:t>
      </w:r>
      <w:r w:rsidRPr="003E36F9">
        <w:rPr>
          <w:rFonts w:ascii="微软雅黑" w:eastAsia="微软雅黑" w:hAnsi="微软雅黑" w:cs="微软雅黑" w:hint="eastAsia"/>
          <w:spacing w:val="12"/>
          <w:lang w:eastAsia="zh-CN"/>
        </w:rPr>
        <w:t>美元</w:t>
      </w:r>
      <w:r w:rsidRPr="003E36F9">
        <w:rPr>
          <w:rFonts w:ascii="微软雅黑" w:eastAsia="微软雅黑" w:hAnsi="微软雅黑" w:cs="微软雅黑"/>
          <w:spacing w:val="12"/>
          <w:lang w:eastAsia="zh-CN"/>
        </w:rPr>
        <w:t>/</w:t>
      </w:r>
      <w:r w:rsidRPr="003E36F9">
        <w:rPr>
          <w:rFonts w:ascii="微软雅黑" w:eastAsia="微软雅黑" w:hAnsi="微软雅黑" w:cs="微软雅黑" w:hint="eastAsia"/>
          <w:spacing w:val="12"/>
          <w:lang w:eastAsia="zh-CN"/>
        </w:rPr>
        <w:t>磅，涨跌幅</w:t>
      </w:r>
      <w:r w:rsidRPr="003E36F9">
        <w:rPr>
          <w:rFonts w:ascii="微软雅黑" w:eastAsia="微软雅黑" w:hAnsi="微软雅黑" w:cs="微软雅黑"/>
          <w:spacing w:val="12"/>
          <w:lang w:eastAsia="zh-CN"/>
        </w:rPr>
        <w:t>+0.07%</w:t>
      </w:r>
      <w:r w:rsidRPr="003E36F9">
        <w:rPr>
          <w:rFonts w:ascii="微软雅黑" w:eastAsia="微软雅黑" w:hAnsi="微软雅黑" w:cs="微软雅黑" w:hint="eastAsia"/>
          <w:spacing w:val="12"/>
          <w:lang w:eastAsia="zh-CN"/>
        </w:rPr>
        <w:t>。国际方面，美国</w:t>
      </w:r>
      <w:r w:rsidRPr="003E36F9">
        <w:rPr>
          <w:rFonts w:ascii="微软雅黑" w:eastAsia="微软雅黑" w:hAnsi="微软雅黑" w:cs="微软雅黑"/>
          <w:spacing w:val="12"/>
          <w:lang w:eastAsia="zh-CN"/>
        </w:rPr>
        <w:t>9</w:t>
      </w:r>
      <w:r w:rsidRPr="003E36F9">
        <w:rPr>
          <w:rFonts w:ascii="微软雅黑" w:eastAsia="微软雅黑" w:hAnsi="微软雅黑" w:cs="微软雅黑" w:hint="eastAsia"/>
          <w:spacing w:val="12"/>
          <w:lang w:eastAsia="zh-CN"/>
        </w:rPr>
        <w:t>月标普全球制造业</w:t>
      </w:r>
      <w:r w:rsidRPr="003E36F9">
        <w:rPr>
          <w:rFonts w:ascii="微软雅黑" w:eastAsia="微软雅黑" w:hAnsi="微软雅黑" w:cs="微软雅黑"/>
          <w:spacing w:val="12"/>
          <w:lang w:eastAsia="zh-CN"/>
        </w:rPr>
        <w:t>PMI</w:t>
      </w:r>
      <w:r w:rsidRPr="003E36F9">
        <w:rPr>
          <w:rFonts w:ascii="微软雅黑" w:eastAsia="微软雅黑" w:hAnsi="微软雅黑" w:cs="微软雅黑" w:hint="eastAsia"/>
          <w:spacing w:val="12"/>
          <w:lang w:eastAsia="zh-CN"/>
        </w:rPr>
        <w:t>初值录得</w:t>
      </w:r>
      <w:r w:rsidRPr="003E36F9">
        <w:rPr>
          <w:rFonts w:ascii="微软雅黑" w:eastAsia="微软雅黑" w:hAnsi="微软雅黑" w:cs="微软雅黑"/>
          <w:spacing w:val="12"/>
          <w:lang w:eastAsia="zh-CN"/>
        </w:rPr>
        <w:t>47</w:t>
      </w:r>
      <w:r w:rsidRPr="003E36F9">
        <w:rPr>
          <w:rFonts w:ascii="微软雅黑" w:eastAsia="微软雅黑" w:hAnsi="微软雅黑" w:cs="微软雅黑" w:hint="eastAsia"/>
          <w:spacing w:val="12"/>
          <w:lang w:eastAsia="zh-CN"/>
        </w:rPr>
        <w:t>，不及预期的</w:t>
      </w:r>
      <w:r w:rsidRPr="003E36F9">
        <w:rPr>
          <w:rFonts w:ascii="微软雅黑" w:eastAsia="微软雅黑" w:hAnsi="微软雅黑" w:cs="微软雅黑"/>
          <w:spacing w:val="12"/>
          <w:lang w:eastAsia="zh-CN"/>
        </w:rPr>
        <w:t>48.5</w:t>
      </w:r>
      <w:r w:rsidRPr="003E36F9">
        <w:rPr>
          <w:rFonts w:ascii="微软雅黑" w:eastAsia="微软雅黑" w:hAnsi="微软雅黑" w:cs="微软雅黑" w:hint="eastAsia"/>
          <w:spacing w:val="12"/>
          <w:lang w:eastAsia="zh-CN"/>
        </w:rPr>
        <w:t>，为</w:t>
      </w:r>
      <w:r w:rsidRPr="003E36F9">
        <w:rPr>
          <w:rFonts w:ascii="微软雅黑" w:eastAsia="微软雅黑" w:hAnsi="微软雅黑" w:cs="微软雅黑"/>
          <w:spacing w:val="12"/>
          <w:lang w:eastAsia="zh-CN"/>
        </w:rPr>
        <w:t>15</w:t>
      </w:r>
      <w:r w:rsidRPr="003E36F9">
        <w:rPr>
          <w:rFonts w:ascii="微软雅黑" w:eastAsia="微软雅黑" w:hAnsi="微软雅黑" w:cs="微软雅黑" w:hint="eastAsia"/>
          <w:spacing w:val="12"/>
          <w:lang w:eastAsia="zh-CN"/>
        </w:rPr>
        <w:t>个月以来新低，且连续第三个月萎缩。国内方面，潘功胜：将继续坚持支持性的货币政策立场，加大货币政策调控强度，提高货币政策调控精准性。央行重启</w:t>
      </w:r>
      <w:r w:rsidRPr="003E36F9">
        <w:rPr>
          <w:rFonts w:ascii="微软雅黑" w:eastAsia="微软雅黑" w:hAnsi="微软雅黑" w:cs="微软雅黑"/>
          <w:spacing w:val="12"/>
          <w:lang w:eastAsia="zh-CN"/>
        </w:rPr>
        <w:t>14</w:t>
      </w:r>
      <w:r w:rsidRPr="003E36F9">
        <w:rPr>
          <w:rFonts w:ascii="微软雅黑" w:eastAsia="微软雅黑" w:hAnsi="微软雅黑" w:cs="微软雅黑" w:hint="eastAsia"/>
          <w:spacing w:val="12"/>
          <w:lang w:eastAsia="zh-CN"/>
        </w:rPr>
        <w:t>天期逆回购，中标利率下调</w:t>
      </w:r>
      <w:r w:rsidRPr="003E36F9">
        <w:rPr>
          <w:rFonts w:ascii="微软雅黑" w:eastAsia="微软雅黑" w:hAnsi="微软雅黑" w:cs="微软雅黑"/>
          <w:spacing w:val="12"/>
          <w:lang w:eastAsia="zh-CN"/>
        </w:rPr>
        <w:t>10BP</w:t>
      </w:r>
      <w:r w:rsidRPr="003E36F9">
        <w:rPr>
          <w:rFonts w:ascii="微软雅黑" w:eastAsia="微软雅黑" w:hAnsi="微软雅黑" w:cs="微软雅黑" w:hint="eastAsia"/>
          <w:spacing w:val="12"/>
          <w:lang w:eastAsia="zh-CN"/>
        </w:rPr>
        <w:t>至</w:t>
      </w:r>
      <w:r w:rsidRPr="003E36F9">
        <w:rPr>
          <w:rFonts w:ascii="微软雅黑" w:eastAsia="微软雅黑" w:hAnsi="微软雅黑" w:cs="微软雅黑"/>
          <w:spacing w:val="12"/>
          <w:lang w:eastAsia="zh-CN"/>
        </w:rPr>
        <w:t>1.85%</w:t>
      </w:r>
      <w:r w:rsidRPr="003E36F9">
        <w:rPr>
          <w:rFonts w:ascii="微软雅黑" w:eastAsia="微软雅黑" w:hAnsi="微软雅黑" w:cs="微软雅黑" w:hint="eastAsia"/>
          <w:spacing w:val="12"/>
          <w:lang w:eastAsia="zh-CN"/>
        </w:rPr>
        <w:t>。库存方面，截至</w:t>
      </w:r>
      <w:r w:rsidRPr="003E36F9">
        <w:rPr>
          <w:rFonts w:ascii="微软雅黑" w:eastAsia="微软雅黑" w:hAnsi="微软雅黑" w:cs="微软雅黑"/>
          <w:spacing w:val="12"/>
          <w:lang w:eastAsia="zh-CN"/>
        </w:rPr>
        <w:t>9</w:t>
      </w:r>
      <w:r w:rsidRPr="003E36F9">
        <w:rPr>
          <w:rFonts w:ascii="微软雅黑" w:eastAsia="微软雅黑" w:hAnsi="微软雅黑" w:cs="微软雅黑" w:hint="eastAsia"/>
          <w:spacing w:val="12"/>
          <w:lang w:eastAsia="zh-CN"/>
        </w:rPr>
        <w:t>月</w:t>
      </w:r>
      <w:r w:rsidRPr="003E36F9">
        <w:rPr>
          <w:rFonts w:ascii="微软雅黑" w:eastAsia="微软雅黑" w:hAnsi="微软雅黑" w:cs="微软雅黑"/>
          <w:spacing w:val="12"/>
          <w:lang w:eastAsia="zh-CN"/>
        </w:rPr>
        <w:t>23</w:t>
      </w:r>
      <w:r w:rsidRPr="003E36F9">
        <w:rPr>
          <w:rFonts w:ascii="微软雅黑" w:eastAsia="微软雅黑" w:hAnsi="微软雅黑" w:cs="微软雅黑" w:hint="eastAsia"/>
          <w:spacing w:val="12"/>
          <w:lang w:eastAsia="zh-CN"/>
        </w:rPr>
        <w:t>日，</w:t>
      </w:r>
      <w:r w:rsidRPr="003E36F9">
        <w:rPr>
          <w:rFonts w:ascii="微软雅黑" w:eastAsia="微软雅黑" w:hAnsi="微软雅黑" w:cs="微软雅黑"/>
          <w:spacing w:val="12"/>
          <w:lang w:eastAsia="zh-CN"/>
        </w:rPr>
        <w:t>LME</w:t>
      </w:r>
      <w:r w:rsidRPr="003E36F9">
        <w:rPr>
          <w:rFonts w:ascii="微软雅黑" w:eastAsia="微软雅黑" w:hAnsi="微软雅黑" w:cs="微软雅黑" w:hint="eastAsia"/>
          <w:spacing w:val="12"/>
          <w:lang w:eastAsia="zh-CN"/>
        </w:rPr>
        <w:t>铜库存为</w:t>
      </w:r>
      <w:r w:rsidRPr="003E36F9">
        <w:rPr>
          <w:rFonts w:ascii="微软雅黑" w:eastAsia="微软雅黑" w:hAnsi="微软雅黑" w:cs="微软雅黑"/>
          <w:spacing w:val="12"/>
          <w:lang w:eastAsia="zh-CN"/>
        </w:rPr>
        <w:t>301700</w:t>
      </w:r>
      <w:r w:rsidRPr="003E36F9">
        <w:rPr>
          <w:rFonts w:ascii="微软雅黑" w:eastAsia="微软雅黑" w:hAnsi="微软雅黑" w:cs="微软雅黑" w:hint="eastAsia"/>
          <w:spacing w:val="12"/>
          <w:lang w:eastAsia="zh-CN"/>
        </w:rPr>
        <w:t>吨，环比</w:t>
      </w:r>
      <w:r w:rsidRPr="003E36F9">
        <w:rPr>
          <w:rFonts w:ascii="微软雅黑" w:eastAsia="微软雅黑" w:hAnsi="微软雅黑" w:cs="微软雅黑"/>
          <w:spacing w:val="12"/>
          <w:lang w:eastAsia="zh-CN"/>
        </w:rPr>
        <w:t>-1650</w:t>
      </w:r>
      <w:r w:rsidRPr="003E36F9">
        <w:rPr>
          <w:rFonts w:ascii="微软雅黑" w:eastAsia="微软雅黑" w:hAnsi="微软雅黑" w:cs="微软雅黑" w:hint="eastAsia"/>
          <w:spacing w:val="12"/>
          <w:lang w:eastAsia="zh-CN"/>
        </w:rPr>
        <w:t>吨；</w:t>
      </w:r>
      <w:r w:rsidRPr="003E36F9">
        <w:rPr>
          <w:rFonts w:ascii="微软雅黑" w:eastAsia="微软雅黑" w:hAnsi="微软雅黑" w:cs="微软雅黑"/>
          <w:spacing w:val="12"/>
          <w:lang w:eastAsia="zh-CN"/>
        </w:rPr>
        <w:t>COMEX</w:t>
      </w:r>
      <w:r w:rsidRPr="003E36F9">
        <w:rPr>
          <w:rFonts w:ascii="微软雅黑" w:eastAsia="微软雅黑" w:hAnsi="微软雅黑" w:cs="微软雅黑" w:hint="eastAsia"/>
          <w:spacing w:val="12"/>
          <w:lang w:eastAsia="zh-CN"/>
        </w:rPr>
        <w:t>铜库存</w:t>
      </w:r>
      <w:r w:rsidRPr="003E36F9">
        <w:rPr>
          <w:rFonts w:ascii="微软雅黑" w:eastAsia="微软雅黑" w:hAnsi="微软雅黑" w:cs="微软雅黑"/>
          <w:spacing w:val="12"/>
          <w:lang w:eastAsia="zh-CN"/>
        </w:rPr>
        <w:t>40972</w:t>
      </w:r>
      <w:r w:rsidRPr="003E36F9">
        <w:rPr>
          <w:rFonts w:ascii="微软雅黑" w:eastAsia="微软雅黑" w:hAnsi="微软雅黑" w:cs="微软雅黑" w:hint="eastAsia"/>
          <w:spacing w:val="12"/>
          <w:lang w:eastAsia="zh-CN"/>
        </w:rPr>
        <w:t>短吨，环比</w:t>
      </w:r>
      <w:r w:rsidRPr="003E36F9">
        <w:rPr>
          <w:rFonts w:ascii="微软雅黑" w:eastAsia="微软雅黑" w:hAnsi="微软雅黑" w:cs="微软雅黑"/>
          <w:spacing w:val="12"/>
          <w:lang w:eastAsia="zh-CN"/>
        </w:rPr>
        <w:t>+195</w:t>
      </w:r>
      <w:r w:rsidRPr="003E36F9">
        <w:rPr>
          <w:rFonts w:ascii="微软雅黑" w:eastAsia="微软雅黑" w:hAnsi="微软雅黑" w:cs="微软雅黑" w:hint="eastAsia"/>
          <w:spacing w:val="12"/>
          <w:lang w:eastAsia="zh-CN"/>
        </w:rPr>
        <w:t>短吨；</w:t>
      </w:r>
      <w:r w:rsidRPr="003E36F9">
        <w:rPr>
          <w:rFonts w:ascii="微软雅黑" w:eastAsia="微软雅黑" w:hAnsi="微软雅黑" w:cs="微软雅黑"/>
          <w:spacing w:val="12"/>
          <w:lang w:eastAsia="zh-CN"/>
        </w:rPr>
        <w:t>SHFE</w:t>
      </w:r>
      <w:r w:rsidRPr="003E36F9">
        <w:rPr>
          <w:rFonts w:ascii="微软雅黑" w:eastAsia="微软雅黑" w:hAnsi="微软雅黑" w:cs="微软雅黑" w:hint="eastAsia"/>
          <w:spacing w:val="12"/>
          <w:lang w:eastAsia="zh-CN"/>
        </w:rPr>
        <w:t>每日仓单</w:t>
      </w:r>
      <w:r w:rsidRPr="003E36F9">
        <w:rPr>
          <w:rFonts w:ascii="微软雅黑" w:eastAsia="微软雅黑" w:hAnsi="微软雅黑" w:cs="微软雅黑"/>
          <w:spacing w:val="12"/>
          <w:lang w:eastAsia="zh-CN"/>
        </w:rPr>
        <w:t>74493</w:t>
      </w:r>
      <w:r w:rsidRPr="003E36F9">
        <w:rPr>
          <w:rFonts w:ascii="微软雅黑" w:eastAsia="微软雅黑" w:hAnsi="微软雅黑" w:cs="微软雅黑" w:hint="eastAsia"/>
          <w:spacing w:val="12"/>
          <w:lang w:eastAsia="zh-CN"/>
        </w:rPr>
        <w:t>吨，环比</w:t>
      </w:r>
      <w:r w:rsidRPr="003E36F9">
        <w:rPr>
          <w:rFonts w:ascii="微软雅黑" w:eastAsia="微软雅黑" w:hAnsi="微软雅黑" w:cs="微软雅黑"/>
          <w:spacing w:val="12"/>
          <w:lang w:eastAsia="zh-CN"/>
        </w:rPr>
        <w:t>-8308</w:t>
      </w:r>
      <w:r w:rsidRPr="003E36F9">
        <w:rPr>
          <w:rFonts w:ascii="微软雅黑" w:eastAsia="微软雅黑" w:hAnsi="微软雅黑" w:cs="微软雅黑" w:hint="eastAsia"/>
          <w:spacing w:val="12"/>
          <w:lang w:eastAsia="zh-CN"/>
        </w:rPr>
        <w:t>吨。美元美债方面，美元指冲高回落，收涨</w:t>
      </w:r>
      <w:r w:rsidRPr="003E36F9">
        <w:rPr>
          <w:rFonts w:ascii="微软雅黑" w:eastAsia="微软雅黑" w:hAnsi="微软雅黑" w:cs="微软雅黑"/>
          <w:spacing w:val="12"/>
          <w:lang w:eastAsia="zh-CN"/>
        </w:rPr>
        <w:t>0.201%</w:t>
      </w:r>
      <w:r w:rsidRPr="003E36F9">
        <w:rPr>
          <w:rFonts w:ascii="微软雅黑" w:eastAsia="微软雅黑" w:hAnsi="微软雅黑" w:cs="微软雅黑" w:hint="eastAsia"/>
          <w:spacing w:val="12"/>
          <w:lang w:eastAsia="zh-CN"/>
        </w:rPr>
        <w:t>，报</w:t>
      </w:r>
      <w:r w:rsidRPr="003E36F9">
        <w:rPr>
          <w:rFonts w:ascii="微软雅黑" w:eastAsia="微软雅黑" w:hAnsi="微软雅黑" w:cs="微软雅黑"/>
          <w:spacing w:val="12"/>
          <w:lang w:eastAsia="zh-CN"/>
        </w:rPr>
        <w:t>100.94</w:t>
      </w:r>
      <w:r w:rsidRPr="003E36F9">
        <w:rPr>
          <w:rFonts w:ascii="微软雅黑" w:eastAsia="微软雅黑" w:hAnsi="微软雅黑" w:cs="微软雅黑" w:hint="eastAsia"/>
          <w:spacing w:val="12"/>
          <w:lang w:eastAsia="zh-CN"/>
        </w:rPr>
        <w:t>。美债收益率冲高回落，基准的</w:t>
      </w:r>
      <w:r w:rsidRPr="003E36F9">
        <w:rPr>
          <w:rFonts w:ascii="微软雅黑" w:eastAsia="微软雅黑" w:hAnsi="微软雅黑" w:cs="微软雅黑"/>
          <w:spacing w:val="12"/>
          <w:lang w:eastAsia="zh-CN"/>
        </w:rPr>
        <w:t>10</w:t>
      </w:r>
      <w:r w:rsidRPr="003E36F9">
        <w:rPr>
          <w:rFonts w:ascii="微软雅黑" w:eastAsia="微软雅黑" w:hAnsi="微软雅黑" w:cs="微软雅黑" w:hint="eastAsia"/>
          <w:spacing w:val="12"/>
          <w:lang w:eastAsia="zh-CN"/>
        </w:rPr>
        <w:t>年期美债收益率收报</w:t>
      </w:r>
      <w:r w:rsidRPr="003E36F9">
        <w:rPr>
          <w:rFonts w:ascii="微软雅黑" w:eastAsia="微软雅黑" w:hAnsi="微软雅黑" w:cs="微软雅黑"/>
          <w:spacing w:val="12"/>
          <w:lang w:eastAsia="zh-CN"/>
        </w:rPr>
        <w:t>3.751%</w:t>
      </w:r>
      <w:r w:rsidRPr="003E36F9">
        <w:rPr>
          <w:rFonts w:ascii="微软雅黑" w:eastAsia="微软雅黑" w:hAnsi="微软雅黑" w:cs="微软雅黑" w:hint="eastAsia"/>
          <w:spacing w:val="12"/>
          <w:lang w:eastAsia="zh-CN"/>
        </w:rPr>
        <w:t>；对货币政策更敏感的两年期美债收益率收报</w:t>
      </w:r>
      <w:r w:rsidRPr="003E36F9">
        <w:rPr>
          <w:rFonts w:ascii="微软雅黑" w:eastAsia="微软雅黑" w:hAnsi="微软雅黑" w:cs="微软雅黑"/>
          <w:spacing w:val="12"/>
          <w:lang w:eastAsia="zh-CN"/>
        </w:rPr>
        <w:t>3.595%</w:t>
      </w:r>
      <w:r w:rsidRPr="003E36F9">
        <w:rPr>
          <w:rFonts w:ascii="微软雅黑" w:eastAsia="微软雅黑" w:hAnsi="微软雅黑" w:cs="微软雅黑" w:hint="eastAsia"/>
          <w:spacing w:val="12"/>
          <w:lang w:eastAsia="zh-CN"/>
        </w:rPr>
        <w:t>。</w:t>
      </w:r>
      <w:r w:rsidRPr="003E36F9">
        <w:rPr>
          <w:rFonts w:ascii="微软雅黑" w:eastAsia="微软雅黑" w:hAnsi="微软雅黑" w:cs="微软雅黑" w:hint="eastAsia"/>
          <w:b/>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3E36F9">
      <w:pPr>
        <w:spacing w:before="103" w:line="256" w:lineRule="auto"/>
        <w:ind w:right="743"/>
        <w:jc w:val="both"/>
      </w:pPr>
      <w:r>
        <w:rPr>
          <w:noProof/>
          <w:lang w:eastAsia="zh-CN"/>
        </w:rPr>
        <w:drawing>
          <wp:inline distT="0" distB="0" distL="0" distR="0" wp14:anchorId="2B001505" wp14:editId="3D33388F">
            <wp:extent cx="6074425" cy="2752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3313" cy="2756753"/>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2D58E7" w:rsidRPr="002D58E7" w:rsidRDefault="002D58E7" w:rsidP="002D58E7">
      <w:pPr>
        <w:spacing w:before="103" w:line="256" w:lineRule="auto"/>
        <w:ind w:right="743" w:firstLine="448"/>
        <w:jc w:val="both"/>
        <w:rPr>
          <w:rFonts w:ascii="微软雅黑" w:eastAsia="微软雅黑" w:hAnsi="微软雅黑" w:cs="微软雅黑"/>
          <w:spacing w:val="12"/>
          <w:lang w:eastAsia="zh-CN"/>
        </w:rPr>
      </w:pPr>
      <w:r w:rsidRPr="002D58E7">
        <w:rPr>
          <w:rFonts w:ascii="微软雅黑" w:eastAsia="微软雅黑" w:hAnsi="微软雅黑" w:cs="微软雅黑" w:hint="eastAsia"/>
          <w:spacing w:val="12"/>
          <w:lang w:eastAsia="zh-CN"/>
        </w:rPr>
        <w:t>消息面：昨日美联储官员古尔斯比称，未来一年可能需要更多的降息，利率需要显著下降；对美联储</w:t>
      </w:r>
      <w:r w:rsidRPr="002D58E7">
        <w:rPr>
          <w:rFonts w:ascii="微软雅黑" w:eastAsia="微软雅黑" w:hAnsi="微软雅黑" w:cs="微软雅黑"/>
          <w:spacing w:val="12"/>
          <w:lang w:eastAsia="zh-CN"/>
        </w:rPr>
        <w:t>50</w:t>
      </w:r>
      <w:r w:rsidRPr="002D58E7">
        <w:rPr>
          <w:rFonts w:ascii="微软雅黑" w:eastAsia="微软雅黑" w:hAnsi="微软雅黑" w:cs="微软雅黑" w:hint="eastAsia"/>
          <w:spacing w:val="12"/>
          <w:lang w:eastAsia="zh-CN"/>
        </w:rPr>
        <w:t>个基点的降息感到满意；他认为，当前通胀已从高峰大幅下降，劳动力市场已达到充分就业；在希望事态保持现状的情况下，维持利率在十年来的高位是没有意义的。而美联储卡什卡利则发言称，美联储上周降息</w:t>
      </w:r>
      <w:r w:rsidRPr="002D58E7">
        <w:rPr>
          <w:rFonts w:ascii="微软雅黑" w:eastAsia="微软雅黑" w:hAnsi="微软雅黑" w:cs="微软雅黑"/>
          <w:spacing w:val="12"/>
          <w:lang w:eastAsia="zh-CN"/>
        </w:rPr>
        <w:t>50</w:t>
      </w:r>
      <w:r w:rsidRPr="002D58E7">
        <w:rPr>
          <w:rFonts w:ascii="微软雅黑" w:eastAsia="微软雅黑" w:hAnsi="微软雅黑" w:cs="微软雅黑" w:hint="eastAsia"/>
          <w:spacing w:val="12"/>
          <w:lang w:eastAsia="zh-CN"/>
        </w:rPr>
        <w:t>个基点后政策依然偏紧，预计年内还将进一步降息</w:t>
      </w:r>
      <w:r w:rsidRPr="002D58E7">
        <w:rPr>
          <w:rFonts w:ascii="微软雅黑" w:eastAsia="微软雅黑" w:hAnsi="微软雅黑" w:cs="微软雅黑"/>
          <w:spacing w:val="12"/>
          <w:lang w:eastAsia="zh-CN"/>
        </w:rPr>
        <w:t>50</w:t>
      </w:r>
      <w:r w:rsidRPr="002D58E7">
        <w:rPr>
          <w:rFonts w:ascii="微软雅黑" w:eastAsia="微软雅黑" w:hAnsi="微软雅黑" w:cs="微软雅黑" w:hint="eastAsia"/>
          <w:spacing w:val="12"/>
          <w:lang w:eastAsia="zh-CN"/>
        </w:rPr>
        <w:t>个基点。</w:t>
      </w:r>
      <w:r w:rsidRPr="002D58E7">
        <w:rPr>
          <w:rFonts w:ascii="微软雅黑" w:eastAsia="微软雅黑" w:hAnsi="微软雅黑" w:cs="微软雅黑"/>
          <w:spacing w:val="12"/>
          <w:lang w:eastAsia="zh-CN"/>
        </w:rPr>
        <w:t>2024</w:t>
      </w:r>
      <w:r w:rsidRPr="002D58E7">
        <w:rPr>
          <w:rFonts w:ascii="微软雅黑" w:eastAsia="微软雅黑" w:hAnsi="微软雅黑" w:cs="微软雅黑" w:hint="eastAsia"/>
          <w:spacing w:val="12"/>
          <w:lang w:eastAsia="zh-CN"/>
        </w:rPr>
        <w:t>年</w:t>
      </w:r>
      <w:r w:rsidRPr="002D58E7">
        <w:rPr>
          <w:rFonts w:ascii="微软雅黑" w:eastAsia="微软雅黑" w:hAnsi="微软雅黑" w:cs="微软雅黑"/>
          <w:spacing w:val="12"/>
          <w:lang w:eastAsia="zh-CN"/>
        </w:rPr>
        <w:t>FOMC</w:t>
      </w:r>
      <w:r w:rsidRPr="002D58E7">
        <w:rPr>
          <w:rFonts w:ascii="微软雅黑" w:eastAsia="微软雅黑" w:hAnsi="微软雅黑" w:cs="微软雅黑" w:hint="eastAsia"/>
          <w:spacing w:val="12"/>
          <w:lang w:eastAsia="zh-CN"/>
        </w:rPr>
        <w:t>票委、亚特兰大联储主席博斯蒂克称，完全支持</w:t>
      </w:r>
      <w:r w:rsidRPr="002D58E7">
        <w:rPr>
          <w:rFonts w:ascii="微软雅黑" w:eastAsia="微软雅黑" w:hAnsi="微软雅黑" w:cs="微软雅黑"/>
          <w:spacing w:val="12"/>
          <w:lang w:eastAsia="zh-CN"/>
        </w:rPr>
        <w:t>9</w:t>
      </w:r>
      <w:r w:rsidRPr="002D58E7">
        <w:rPr>
          <w:rFonts w:ascii="微软雅黑" w:eastAsia="微软雅黑" w:hAnsi="微软雅黑" w:cs="微软雅黑" w:hint="eastAsia"/>
          <w:spacing w:val="12"/>
          <w:lang w:eastAsia="zh-CN"/>
        </w:rPr>
        <w:t>月降息</w:t>
      </w:r>
      <w:r w:rsidRPr="002D58E7">
        <w:rPr>
          <w:rFonts w:ascii="微软雅黑" w:eastAsia="微软雅黑" w:hAnsi="微软雅黑" w:cs="微软雅黑"/>
          <w:spacing w:val="12"/>
          <w:lang w:eastAsia="zh-CN"/>
        </w:rPr>
        <w:t>50</w:t>
      </w:r>
      <w:r w:rsidRPr="002D58E7">
        <w:rPr>
          <w:rFonts w:ascii="微软雅黑" w:eastAsia="微软雅黑" w:hAnsi="微软雅黑" w:cs="微软雅黑" w:hint="eastAsia"/>
          <w:spacing w:val="12"/>
          <w:lang w:eastAsia="zh-CN"/>
        </w:rPr>
        <w:t>个基点，理由是通胀改善和劳动力市场降温的速度快于预期。数位美联储官员在</w:t>
      </w:r>
      <w:r w:rsidRPr="002D58E7">
        <w:rPr>
          <w:rFonts w:ascii="微软雅黑" w:eastAsia="微软雅黑" w:hAnsi="微软雅黑" w:cs="微软雅黑"/>
          <w:spacing w:val="12"/>
          <w:lang w:eastAsia="zh-CN"/>
        </w:rPr>
        <w:t>9</w:t>
      </w:r>
      <w:r w:rsidRPr="002D58E7">
        <w:rPr>
          <w:rFonts w:ascii="微软雅黑" w:eastAsia="微软雅黑" w:hAnsi="微软雅黑" w:cs="微软雅黑" w:hint="eastAsia"/>
          <w:spacing w:val="12"/>
          <w:lang w:eastAsia="zh-CN"/>
        </w:rPr>
        <w:t>月会议后持续向市场释放宽松信号，美联储鸽派基调一致或加强市场对联储保持宽松基调的预期。经济数据方面，美国</w:t>
      </w:r>
      <w:r w:rsidRPr="002D58E7">
        <w:rPr>
          <w:rFonts w:ascii="微软雅黑" w:eastAsia="微软雅黑" w:hAnsi="微软雅黑" w:cs="微软雅黑"/>
          <w:spacing w:val="12"/>
          <w:lang w:eastAsia="zh-CN"/>
        </w:rPr>
        <w:t>9</w:t>
      </w:r>
      <w:r w:rsidRPr="002D58E7">
        <w:rPr>
          <w:rFonts w:ascii="微软雅黑" w:eastAsia="微软雅黑" w:hAnsi="微软雅黑" w:cs="微软雅黑" w:hint="eastAsia"/>
          <w:spacing w:val="12"/>
          <w:lang w:eastAsia="zh-CN"/>
        </w:rPr>
        <w:t>月标普全球制造业</w:t>
      </w:r>
      <w:r w:rsidRPr="002D58E7">
        <w:rPr>
          <w:rFonts w:ascii="微软雅黑" w:eastAsia="微软雅黑" w:hAnsi="微软雅黑" w:cs="微软雅黑"/>
          <w:spacing w:val="12"/>
          <w:lang w:eastAsia="zh-CN"/>
        </w:rPr>
        <w:t>PMI</w:t>
      </w:r>
      <w:r w:rsidRPr="002D58E7">
        <w:rPr>
          <w:rFonts w:ascii="微软雅黑" w:eastAsia="微软雅黑" w:hAnsi="微软雅黑" w:cs="微软雅黑" w:hint="eastAsia"/>
          <w:spacing w:val="12"/>
          <w:lang w:eastAsia="zh-CN"/>
        </w:rPr>
        <w:t>初值意外下降至</w:t>
      </w:r>
      <w:r w:rsidRPr="002D58E7">
        <w:rPr>
          <w:rFonts w:ascii="微软雅黑" w:eastAsia="微软雅黑" w:hAnsi="微软雅黑" w:cs="微软雅黑"/>
          <w:spacing w:val="12"/>
          <w:lang w:eastAsia="zh-CN"/>
        </w:rPr>
        <w:t>47</w:t>
      </w:r>
      <w:r w:rsidRPr="002D58E7">
        <w:rPr>
          <w:rFonts w:ascii="微软雅黑" w:eastAsia="微软雅黑" w:hAnsi="微软雅黑" w:cs="微软雅黑" w:hint="eastAsia"/>
          <w:spacing w:val="12"/>
          <w:lang w:eastAsia="zh-CN"/>
        </w:rPr>
        <w:t>，连续第三个月萎缩并创下</w:t>
      </w:r>
      <w:r w:rsidRPr="002D58E7">
        <w:rPr>
          <w:rFonts w:ascii="微软雅黑" w:eastAsia="微软雅黑" w:hAnsi="微软雅黑" w:cs="微软雅黑"/>
          <w:spacing w:val="12"/>
          <w:lang w:eastAsia="zh-CN"/>
        </w:rPr>
        <w:t>15</w:t>
      </w:r>
      <w:r w:rsidRPr="002D58E7">
        <w:rPr>
          <w:rFonts w:ascii="微软雅黑" w:eastAsia="微软雅黑" w:hAnsi="微软雅黑" w:cs="微软雅黑" w:hint="eastAsia"/>
          <w:spacing w:val="12"/>
          <w:lang w:eastAsia="zh-CN"/>
        </w:rPr>
        <w:t>个月新低，预期和前值分别为</w:t>
      </w:r>
      <w:r w:rsidRPr="002D58E7">
        <w:rPr>
          <w:rFonts w:ascii="微软雅黑" w:eastAsia="微软雅黑" w:hAnsi="微软雅黑" w:cs="微软雅黑"/>
          <w:spacing w:val="12"/>
          <w:lang w:eastAsia="zh-CN"/>
        </w:rPr>
        <w:t>48.6</w:t>
      </w:r>
      <w:r w:rsidRPr="002D58E7">
        <w:rPr>
          <w:rFonts w:ascii="微软雅黑" w:eastAsia="微软雅黑" w:hAnsi="微软雅黑" w:cs="微软雅黑" w:hint="eastAsia"/>
          <w:spacing w:val="12"/>
          <w:lang w:eastAsia="zh-CN"/>
        </w:rPr>
        <w:t>和</w:t>
      </w:r>
      <w:r w:rsidRPr="002D58E7">
        <w:rPr>
          <w:rFonts w:ascii="微软雅黑" w:eastAsia="微软雅黑" w:hAnsi="微软雅黑" w:cs="微软雅黑"/>
          <w:spacing w:val="12"/>
          <w:lang w:eastAsia="zh-CN"/>
        </w:rPr>
        <w:t>47.9</w:t>
      </w:r>
      <w:r w:rsidRPr="002D58E7">
        <w:rPr>
          <w:rFonts w:ascii="微软雅黑" w:eastAsia="微软雅黑" w:hAnsi="微软雅黑" w:cs="微软雅黑" w:hint="eastAsia"/>
          <w:spacing w:val="12"/>
          <w:lang w:eastAsia="zh-CN"/>
        </w:rPr>
        <w:t>。全球制造业持续走弱或暗示整体工业需求仍旧疲软，短期内工业属性较强的白银或将受影响相对承压。</w:t>
      </w:r>
    </w:p>
    <w:p w:rsidR="002D58E7" w:rsidRPr="002D58E7" w:rsidRDefault="002D58E7" w:rsidP="002D58E7">
      <w:pPr>
        <w:spacing w:before="103" w:line="256" w:lineRule="auto"/>
        <w:ind w:right="743" w:firstLine="448"/>
        <w:jc w:val="both"/>
        <w:rPr>
          <w:rFonts w:ascii="微软雅黑" w:eastAsia="微软雅黑" w:hAnsi="微软雅黑" w:cs="微软雅黑"/>
          <w:spacing w:val="12"/>
          <w:lang w:eastAsia="zh-CN"/>
        </w:rPr>
      </w:pPr>
      <w:r w:rsidRPr="002D58E7">
        <w:rPr>
          <w:rFonts w:ascii="微软雅黑" w:eastAsia="微软雅黑" w:hAnsi="微软雅黑" w:cs="微软雅黑" w:hint="eastAsia"/>
          <w:spacing w:val="12"/>
          <w:lang w:eastAsia="zh-CN"/>
        </w:rPr>
        <w:lastRenderedPageBreak/>
        <w:t>外盘持仓方面：截至</w:t>
      </w:r>
      <w:r w:rsidRPr="002D58E7">
        <w:rPr>
          <w:rFonts w:ascii="微软雅黑" w:eastAsia="微软雅黑" w:hAnsi="微软雅黑" w:cs="微软雅黑"/>
          <w:spacing w:val="12"/>
          <w:lang w:eastAsia="zh-CN"/>
        </w:rPr>
        <w:t>9</w:t>
      </w:r>
      <w:r w:rsidRPr="002D58E7">
        <w:rPr>
          <w:rFonts w:ascii="微软雅黑" w:eastAsia="微软雅黑" w:hAnsi="微软雅黑" w:cs="微软雅黑" w:hint="eastAsia"/>
          <w:spacing w:val="12"/>
          <w:lang w:eastAsia="zh-CN"/>
        </w:rPr>
        <w:t>月</w:t>
      </w:r>
      <w:r w:rsidRPr="002D58E7">
        <w:rPr>
          <w:rFonts w:ascii="微软雅黑" w:eastAsia="微软雅黑" w:hAnsi="微软雅黑" w:cs="微软雅黑"/>
          <w:spacing w:val="12"/>
          <w:lang w:eastAsia="zh-CN"/>
        </w:rPr>
        <w:t>23</w:t>
      </w:r>
      <w:r w:rsidRPr="002D58E7">
        <w:rPr>
          <w:rFonts w:ascii="微软雅黑" w:eastAsia="微软雅黑" w:hAnsi="微软雅黑" w:cs="微软雅黑" w:hint="eastAsia"/>
          <w:spacing w:val="12"/>
          <w:lang w:eastAsia="zh-CN"/>
        </w:rPr>
        <w:t>日，</w:t>
      </w:r>
      <w:r w:rsidRPr="002D58E7">
        <w:rPr>
          <w:rFonts w:ascii="微软雅黑" w:eastAsia="微软雅黑" w:hAnsi="微软雅黑" w:cs="微软雅黑"/>
          <w:spacing w:val="12"/>
          <w:lang w:eastAsia="zh-CN"/>
        </w:rPr>
        <w:t>SPDR Gold Trust</w:t>
      </w:r>
      <w:r w:rsidRPr="002D58E7">
        <w:rPr>
          <w:rFonts w:ascii="微软雅黑" w:eastAsia="微软雅黑" w:hAnsi="微软雅黑" w:cs="微软雅黑" w:hint="eastAsia"/>
          <w:spacing w:val="12"/>
          <w:lang w:eastAsia="zh-CN"/>
        </w:rPr>
        <w:t>黄金</w:t>
      </w:r>
      <w:r w:rsidRPr="002D58E7">
        <w:rPr>
          <w:rFonts w:ascii="微软雅黑" w:eastAsia="微软雅黑" w:hAnsi="微软雅黑" w:cs="微软雅黑"/>
          <w:spacing w:val="12"/>
          <w:lang w:eastAsia="zh-CN"/>
        </w:rPr>
        <w:t>ETF</w:t>
      </w:r>
      <w:r w:rsidRPr="002D58E7">
        <w:rPr>
          <w:rFonts w:ascii="微软雅黑" w:eastAsia="微软雅黑" w:hAnsi="微软雅黑" w:cs="微软雅黑" w:hint="eastAsia"/>
          <w:spacing w:val="12"/>
          <w:lang w:eastAsia="zh-CN"/>
        </w:rPr>
        <w:t>持仓量为</w:t>
      </w:r>
      <w:r w:rsidRPr="002D58E7">
        <w:rPr>
          <w:rFonts w:ascii="微软雅黑" w:eastAsia="微软雅黑" w:hAnsi="微软雅黑" w:cs="微软雅黑"/>
          <w:spacing w:val="12"/>
          <w:lang w:eastAsia="zh-CN"/>
        </w:rPr>
        <w:t>875.39</w:t>
      </w:r>
      <w:r w:rsidRPr="002D58E7">
        <w:rPr>
          <w:rFonts w:ascii="微软雅黑" w:eastAsia="微软雅黑" w:hAnsi="微软雅黑" w:cs="微软雅黑" w:hint="eastAsia"/>
          <w:spacing w:val="12"/>
          <w:lang w:eastAsia="zh-CN"/>
        </w:rPr>
        <w:t>吨，较上一交易日持平。</w:t>
      </w:r>
    </w:p>
    <w:p w:rsidR="0039436B" w:rsidRPr="007F6813" w:rsidRDefault="002D58E7" w:rsidP="002D58E7">
      <w:pPr>
        <w:spacing w:before="103" w:line="256" w:lineRule="auto"/>
        <w:ind w:right="743" w:firstLine="448"/>
        <w:jc w:val="both"/>
        <w:rPr>
          <w:rFonts w:ascii="微软雅黑" w:eastAsia="微软雅黑" w:hAnsi="微软雅黑" w:cs="微软雅黑"/>
          <w:spacing w:val="12"/>
          <w:lang w:eastAsia="zh-CN"/>
        </w:rPr>
      </w:pPr>
      <w:r w:rsidRPr="002D58E7">
        <w:rPr>
          <w:rFonts w:ascii="微软雅黑" w:eastAsia="微软雅黑" w:hAnsi="微软雅黑" w:cs="微软雅黑" w:hint="eastAsia"/>
          <w:spacing w:val="12"/>
          <w:lang w:eastAsia="zh-CN"/>
        </w:rPr>
        <w:t>往后看，继美联储于</w:t>
      </w:r>
      <w:r w:rsidRPr="002D58E7">
        <w:rPr>
          <w:rFonts w:ascii="微软雅黑" w:eastAsia="微软雅黑" w:hAnsi="微软雅黑" w:cs="微软雅黑"/>
          <w:spacing w:val="12"/>
          <w:lang w:eastAsia="zh-CN"/>
        </w:rPr>
        <w:t>9</w:t>
      </w:r>
      <w:r w:rsidRPr="002D58E7">
        <w:rPr>
          <w:rFonts w:ascii="微软雅黑" w:eastAsia="微软雅黑" w:hAnsi="微软雅黑" w:cs="微软雅黑" w:hint="eastAsia"/>
          <w:spacing w:val="12"/>
          <w:lang w:eastAsia="zh-CN"/>
        </w:rPr>
        <w:t>月</w:t>
      </w:r>
      <w:r w:rsidRPr="002D58E7">
        <w:rPr>
          <w:rFonts w:ascii="微软雅黑" w:eastAsia="微软雅黑" w:hAnsi="微软雅黑" w:cs="微软雅黑"/>
          <w:spacing w:val="12"/>
          <w:lang w:eastAsia="zh-CN"/>
        </w:rPr>
        <w:t>FOMC</w:t>
      </w:r>
      <w:r w:rsidRPr="002D58E7">
        <w:rPr>
          <w:rFonts w:ascii="微软雅黑" w:eastAsia="微软雅黑" w:hAnsi="微软雅黑" w:cs="微软雅黑" w:hint="eastAsia"/>
          <w:spacing w:val="12"/>
          <w:lang w:eastAsia="zh-CN"/>
        </w:rPr>
        <w:t>会议大幅降息后，联储官员鸽派基调一致或导致市场持续下修利率预期。月末新一轮围绕利率的定价博弈或进一步推动长端美债收益率下行。然而投资者仍需警惕</w:t>
      </w:r>
      <w:r w:rsidRPr="002D58E7">
        <w:rPr>
          <w:rFonts w:ascii="微软雅黑" w:eastAsia="微软雅黑" w:hAnsi="微软雅黑" w:cs="微软雅黑"/>
          <w:spacing w:val="12"/>
          <w:lang w:eastAsia="zh-CN"/>
        </w:rPr>
        <w:t>10</w:t>
      </w:r>
      <w:r w:rsidRPr="002D58E7">
        <w:rPr>
          <w:rFonts w:ascii="微软雅黑" w:eastAsia="微软雅黑" w:hAnsi="微软雅黑" w:cs="微软雅黑" w:hint="eastAsia"/>
          <w:spacing w:val="12"/>
          <w:lang w:eastAsia="zh-CN"/>
        </w:rPr>
        <w:t>月即将公布的新一轮美国经济数据，若数据不及市场预期，利率预期回升或引发资产价格走势反转。操作上建议，日内轻仓做多，请投资者注意风险控制。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2D58E7">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2241A1F4" wp14:editId="4AEED0A0">
            <wp:extent cx="6078626" cy="1276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90167" cy="127877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537B5B" w:rsidP="006C1996">
      <w:pPr>
        <w:spacing w:before="103" w:line="256" w:lineRule="auto"/>
        <w:ind w:right="743" w:firstLineChars="200" w:firstLine="448"/>
        <w:jc w:val="both"/>
        <w:rPr>
          <w:rFonts w:ascii="微软雅黑" w:eastAsia="微软雅黑" w:hAnsi="微软雅黑" w:cs="微软雅黑"/>
          <w:spacing w:val="7"/>
          <w:lang w:eastAsia="zh-CN"/>
        </w:rPr>
      </w:pPr>
      <w:r w:rsidRPr="00537B5B">
        <w:rPr>
          <w:rFonts w:ascii="微软雅黑" w:eastAsia="微软雅黑" w:hAnsi="微软雅黑" w:cs="微软雅黑" w:hint="eastAsia"/>
          <w:spacing w:val="7"/>
          <w:lang w:eastAsia="zh-CN"/>
        </w:rPr>
        <w:t> </w:t>
      </w:r>
      <w:r w:rsidRPr="00537B5B">
        <w:rPr>
          <w:rFonts w:ascii="微软雅黑" w:eastAsia="微软雅黑" w:hAnsi="微软雅黑" w:cs="微软雅黑"/>
          <w:spacing w:val="7"/>
          <w:lang w:eastAsia="zh-CN"/>
        </w:rPr>
        <w:t>9</w:t>
      </w:r>
      <w:r w:rsidRPr="00537B5B">
        <w:rPr>
          <w:rFonts w:ascii="微软雅黑" w:eastAsia="微软雅黑" w:hAnsi="微软雅黑" w:cs="微软雅黑" w:hint="eastAsia"/>
          <w:spacing w:val="7"/>
          <w:lang w:eastAsia="zh-CN"/>
        </w:rPr>
        <w:t>月欧元区商业活动意外萎缩，市场对欧央行降息预期升温。欧佩克联盟将自愿减产措施延长至</w:t>
      </w:r>
      <w:r w:rsidRPr="00537B5B">
        <w:rPr>
          <w:rFonts w:ascii="微软雅黑" w:eastAsia="微软雅黑" w:hAnsi="微软雅黑" w:cs="微软雅黑"/>
          <w:spacing w:val="7"/>
          <w:lang w:eastAsia="zh-CN"/>
        </w:rPr>
        <w:t>11</w:t>
      </w:r>
      <w:r w:rsidRPr="00537B5B">
        <w:rPr>
          <w:rFonts w:ascii="微软雅黑" w:eastAsia="微软雅黑" w:hAnsi="微软雅黑" w:cs="微软雅黑" w:hint="eastAsia"/>
          <w:spacing w:val="7"/>
          <w:lang w:eastAsia="zh-CN"/>
        </w:rPr>
        <w:t>月底；以哈加沙停火谈判仍呈僵局，以色列与黎巴嫩真主党冲突持续，中东地缘局势动荡反复；美国原油库存降至一年低位，成品油库存小幅增加；全球需求放缓忧虑抑制市场，短线原油期价呈现震荡。技术上，</w:t>
      </w:r>
      <w:r w:rsidRPr="00537B5B">
        <w:rPr>
          <w:rFonts w:ascii="微软雅黑" w:eastAsia="微软雅黑" w:hAnsi="微软雅黑" w:cs="微软雅黑"/>
          <w:spacing w:val="7"/>
          <w:lang w:eastAsia="zh-CN"/>
        </w:rPr>
        <w:t>SC2411</w:t>
      </w:r>
      <w:r w:rsidRPr="00537B5B">
        <w:rPr>
          <w:rFonts w:ascii="微软雅黑" w:eastAsia="微软雅黑" w:hAnsi="微软雅黑" w:cs="微软雅黑" w:hint="eastAsia"/>
          <w:spacing w:val="7"/>
          <w:lang w:eastAsia="zh-CN"/>
        </w:rPr>
        <w:t>合约考验</w:t>
      </w:r>
      <w:r w:rsidRPr="00537B5B">
        <w:rPr>
          <w:rFonts w:ascii="微软雅黑" w:eastAsia="微软雅黑" w:hAnsi="微软雅黑" w:cs="微软雅黑"/>
          <w:spacing w:val="7"/>
          <w:lang w:eastAsia="zh-CN"/>
        </w:rPr>
        <w:t>515</w:t>
      </w:r>
      <w:r w:rsidRPr="00537B5B">
        <w:rPr>
          <w:rFonts w:ascii="微软雅黑" w:eastAsia="微软雅黑" w:hAnsi="微软雅黑" w:cs="微软雅黑" w:hint="eastAsia"/>
          <w:spacing w:val="7"/>
          <w:lang w:eastAsia="zh-CN"/>
        </w:rPr>
        <w:t>附近支撑，上方测试</w:t>
      </w:r>
      <w:r w:rsidRPr="00537B5B">
        <w:rPr>
          <w:rFonts w:ascii="微软雅黑" w:eastAsia="微软雅黑" w:hAnsi="微软雅黑" w:cs="微软雅黑"/>
          <w:spacing w:val="7"/>
          <w:lang w:eastAsia="zh-CN"/>
        </w:rPr>
        <w:t>530</w:t>
      </w:r>
      <w:r w:rsidRPr="00537B5B">
        <w:rPr>
          <w:rFonts w:ascii="微软雅黑" w:eastAsia="微软雅黑" w:hAnsi="微软雅黑" w:cs="微软雅黑" w:hint="eastAsia"/>
          <w:spacing w:val="7"/>
          <w:lang w:eastAsia="zh-CN"/>
        </w:rPr>
        <w:t>区域压力，短线呈现震荡回升走势。操作上，建议短线交易为主。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1F632B">
      <w:pPr>
        <w:spacing w:before="103" w:line="256" w:lineRule="auto"/>
        <w:ind w:right="743"/>
        <w:jc w:val="both"/>
      </w:pPr>
      <w:r>
        <w:rPr>
          <w:noProof/>
          <w:snapToGrid/>
          <w:lang w:eastAsia="zh-CN"/>
        </w:rPr>
        <w:drawing>
          <wp:inline distT="0" distB="0" distL="0" distR="0" wp14:anchorId="7F6588A5" wp14:editId="1A86267F">
            <wp:extent cx="6076582" cy="32766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4797" cy="328103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1F632B" w:rsidRPr="001F632B" w:rsidRDefault="001F632B" w:rsidP="001F632B">
      <w:pPr>
        <w:spacing w:before="103" w:line="256" w:lineRule="auto"/>
        <w:ind w:right="743" w:firstLine="448"/>
        <w:jc w:val="both"/>
        <w:rPr>
          <w:rFonts w:ascii="微软雅黑" w:eastAsia="微软雅黑" w:hAnsi="微软雅黑" w:cs="微软雅黑"/>
          <w:spacing w:val="12"/>
          <w:lang w:eastAsia="zh-CN"/>
        </w:rPr>
      </w:pPr>
      <w:r w:rsidRPr="001F632B">
        <w:rPr>
          <w:rFonts w:ascii="微软雅黑" w:eastAsia="微软雅黑" w:hAnsi="微软雅黑" w:cs="微软雅黑" w:hint="eastAsia"/>
          <w:spacing w:val="12"/>
          <w:lang w:eastAsia="zh-CN"/>
        </w:rPr>
        <w:t>际期货交易所（</w:t>
      </w:r>
      <w:r w:rsidRPr="001F632B">
        <w:rPr>
          <w:rFonts w:ascii="微软雅黑" w:eastAsia="微软雅黑" w:hAnsi="微软雅黑" w:cs="微软雅黑"/>
          <w:spacing w:val="12"/>
          <w:lang w:eastAsia="zh-CN"/>
        </w:rPr>
        <w:t>ICE</w:t>
      </w:r>
      <w:r w:rsidRPr="001F632B">
        <w:rPr>
          <w:rFonts w:ascii="微软雅黑" w:eastAsia="微软雅黑" w:hAnsi="微软雅黑" w:cs="微软雅黑" w:hint="eastAsia"/>
          <w:spacing w:val="12"/>
          <w:lang w:eastAsia="zh-CN"/>
        </w:rPr>
        <w:t>）原糖期货周一小幅下跌，盘中刷新七个月高位。交投最活跃的</w:t>
      </w:r>
      <w:r w:rsidRPr="001F632B">
        <w:rPr>
          <w:rFonts w:ascii="微软雅黑" w:eastAsia="微软雅黑" w:hAnsi="微软雅黑" w:cs="微软雅黑"/>
          <w:spacing w:val="12"/>
          <w:lang w:eastAsia="zh-CN"/>
        </w:rPr>
        <w:t>ICE 3</w:t>
      </w:r>
      <w:r w:rsidRPr="001F632B">
        <w:rPr>
          <w:rFonts w:ascii="微软雅黑" w:eastAsia="微软雅黑" w:hAnsi="微软雅黑" w:cs="微软雅黑" w:hint="eastAsia"/>
          <w:spacing w:val="12"/>
          <w:lang w:eastAsia="zh-CN"/>
        </w:rPr>
        <w:t>月原糖期货合约收盘收跌</w:t>
      </w:r>
      <w:r w:rsidRPr="001F632B">
        <w:rPr>
          <w:rFonts w:ascii="微软雅黑" w:eastAsia="微软雅黑" w:hAnsi="微软雅黑" w:cs="微软雅黑"/>
          <w:spacing w:val="12"/>
          <w:lang w:eastAsia="zh-CN"/>
        </w:rPr>
        <w:t>0.11</w:t>
      </w:r>
      <w:r w:rsidRPr="001F632B">
        <w:rPr>
          <w:rFonts w:ascii="微软雅黑" w:eastAsia="微软雅黑" w:hAnsi="微软雅黑" w:cs="微软雅黑" w:hint="eastAsia"/>
          <w:spacing w:val="12"/>
          <w:lang w:eastAsia="zh-CN"/>
        </w:rPr>
        <w:t>美分或</w:t>
      </w:r>
      <w:r w:rsidRPr="001F632B">
        <w:rPr>
          <w:rFonts w:ascii="微软雅黑" w:eastAsia="微软雅黑" w:hAnsi="微软雅黑" w:cs="微软雅黑"/>
          <w:spacing w:val="12"/>
          <w:lang w:eastAsia="zh-CN"/>
        </w:rPr>
        <w:t>0.5%</w:t>
      </w:r>
      <w:r w:rsidRPr="001F632B">
        <w:rPr>
          <w:rFonts w:ascii="微软雅黑" w:eastAsia="微软雅黑" w:hAnsi="微软雅黑" w:cs="微软雅黑" w:hint="eastAsia"/>
          <w:spacing w:val="12"/>
          <w:lang w:eastAsia="zh-CN"/>
        </w:rPr>
        <w:t>，结算价每磅</w:t>
      </w:r>
      <w:r w:rsidRPr="001F632B">
        <w:rPr>
          <w:rFonts w:ascii="微软雅黑" w:eastAsia="微软雅黑" w:hAnsi="微软雅黑" w:cs="微软雅黑"/>
          <w:spacing w:val="12"/>
          <w:lang w:eastAsia="zh-CN"/>
        </w:rPr>
        <w:t>22.55</w:t>
      </w:r>
      <w:r w:rsidRPr="001F632B">
        <w:rPr>
          <w:rFonts w:ascii="微软雅黑" w:eastAsia="微软雅黑" w:hAnsi="微软雅黑" w:cs="微软雅黑" w:hint="eastAsia"/>
          <w:spacing w:val="12"/>
          <w:lang w:eastAsia="zh-CN"/>
        </w:rPr>
        <w:t>美分。</w:t>
      </w:r>
    </w:p>
    <w:p w:rsidR="001F632B" w:rsidRPr="001F632B" w:rsidRDefault="001F632B" w:rsidP="001F632B">
      <w:pPr>
        <w:spacing w:before="103" w:line="256" w:lineRule="auto"/>
        <w:ind w:right="743" w:firstLine="448"/>
        <w:jc w:val="both"/>
        <w:rPr>
          <w:rFonts w:ascii="微软雅黑" w:eastAsia="微软雅黑" w:hAnsi="微软雅黑" w:cs="微软雅黑"/>
          <w:spacing w:val="12"/>
          <w:lang w:eastAsia="zh-CN"/>
        </w:rPr>
      </w:pPr>
      <w:r w:rsidRPr="001F632B">
        <w:rPr>
          <w:rFonts w:ascii="微软雅黑" w:eastAsia="微软雅黑" w:hAnsi="微软雅黑" w:cs="微软雅黑" w:hint="eastAsia"/>
          <w:spacing w:val="12"/>
          <w:lang w:eastAsia="zh-CN"/>
        </w:rPr>
        <w:t>截止</w:t>
      </w:r>
      <w:r w:rsidRPr="001F632B">
        <w:rPr>
          <w:rFonts w:ascii="微软雅黑" w:eastAsia="微软雅黑" w:hAnsi="微软雅黑" w:cs="微软雅黑"/>
          <w:spacing w:val="12"/>
          <w:lang w:eastAsia="zh-CN"/>
        </w:rPr>
        <w:t>8</w:t>
      </w:r>
      <w:r w:rsidRPr="001F632B">
        <w:rPr>
          <w:rFonts w:ascii="微软雅黑" w:eastAsia="微软雅黑" w:hAnsi="微软雅黑" w:cs="微软雅黑" w:hint="eastAsia"/>
          <w:spacing w:val="12"/>
          <w:lang w:eastAsia="zh-CN"/>
        </w:rPr>
        <w:t>月底巴西甘蔗作物单产下降</w:t>
      </w:r>
      <w:r w:rsidRPr="001F632B">
        <w:rPr>
          <w:rFonts w:ascii="微软雅黑" w:eastAsia="微软雅黑" w:hAnsi="微软雅黑" w:cs="微软雅黑"/>
          <w:spacing w:val="12"/>
          <w:lang w:eastAsia="zh-CN"/>
        </w:rPr>
        <w:t>7.4%</w:t>
      </w:r>
      <w:r w:rsidRPr="001F632B">
        <w:rPr>
          <w:rFonts w:ascii="微软雅黑" w:eastAsia="微软雅黑" w:hAnsi="微软雅黑" w:cs="微软雅黑" w:hint="eastAsia"/>
          <w:spacing w:val="12"/>
          <w:lang w:eastAsia="zh-CN"/>
        </w:rPr>
        <w:t>，压榨已过半的情况下，市场对后期糖产量担忧加剧及美联储降息推动原糖价格上涨。巴西航运机构</w:t>
      </w:r>
      <w:r w:rsidRPr="001F632B">
        <w:rPr>
          <w:rFonts w:ascii="微软雅黑" w:eastAsia="微软雅黑" w:hAnsi="微软雅黑" w:cs="微软雅黑"/>
          <w:spacing w:val="12"/>
          <w:lang w:eastAsia="zh-CN"/>
        </w:rPr>
        <w:t>Williams</w:t>
      </w:r>
      <w:r w:rsidRPr="001F632B">
        <w:rPr>
          <w:rFonts w:ascii="微软雅黑" w:eastAsia="微软雅黑" w:hAnsi="微软雅黑" w:cs="微软雅黑" w:hint="eastAsia"/>
          <w:spacing w:val="12"/>
          <w:lang w:eastAsia="zh-CN"/>
        </w:rPr>
        <w:t>发布的数据显示，截至</w:t>
      </w:r>
      <w:r w:rsidRPr="001F632B">
        <w:rPr>
          <w:rFonts w:ascii="微软雅黑" w:eastAsia="微软雅黑" w:hAnsi="微软雅黑" w:cs="微软雅黑"/>
          <w:spacing w:val="12"/>
          <w:lang w:eastAsia="zh-CN"/>
        </w:rPr>
        <w:t>9</w:t>
      </w:r>
      <w:r w:rsidRPr="001F632B">
        <w:rPr>
          <w:rFonts w:ascii="微软雅黑" w:eastAsia="微软雅黑" w:hAnsi="微软雅黑" w:cs="微软雅黑" w:hint="eastAsia"/>
          <w:spacing w:val="12"/>
          <w:lang w:eastAsia="zh-CN"/>
        </w:rPr>
        <w:t>月</w:t>
      </w:r>
      <w:r w:rsidRPr="001F632B">
        <w:rPr>
          <w:rFonts w:ascii="微软雅黑" w:eastAsia="微软雅黑" w:hAnsi="微软雅黑" w:cs="微软雅黑"/>
          <w:spacing w:val="12"/>
          <w:lang w:eastAsia="zh-CN"/>
        </w:rPr>
        <w:t>18</w:t>
      </w:r>
      <w:r w:rsidRPr="001F632B">
        <w:rPr>
          <w:rFonts w:ascii="微软雅黑" w:eastAsia="微软雅黑" w:hAnsi="微软雅黑" w:cs="微软雅黑" w:hint="eastAsia"/>
          <w:spacing w:val="12"/>
          <w:lang w:eastAsia="zh-CN"/>
        </w:rPr>
        <w:t>日当周巴西港口等待装运食糖的船只数量为</w:t>
      </w:r>
      <w:r w:rsidRPr="001F632B">
        <w:rPr>
          <w:rFonts w:ascii="微软雅黑" w:eastAsia="微软雅黑" w:hAnsi="微软雅黑" w:cs="微软雅黑"/>
          <w:spacing w:val="12"/>
          <w:lang w:eastAsia="zh-CN"/>
        </w:rPr>
        <w:t>79</w:t>
      </w:r>
      <w:r w:rsidRPr="001F632B">
        <w:rPr>
          <w:rFonts w:ascii="微软雅黑" w:eastAsia="微软雅黑" w:hAnsi="微软雅黑" w:cs="微软雅黑" w:hint="eastAsia"/>
          <w:spacing w:val="12"/>
          <w:lang w:eastAsia="zh-CN"/>
        </w:rPr>
        <w:t>艘，此前一周为</w:t>
      </w:r>
      <w:r w:rsidRPr="001F632B">
        <w:rPr>
          <w:rFonts w:ascii="微软雅黑" w:eastAsia="微软雅黑" w:hAnsi="微软雅黑" w:cs="微软雅黑"/>
          <w:spacing w:val="12"/>
          <w:lang w:eastAsia="zh-CN"/>
        </w:rPr>
        <w:t>85</w:t>
      </w:r>
      <w:r w:rsidRPr="001F632B">
        <w:rPr>
          <w:rFonts w:ascii="微软雅黑" w:eastAsia="微软雅黑" w:hAnsi="微软雅黑" w:cs="微软雅黑" w:hint="eastAsia"/>
          <w:spacing w:val="12"/>
          <w:lang w:eastAsia="zh-CN"/>
        </w:rPr>
        <w:t>艘。港口等待装运的食糖数量为</w:t>
      </w:r>
      <w:r w:rsidRPr="001F632B">
        <w:rPr>
          <w:rFonts w:ascii="微软雅黑" w:eastAsia="微软雅黑" w:hAnsi="微软雅黑" w:cs="微软雅黑"/>
          <w:spacing w:val="12"/>
          <w:lang w:eastAsia="zh-CN"/>
        </w:rPr>
        <w:t>337.81</w:t>
      </w:r>
      <w:r w:rsidRPr="001F632B">
        <w:rPr>
          <w:rFonts w:ascii="微软雅黑" w:eastAsia="微软雅黑" w:hAnsi="微软雅黑" w:cs="微软雅黑" w:hint="eastAsia"/>
          <w:spacing w:val="12"/>
          <w:lang w:eastAsia="zh-CN"/>
        </w:rPr>
        <w:t>万吨，此前一周为</w:t>
      </w:r>
      <w:r w:rsidRPr="001F632B">
        <w:rPr>
          <w:rFonts w:ascii="微软雅黑" w:eastAsia="微软雅黑" w:hAnsi="微软雅黑" w:cs="微软雅黑"/>
          <w:spacing w:val="12"/>
          <w:lang w:eastAsia="zh-CN"/>
        </w:rPr>
        <w:t>353.18</w:t>
      </w:r>
      <w:r w:rsidRPr="001F632B">
        <w:rPr>
          <w:rFonts w:ascii="微软雅黑" w:eastAsia="微软雅黑" w:hAnsi="微软雅黑" w:cs="微软雅黑" w:hint="eastAsia"/>
          <w:spacing w:val="12"/>
          <w:lang w:eastAsia="zh-CN"/>
        </w:rPr>
        <w:t>万吨。当周等待装运出口的食糖船只数量小幅减少，运输进度继续加快。</w:t>
      </w:r>
    </w:p>
    <w:p w:rsidR="009372C5" w:rsidRDefault="001F632B" w:rsidP="001F632B">
      <w:pPr>
        <w:spacing w:before="103" w:line="256" w:lineRule="auto"/>
        <w:ind w:right="743" w:firstLine="448"/>
        <w:jc w:val="both"/>
        <w:rPr>
          <w:rFonts w:ascii="微软雅黑" w:eastAsia="微软雅黑" w:hAnsi="微软雅黑" w:cs="微软雅黑"/>
          <w:spacing w:val="12"/>
          <w:lang w:eastAsia="zh-CN"/>
        </w:rPr>
      </w:pPr>
      <w:r w:rsidRPr="001F632B">
        <w:rPr>
          <w:rFonts w:ascii="微软雅黑" w:eastAsia="微软雅黑" w:hAnsi="微软雅黑" w:cs="微软雅黑" w:hint="eastAsia"/>
          <w:spacing w:val="12"/>
          <w:lang w:eastAsia="zh-CN"/>
        </w:rPr>
        <w:t>美糖主力价格关注上方压力</w:t>
      </w:r>
      <w:r w:rsidRPr="001F632B">
        <w:rPr>
          <w:rFonts w:ascii="微软雅黑" w:eastAsia="微软雅黑" w:hAnsi="微软雅黑" w:cs="微软雅黑"/>
          <w:spacing w:val="12"/>
          <w:lang w:eastAsia="zh-CN"/>
        </w:rPr>
        <w:t>23.0</w:t>
      </w:r>
      <w:r w:rsidRPr="001F632B">
        <w:rPr>
          <w:rFonts w:ascii="微软雅黑" w:eastAsia="微软雅黑" w:hAnsi="微软雅黑" w:cs="微软雅黑" w:hint="eastAsia"/>
          <w:spacing w:val="12"/>
          <w:lang w:eastAsia="zh-CN"/>
        </w:rPr>
        <w:t>美分</w:t>
      </w:r>
      <w:r w:rsidRPr="001F632B">
        <w:rPr>
          <w:rFonts w:ascii="微软雅黑" w:eastAsia="微软雅黑" w:hAnsi="微软雅黑" w:cs="微软雅黑"/>
          <w:spacing w:val="12"/>
          <w:lang w:eastAsia="zh-CN"/>
        </w:rPr>
        <w:t>/</w:t>
      </w:r>
      <w:r w:rsidRPr="001F632B">
        <w:rPr>
          <w:rFonts w:ascii="微软雅黑" w:eastAsia="微软雅黑" w:hAnsi="微软雅黑" w:cs="微软雅黑" w:hint="eastAsia"/>
          <w:spacing w:val="12"/>
          <w:lang w:eastAsia="zh-CN"/>
        </w:rPr>
        <w:t>磅，下方支撑</w:t>
      </w:r>
      <w:r w:rsidRPr="001F632B">
        <w:rPr>
          <w:rFonts w:ascii="微软雅黑" w:eastAsia="微软雅黑" w:hAnsi="微软雅黑" w:cs="微软雅黑"/>
          <w:spacing w:val="12"/>
          <w:lang w:eastAsia="zh-CN"/>
        </w:rPr>
        <w:t>20.0</w:t>
      </w:r>
      <w:r w:rsidRPr="001F632B">
        <w:rPr>
          <w:rFonts w:ascii="微软雅黑" w:eastAsia="微软雅黑" w:hAnsi="微软雅黑" w:cs="微软雅黑" w:hint="eastAsia"/>
          <w:spacing w:val="12"/>
          <w:lang w:eastAsia="zh-CN"/>
        </w:rPr>
        <w:t>美分</w:t>
      </w:r>
      <w:r w:rsidRPr="001F632B">
        <w:rPr>
          <w:rFonts w:ascii="微软雅黑" w:eastAsia="微软雅黑" w:hAnsi="微软雅黑" w:cs="微软雅黑"/>
          <w:spacing w:val="12"/>
          <w:lang w:eastAsia="zh-CN"/>
        </w:rPr>
        <w:t>/</w:t>
      </w:r>
      <w:r w:rsidRPr="001F632B">
        <w:rPr>
          <w:rFonts w:ascii="微软雅黑" w:eastAsia="微软雅黑" w:hAnsi="微软雅黑" w:cs="微软雅黑" w:hint="eastAsia"/>
          <w:spacing w:val="12"/>
          <w:lang w:eastAsia="zh-CN"/>
        </w:rPr>
        <w:t>磅。建议</w:t>
      </w:r>
      <w:r w:rsidRPr="001F632B">
        <w:rPr>
          <w:rFonts w:ascii="微软雅黑" w:eastAsia="微软雅黑" w:hAnsi="微软雅黑" w:cs="微软雅黑"/>
          <w:spacing w:val="12"/>
          <w:lang w:eastAsia="zh-CN"/>
        </w:rPr>
        <w:t>3</w:t>
      </w:r>
      <w:r w:rsidRPr="001F632B">
        <w:rPr>
          <w:rFonts w:ascii="微软雅黑" w:eastAsia="微软雅黑" w:hAnsi="微软雅黑" w:cs="微软雅黑" w:hint="eastAsia"/>
          <w:spacing w:val="12"/>
          <w:lang w:eastAsia="zh-CN"/>
        </w:rPr>
        <w:t>月</w:t>
      </w:r>
      <w:r w:rsidRPr="001F632B">
        <w:rPr>
          <w:rFonts w:ascii="微软雅黑" w:eastAsia="微软雅黑" w:hAnsi="微软雅黑" w:cs="微软雅黑"/>
          <w:spacing w:val="12"/>
          <w:lang w:eastAsia="zh-CN"/>
        </w:rPr>
        <w:t xml:space="preserve"> ICE </w:t>
      </w:r>
      <w:r w:rsidRPr="001F632B">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1F632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79699" cy="2209800"/>
            <wp:effectExtent l="0" t="0" r="0" b="0"/>
            <wp:docPr id="30" name="图片 30" descr="QQ20240924-08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QQ20240924-0806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4992" cy="2211724"/>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1F632B" w:rsidRPr="001F632B" w:rsidRDefault="001F632B" w:rsidP="001F632B">
      <w:pPr>
        <w:spacing w:before="103" w:line="256" w:lineRule="auto"/>
        <w:ind w:right="743" w:firstLine="448"/>
        <w:jc w:val="both"/>
        <w:rPr>
          <w:rFonts w:ascii="微软雅黑" w:eastAsia="微软雅黑" w:hAnsi="微软雅黑" w:cs="微软雅黑"/>
          <w:spacing w:val="12"/>
          <w:lang w:eastAsia="zh-CN"/>
        </w:rPr>
      </w:pPr>
      <w:r w:rsidRPr="001F632B">
        <w:rPr>
          <w:rFonts w:ascii="微软雅黑" w:eastAsia="微软雅黑" w:hAnsi="微软雅黑" w:cs="微软雅黑" w:hint="eastAsia"/>
          <w:spacing w:val="12"/>
          <w:lang w:eastAsia="zh-CN"/>
        </w:rPr>
        <w:t>洲际交易所</w:t>
      </w:r>
      <w:r w:rsidRPr="001F632B">
        <w:rPr>
          <w:rFonts w:ascii="微软雅黑" w:eastAsia="微软雅黑" w:hAnsi="微软雅黑" w:cs="微软雅黑"/>
          <w:spacing w:val="12"/>
          <w:lang w:eastAsia="zh-CN"/>
        </w:rPr>
        <w:t>(ICE)</w:t>
      </w:r>
      <w:r w:rsidRPr="001F632B">
        <w:rPr>
          <w:rFonts w:ascii="微软雅黑" w:eastAsia="微软雅黑" w:hAnsi="微软雅黑" w:cs="微软雅黑" w:hint="eastAsia"/>
          <w:spacing w:val="12"/>
          <w:lang w:eastAsia="zh-CN"/>
        </w:rPr>
        <w:t>棉花期货周一变化不大，徘徊在三个月高位附近，受农产品市场普遍上涨支撑。交投最活跃的</w:t>
      </w:r>
      <w:r w:rsidRPr="001F632B">
        <w:rPr>
          <w:rFonts w:ascii="微软雅黑" w:eastAsia="微软雅黑" w:hAnsi="微软雅黑" w:cs="微软雅黑"/>
          <w:spacing w:val="12"/>
          <w:lang w:eastAsia="zh-CN"/>
        </w:rPr>
        <w:t>ICE 12</w:t>
      </w:r>
      <w:r w:rsidRPr="001F632B">
        <w:rPr>
          <w:rFonts w:ascii="微软雅黑" w:eastAsia="微软雅黑" w:hAnsi="微软雅黑" w:cs="微软雅黑" w:hint="eastAsia"/>
          <w:spacing w:val="12"/>
          <w:lang w:eastAsia="zh-CN"/>
        </w:rPr>
        <w:t>月期棉收跌</w:t>
      </w:r>
      <w:r w:rsidRPr="001F632B">
        <w:rPr>
          <w:rFonts w:ascii="微软雅黑" w:eastAsia="微软雅黑" w:hAnsi="微软雅黑" w:cs="微软雅黑"/>
          <w:spacing w:val="12"/>
          <w:lang w:eastAsia="zh-CN"/>
        </w:rPr>
        <w:t>0.08</w:t>
      </w:r>
      <w:r w:rsidRPr="001F632B">
        <w:rPr>
          <w:rFonts w:ascii="微软雅黑" w:eastAsia="微软雅黑" w:hAnsi="微软雅黑" w:cs="微软雅黑" w:hint="eastAsia"/>
          <w:spacing w:val="12"/>
          <w:lang w:eastAsia="zh-CN"/>
        </w:rPr>
        <w:t>美分或</w:t>
      </w:r>
      <w:r w:rsidRPr="001F632B">
        <w:rPr>
          <w:rFonts w:ascii="微软雅黑" w:eastAsia="微软雅黑" w:hAnsi="微软雅黑" w:cs="微软雅黑"/>
          <w:spacing w:val="12"/>
          <w:lang w:eastAsia="zh-CN"/>
        </w:rPr>
        <w:t>0.10%</w:t>
      </w:r>
      <w:r w:rsidRPr="001F632B">
        <w:rPr>
          <w:rFonts w:ascii="微软雅黑" w:eastAsia="微软雅黑" w:hAnsi="微软雅黑" w:cs="微软雅黑" w:hint="eastAsia"/>
          <w:spacing w:val="12"/>
          <w:lang w:eastAsia="zh-CN"/>
        </w:rPr>
        <w:t>，结算价报</w:t>
      </w:r>
      <w:r w:rsidRPr="001F632B">
        <w:rPr>
          <w:rFonts w:ascii="微软雅黑" w:eastAsia="微软雅黑" w:hAnsi="微软雅黑" w:cs="微软雅黑"/>
          <w:spacing w:val="12"/>
          <w:lang w:eastAsia="zh-CN"/>
        </w:rPr>
        <w:t>73.44</w:t>
      </w:r>
      <w:r w:rsidRPr="001F632B">
        <w:rPr>
          <w:rFonts w:ascii="微软雅黑" w:eastAsia="微软雅黑" w:hAnsi="微软雅黑" w:cs="微软雅黑" w:hint="eastAsia"/>
          <w:spacing w:val="12"/>
          <w:lang w:eastAsia="zh-CN"/>
        </w:rPr>
        <w:t>美分</w:t>
      </w:r>
      <w:r w:rsidRPr="001F632B">
        <w:rPr>
          <w:rFonts w:ascii="微软雅黑" w:eastAsia="微软雅黑" w:hAnsi="微软雅黑" w:cs="微软雅黑"/>
          <w:spacing w:val="12"/>
          <w:lang w:eastAsia="zh-CN"/>
        </w:rPr>
        <w:t>/</w:t>
      </w:r>
      <w:r w:rsidRPr="001F632B">
        <w:rPr>
          <w:rFonts w:ascii="微软雅黑" w:eastAsia="微软雅黑" w:hAnsi="微软雅黑" w:cs="微软雅黑" w:hint="eastAsia"/>
          <w:spacing w:val="12"/>
          <w:lang w:eastAsia="zh-CN"/>
        </w:rPr>
        <w:t>磅。</w:t>
      </w:r>
    </w:p>
    <w:p w:rsidR="009372C5" w:rsidRDefault="001F632B" w:rsidP="001F632B">
      <w:pPr>
        <w:spacing w:before="103" w:line="256" w:lineRule="auto"/>
        <w:ind w:right="743" w:firstLine="448"/>
        <w:jc w:val="both"/>
        <w:rPr>
          <w:rFonts w:ascii="微软雅黑" w:eastAsia="微软雅黑" w:hAnsi="微软雅黑" w:cs="微软雅黑"/>
          <w:spacing w:val="12"/>
          <w:lang w:eastAsia="zh-CN"/>
        </w:rPr>
      </w:pPr>
      <w:r w:rsidRPr="001F632B">
        <w:rPr>
          <w:rFonts w:ascii="微软雅黑" w:eastAsia="微软雅黑" w:hAnsi="微软雅黑" w:cs="微软雅黑" w:hint="eastAsia"/>
          <w:spacing w:val="12"/>
          <w:lang w:eastAsia="zh-CN"/>
        </w:rPr>
        <w:t>据美国农业部</w:t>
      </w:r>
      <w:r w:rsidRPr="001F632B">
        <w:rPr>
          <w:rFonts w:ascii="微软雅黑" w:eastAsia="微软雅黑" w:hAnsi="微软雅黑" w:cs="微软雅黑"/>
          <w:spacing w:val="12"/>
          <w:lang w:eastAsia="zh-CN"/>
        </w:rPr>
        <w:t>(USDA)</w:t>
      </w:r>
      <w:r w:rsidRPr="001F632B">
        <w:rPr>
          <w:rFonts w:ascii="微软雅黑" w:eastAsia="微软雅黑" w:hAnsi="微软雅黑" w:cs="微软雅黑" w:hint="eastAsia"/>
          <w:spacing w:val="12"/>
          <w:lang w:eastAsia="zh-CN"/>
        </w:rPr>
        <w:t>报告显示，</w:t>
      </w:r>
      <w:r w:rsidRPr="001F632B">
        <w:rPr>
          <w:rFonts w:ascii="微软雅黑" w:eastAsia="微软雅黑" w:hAnsi="微软雅黑" w:cs="微软雅黑"/>
          <w:spacing w:val="12"/>
          <w:lang w:eastAsia="zh-CN"/>
        </w:rPr>
        <w:t>2024</w:t>
      </w:r>
      <w:r w:rsidRPr="001F632B">
        <w:rPr>
          <w:rFonts w:ascii="微软雅黑" w:eastAsia="微软雅黑" w:hAnsi="微软雅黑" w:cs="微软雅黑" w:hint="eastAsia"/>
          <w:spacing w:val="12"/>
          <w:lang w:eastAsia="zh-CN"/>
        </w:rPr>
        <w:t>年</w:t>
      </w:r>
      <w:r w:rsidRPr="001F632B">
        <w:rPr>
          <w:rFonts w:ascii="微软雅黑" w:eastAsia="微软雅黑" w:hAnsi="微软雅黑" w:cs="微软雅黑"/>
          <w:spacing w:val="12"/>
          <w:lang w:eastAsia="zh-CN"/>
        </w:rPr>
        <w:t>9</w:t>
      </w:r>
      <w:r w:rsidRPr="001F632B">
        <w:rPr>
          <w:rFonts w:ascii="微软雅黑" w:eastAsia="微软雅黑" w:hAnsi="微软雅黑" w:cs="微软雅黑" w:hint="eastAsia"/>
          <w:spacing w:val="12"/>
          <w:lang w:eastAsia="zh-CN"/>
        </w:rPr>
        <w:t>月</w:t>
      </w:r>
      <w:r w:rsidRPr="001F632B">
        <w:rPr>
          <w:rFonts w:ascii="微软雅黑" w:eastAsia="微软雅黑" w:hAnsi="微软雅黑" w:cs="微软雅黑"/>
          <w:spacing w:val="12"/>
          <w:lang w:eastAsia="zh-CN"/>
        </w:rPr>
        <w:t>6-12</w:t>
      </w:r>
      <w:r w:rsidRPr="001F632B">
        <w:rPr>
          <w:rFonts w:ascii="微软雅黑" w:eastAsia="微软雅黑" w:hAnsi="微软雅黑" w:cs="微软雅黑" w:hint="eastAsia"/>
          <w:spacing w:val="12"/>
          <w:lang w:eastAsia="zh-CN"/>
        </w:rPr>
        <w:t>日，</w:t>
      </w:r>
      <w:r w:rsidRPr="001F632B">
        <w:rPr>
          <w:rFonts w:ascii="微软雅黑" w:eastAsia="微软雅黑" w:hAnsi="微软雅黑" w:cs="微软雅黑"/>
          <w:spacing w:val="12"/>
          <w:lang w:eastAsia="zh-CN"/>
        </w:rPr>
        <w:t>2024/25</w:t>
      </w:r>
      <w:r w:rsidRPr="001F632B">
        <w:rPr>
          <w:rFonts w:ascii="微软雅黑" w:eastAsia="微软雅黑" w:hAnsi="微软雅黑" w:cs="微软雅黑" w:hint="eastAsia"/>
          <w:spacing w:val="12"/>
          <w:lang w:eastAsia="zh-CN"/>
        </w:rPr>
        <w:t>年度美国陆地棉出口签约量</w:t>
      </w:r>
      <w:r w:rsidRPr="001F632B">
        <w:rPr>
          <w:rFonts w:ascii="微软雅黑" w:eastAsia="微软雅黑" w:hAnsi="微软雅黑" w:cs="微软雅黑"/>
          <w:spacing w:val="12"/>
          <w:lang w:eastAsia="zh-CN"/>
        </w:rPr>
        <w:t>24244</w:t>
      </w:r>
      <w:r w:rsidRPr="001F632B">
        <w:rPr>
          <w:rFonts w:ascii="微软雅黑" w:eastAsia="微软雅黑" w:hAnsi="微软雅黑" w:cs="微软雅黑" w:hint="eastAsia"/>
          <w:spacing w:val="12"/>
          <w:lang w:eastAsia="zh-CN"/>
        </w:rPr>
        <w:t>吨，较前周下降</w:t>
      </w:r>
      <w:r w:rsidRPr="001F632B">
        <w:rPr>
          <w:rFonts w:ascii="微软雅黑" w:eastAsia="微软雅黑" w:hAnsi="微软雅黑" w:cs="微软雅黑"/>
          <w:spacing w:val="12"/>
          <w:lang w:eastAsia="zh-CN"/>
        </w:rPr>
        <w:t>8%</w:t>
      </w:r>
      <w:r w:rsidRPr="001F632B">
        <w:rPr>
          <w:rFonts w:ascii="微软雅黑" w:eastAsia="微软雅黑" w:hAnsi="微软雅黑" w:cs="微软雅黑" w:hint="eastAsia"/>
          <w:spacing w:val="12"/>
          <w:lang w:eastAsia="zh-CN"/>
        </w:rPr>
        <w:t>，较前</w:t>
      </w:r>
      <w:r w:rsidRPr="001F632B">
        <w:rPr>
          <w:rFonts w:ascii="微软雅黑" w:eastAsia="微软雅黑" w:hAnsi="微软雅黑" w:cs="微软雅黑"/>
          <w:spacing w:val="12"/>
          <w:lang w:eastAsia="zh-CN"/>
        </w:rPr>
        <w:t>4</w:t>
      </w:r>
      <w:r w:rsidRPr="001F632B">
        <w:rPr>
          <w:rFonts w:ascii="微软雅黑" w:eastAsia="微软雅黑" w:hAnsi="微软雅黑" w:cs="微软雅黑" w:hint="eastAsia"/>
          <w:spacing w:val="12"/>
          <w:lang w:eastAsia="zh-CN"/>
        </w:rPr>
        <w:t>周平均水平下降</w:t>
      </w:r>
      <w:r w:rsidRPr="001F632B">
        <w:rPr>
          <w:rFonts w:ascii="微软雅黑" w:eastAsia="微软雅黑" w:hAnsi="微软雅黑" w:cs="微软雅黑"/>
          <w:spacing w:val="12"/>
          <w:lang w:eastAsia="zh-CN"/>
        </w:rPr>
        <w:t>23%</w:t>
      </w:r>
      <w:r w:rsidRPr="001F632B">
        <w:rPr>
          <w:rFonts w:ascii="微软雅黑" w:eastAsia="微软雅黑" w:hAnsi="微软雅黑" w:cs="微软雅黑" w:hint="eastAsia"/>
          <w:spacing w:val="12"/>
          <w:lang w:eastAsia="zh-CN"/>
        </w:rPr>
        <w:t>；</w:t>
      </w:r>
      <w:r w:rsidRPr="001F632B">
        <w:rPr>
          <w:rFonts w:ascii="微软雅黑" w:eastAsia="微软雅黑" w:hAnsi="微软雅黑" w:cs="微软雅黑"/>
          <w:spacing w:val="12"/>
          <w:lang w:eastAsia="zh-CN"/>
        </w:rPr>
        <w:t>2024/25</w:t>
      </w:r>
      <w:r w:rsidRPr="001F632B">
        <w:rPr>
          <w:rFonts w:ascii="微软雅黑" w:eastAsia="微软雅黑" w:hAnsi="微软雅黑" w:cs="微软雅黑" w:hint="eastAsia"/>
          <w:spacing w:val="12"/>
          <w:lang w:eastAsia="zh-CN"/>
        </w:rPr>
        <w:t>年度美国陆地棉出口装运量</w:t>
      </w:r>
      <w:r w:rsidRPr="001F632B">
        <w:rPr>
          <w:rFonts w:ascii="微软雅黑" w:eastAsia="微软雅黑" w:hAnsi="微软雅黑" w:cs="微软雅黑"/>
          <w:spacing w:val="12"/>
          <w:lang w:eastAsia="zh-CN"/>
        </w:rPr>
        <w:t>29510</w:t>
      </w:r>
      <w:r w:rsidRPr="001F632B">
        <w:rPr>
          <w:rFonts w:ascii="微软雅黑" w:eastAsia="微软雅黑" w:hAnsi="微软雅黑" w:cs="微软雅黑" w:hint="eastAsia"/>
          <w:spacing w:val="12"/>
          <w:lang w:eastAsia="zh-CN"/>
        </w:rPr>
        <w:t>吨，较前周增长</w:t>
      </w:r>
      <w:r w:rsidRPr="001F632B">
        <w:rPr>
          <w:rFonts w:ascii="微软雅黑" w:eastAsia="微软雅黑" w:hAnsi="微软雅黑" w:cs="微软雅黑"/>
          <w:spacing w:val="12"/>
          <w:lang w:eastAsia="zh-CN"/>
        </w:rPr>
        <w:t>9%</w:t>
      </w:r>
      <w:r w:rsidRPr="001F632B">
        <w:rPr>
          <w:rFonts w:ascii="微软雅黑" w:eastAsia="微软雅黑" w:hAnsi="微软雅黑" w:cs="微软雅黑" w:hint="eastAsia"/>
          <w:spacing w:val="12"/>
          <w:lang w:eastAsia="zh-CN"/>
        </w:rPr>
        <w:t>，较前</w:t>
      </w:r>
      <w:r w:rsidRPr="001F632B">
        <w:rPr>
          <w:rFonts w:ascii="微软雅黑" w:eastAsia="微软雅黑" w:hAnsi="微软雅黑" w:cs="微软雅黑"/>
          <w:spacing w:val="12"/>
          <w:lang w:eastAsia="zh-CN"/>
        </w:rPr>
        <w:t>4</w:t>
      </w:r>
      <w:r w:rsidRPr="001F632B">
        <w:rPr>
          <w:rFonts w:ascii="微软雅黑" w:eastAsia="微软雅黑" w:hAnsi="微软雅黑" w:cs="微软雅黑" w:hint="eastAsia"/>
          <w:spacing w:val="12"/>
          <w:lang w:eastAsia="zh-CN"/>
        </w:rPr>
        <w:t>周平均水平下降</w:t>
      </w:r>
      <w:r w:rsidRPr="001F632B">
        <w:rPr>
          <w:rFonts w:ascii="微软雅黑" w:eastAsia="微软雅黑" w:hAnsi="微软雅黑" w:cs="微软雅黑"/>
          <w:spacing w:val="12"/>
          <w:lang w:eastAsia="zh-CN"/>
        </w:rPr>
        <w:t>13%</w:t>
      </w:r>
      <w:r w:rsidRPr="001F632B">
        <w:rPr>
          <w:rFonts w:ascii="微软雅黑" w:eastAsia="微软雅黑" w:hAnsi="微软雅黑" w:cs="微软雅黑" w:hint="eastAsia"/>
          <w:spacing w:val="12"/>
          <w:lang w:eastAsia="zh-CN"/>
        </w:rPr>
        <w:t>。当周美国棉花出口签约量下降、装运环比小幅提升，出口销售数据相对利空。不过受</w:t>
      </w:r>
      <w:r w:rsidRPr="001F632B">
        <w:rPr>
          <w:rFonts w:ascii="微软雅黑" w:eastAsia="微软雅黑" w:hAnsi="微软雅黑" w:cs="微软雅黑"/>
          <w:spacing w:val="12"/>
          <w:lang w:eastAsia="zh-CN"/>
        </w:rPr>
        <w:t>USDA</w:t>
      </w:r>
      <w:r w:rsidRPr="001F632B">
        <w:rPr>
          <w:rFonts w:ascii="微软雅黑" w:eastAsia="微软雅黑" w:hAnsi="微软雅黑" w:cs="微软雅黑" w:hint="eastAsia"/>
          <w:spacing w:val="12"/>
          <w:lang w:eastAsia="zh-CN"/>
        </w:rPr>
        <w:t>月报偏多影响，推升外盘期棉上涨。</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1F632B">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086475" cy="2014150"/>
            <wp:effectExtent l="0" t="0" r="0" b="5715"/>
            <wp:docPr id="31" name="图片 31" descr="QQ20240924-08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QQ20240924-0806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3575" cy="201650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D1E0F" w:rsidRDefault="009D1E0F" w:rsidP="008D07D2">
      <w:pPr>
        <w:spacing w:before="120" w:line="190" w:lineRule="auto"/>
        <w:jc w:val="both"/>
        <w:rPr>
          <w:rFonts w:ascii="微软雅黑" w:eastAsia="微软雅黑" w:hAnsi="微软雅黑" w:cs="微软雅黑"/>
          <w:spacing w:val="7"/>
          <w:lang w:val="zh-CN"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1F632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98AABF6" wp14:editId="3FFCC768">
            <wp:extent cx="6104255" cy="181927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0444" cy="182708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1F632B">
      <w:pPr>
        <w:spacing w:before="120" w:line="190" w:lineRule="auto"/>
        <w:jc w:val="both"/>
        <w:rPr>
          <w:rFonts w:ascii="微软雅黑" w:eastAsia="微软雅黑" w:hAnsi="微软雅黑" w:cs="微软雅黑"/>
          <w:spacing w:val="7"/>
          <w:lang w:eastAsia="zh-CN"/>
        </w:rPr>
      </w:pPr>
      <w:bookmarkStart w:id="2" w:name="_GoBack"/>
      <w:r>
        <w:rPr>
          <w:noProof/>
          <w:snapToGrid/>
          <w:lang w:eastAsia="zh-CN"/>
        </w:rPr>
        <w:drawing>
          <wp:inline distT="0" distB="0" distL="0" distR="0" wp14:anchorId="6E613296" wp14:editId="1D1820E1">
            <wp:extent cx="6085205" cy="33813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7467" cy="3382632"/>
                    </a:xfrm>
                    <a:prstGeom prst="rect">
                      <a:avLst/>
                    </a:prstGeom>
                  </pic:spPr>
                </pic:pic>
              </a:graphicData>
            </a:graphic>
          </wp:inline>
        </w:drawing>
      </w:r>
      <w:bookmarkEnd w:id="2"/>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6E0" w:rsidRDefault="00AE56E0">
      <w:r>
        <w:separator/>
      </w:r>
    </w:p>
  </w:endnote>
  <w:endnote w:type="continuationSeparator" w:id="0">
    <w:p w:rsidR="00AE56E0" w:rsidRDefault="00AE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93BCA">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93BCA">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6E0" w:rsidRDefault="00AE56E0">
      <w:r>
        <w:separator/>
      </w:r>
    </w:p>
  </w:footnote>
  <w:footnote w:type="continuationSeparator" w:id="0">
    <w:p w:rsidR="00AE56E0" w:rsidRDefault="00AE56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01B5"/>
    <w:rsid w:val="00091702"/>
    <w:rsid w:val="00094104"/>
    <w:rsid w:val="00097D7E"/>
    <w:rsid w:val="000A2EA5"/>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2B"/>
    <w:rsid w:val="001F635C"/>
    <w:rsid w:val="001F6CFC"/>
    <w:rsid w:val="0020053E"/>
    <w:rsid w:val="0020092B"/>
    <w:rsid w:val="0020772A"/>
    <w:rsid w:val="002112AA"/>
    <w:rsid w:val="002140F5"/>
    <w:rsid w:val="00216CCD"/>
    <w:rsid w:val="00220006"/>
    <w:rsid w:val="00223327"/>
    <w:rsid w:val="00225E7B"/>
    <w:rsid w:val="0023048F"/>
    <w:rsid w:val="00232C2F"/>
    <w:rsid w:val="0023500F"/>
    <w:rsid w:val="00236717"/>
    <w:rsid w:val="00243413"/>
    <w:rsid w:val="00244725"/>
    <w:rsid w:val="00245B4A"/>
    <w:rsid w:val="00252E31"/>
    <w:rsid w:val="002555E2"/>
    <w:rsid w:val="00257DA5"/>
    <w:rsid w:val="00257E05"/>
    <w:rsid w:val="00262C5F"/>
    <w:rsid w:val="00263CA6"/>
    <w:rsid w:val="002640C5"/>
    <w:rsid w:val="00265E4D"/>
    <w:rsid w:val="00267E6D"/>
    <w:rsid w:val="0028035B"/>
    <w:rsid w:val="0029035C"/>
    <w:rsid w:val="002A226B"/>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36B"/>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318F"/>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34EE"/>
    <w:rsid w:val="005340E9"/>
    <w:rsid w:val="00534524"/>
    <w:rsid w:val="00534F09"/>
    <w:rsid w:val="00536FAC"/>
    <w:rsid w:val="00537B5B"/>
    <w:rsid w:val="0054186C"/>
    <w:rsid w:val="005432AF"/>
    <w:rsid w:val="005459F9"/>
    <w:rsid w:val="00547495"/>
    <w:rsid w:val="00551B08"/>
    <w:rsid w:val="0055304C"/>
    <w:rsid w:val="00575A07"/>
    <w:rsid w:val="00576E52"/>
    <w:rsid w:val="00583B82"/>
    <w:rsid w:val="0059047A"/>
    <w:rsid w:val="00593490"/>
    <w:rsid w:val="00594946"/>
    <w:rsid w:val="00595DB3"/>
    <w:rsid w:val="00595EF2"/>
    <w:rsid w:val="00596CB5"/>
    <w:rsid w:val="00597406"/>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73ED"/>
    <w:rsid w:val="00617C6E"/>
    <w:rsid w:val="00622044"/>
    <w:rsid w:val="00624DBD"/>
    <w:rsid w:val="00626C1B"/>
    <w:rsid w:val="006272B9"/>
    <w:rsid w:val="00627473"/>
    <w:rsid w:val="00630B55"/>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90127"/>
    <w:rsid w:val="00692D05"/>
    <w:rsid w:val="0069322E"/>
    <w:rsid w:val="00693BCA"/>
    <w:rsid w:val="00695F0D"/>
    <w:rsid w:val="00696F64"/>
    <w:rsid w:val="006A40E9"/>
    <w:rsid w:val="006B2C1F"/>
    <w:rsid w:val="006B7586"/>
    <w:rsid w:val="006C1996"/>
    <w:rsid w:val="006C206E"/>
    <w:rsid w:val="006C281B"/>
    <w:rsid w:val="006C38CB"/>
    <w:rsid w:val="006C44DC"/>
    <w:rsid w:val="006C547F"/>
    <w:rsid w:val="006C5C56"/>
    <w:rsid w:val="006D1F97"/>
    <w:rsid w:val="006D29D1"/>
    <w:rsid w:val="006D540B"/>
    <w:rsid w:val="006E5991"/>
    <w:rsid w:val="006F1AC1"/>
    <w:rsid w:val="006F36C2"/>
    <w:rsid w:val="006F6899"/>
    <w:rsid w:val="00702C52"/>
    <w:rsid w:val="00706D67"/>
    <w:rsid w:val="0071117C"/>
    <w:rsid w:val="00712E51"/>
    <w:rsid w:val="007174BA"/>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8D3"/>
    <w:rsid w:val="007E4536"/>
    <w:rsid w:val="007F08A9"/>
    <w:rsid w:val="007F17B0"/>
    <w:rsid w:val="007F3EAB"/>
    <w:rsid w:val="007F6813"/>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07D2"/>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80114"/>
    <w:rsid w:val="00980F12"/>
    <w:rsid w:val="00984CAE"/>
    <w:rsid w:val="00984E4F"/>
    <w:rsid w:val="00992791"/>
    <w:rsid w:val="00992C26"/>
    <w:rsid w:val="00994508"/>
    <w:rsid w:val="00996C14"/>
    <w:rsid w:val="00996DB6"/>
    <w:rsid w:val="00996E2D"/>
    <w:rsid w:val="009A17C9"/>
    <w:rsid w:val="009A4AC4"/>
    <w:rsid w:val="009A6ABA"/>
    <w:rsid w:val="009B354F"/>
    <w:rsid w:val="009C04AB"/>
    <w:rsid w:val="009C1622"/>
    <w:rsid w:val="009C29CF"/>
    <w:rsid w:val="009C730E"/>
    <w:rsid w:val="009D033E"/>
    <w:rsid w:val="009D11CA"/>
    <w:rsid w:val="009D1E0F"/>
    <w:rsid w:val="009D2143"/>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1886"/>
    <w:rsid w:val="00AE2365"/>
    <w:rsid w:val="00AE56E0"/>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0EA5"/>
    <w:rsid w:val="00B33953"/>
    <w:rsid w:val="00B43C4B"/>
    <w:rsid w:val="00B46791"/>
    <w:rsid w:val="00B4699D"/>
    <w:rsid w:val="00B54085"/>
    <w:rsid w:val="00B54643"/>
    <w:rsid w:val="00B56CF5"/>
    <w:rsid w:val="00B60A6D"/>
    <w:rsid w:val="00B621A7"/>
    <w:rsid w:val="00B6439F"/>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06C5C"/>
    <w:rsid w:val="00C1018F"/>
    <w:rsid w:val="00C11A04"/>
    <w:rsid w:val="00C169A2"/>
    <w:rsid w:val="00C177F8"/>
    <w:rsid w:val="00C27AED"/>
    <w:rsid w:val="00C30738"/>
    <w:rsid w:val="00C47281"/>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E8D"/>
    <w:rsid w:val="00CA2F92"/>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6D30"/>
    <w:rsid w:val="00D60C93"/>
    <w:rsid w:val="00D62D59"/>
    <w:rsid w:val="00D62F84"/>
    <w:rsid w:val="00D64D2D"/>
    <w:rsid w:val="00D7385F"/>
    <w:rsid w:val="00D755EA"/>
    <w:rsid w:val="00D756EC"/>
    <w:rsid w:val="00D77F2C"/>
    <w:rsid w:val="00D8106E"/>
    <w:rsid w:val="00D81F46"/>
    <w:rsid w:val="00D81F81"/>
    <w:rsid w:val="00D87184"/>
    <w:rsid w:val="00D87402"/>
    <w:rsid w:val="00D932FC"/>
    <w:rsid w:val="00D962FD"/>
    <w:rsid w:val="00D963D1"/>
    <w:rsid w:val="00D96EBE"/>
    <w:rsid w:val="00D979B0"/>
    <w:rsid w:val="00DA500C"/>
    <w:rsid w:val="00DA5348"/>
    <w:rsid w:val="00DB753E"/>
    <w:rsid w:val="00DC0CCB"/>
    <w:rsid w:val="00DC19CB"/>
    <w:rsid w:val="00DC3ABD"/>
    <w:rsid w:val="00DC623C"/>
    <w:rsid w:val="00DD1B1B"/>
    <w:rsid w:val="00DD4459"/>
    <w:rsid w:val="00DE0695"/>
    <w:rsid w:val="00DE3670"/>
    <w:rsid w:val="00DE665D"/>
    <w:rsid w:val="00DE7518"/>
    <w:rsid w:val="00DF144E"/>
    <w:rsid w:val="00DF1F4E"/>
    <w:rsid w:val="00DF44E8"/>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3985"/>
    <w:rsid w:val="00EB6ED9"/>
    <w:rsid w:val="00EC510A"/>
    <w:rsid w:val="00EC5B78"/>
    <w:rsid w:val="00EC66F3"/>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E0B4E7E"/>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6D44A0-3373-4FDB-A6AE-C5559102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10</Pages>
  <Words>795</Words>
  <Characters>4537</Characters>
  <Application>Microsoft Office Word</Application>
  <DocSecurity>0</DocSecurity>
  <Lines>37</Lines>
  <Paragraphs>10</Paragraphs>
  <ScaleCrop>false</ScaleCrop>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407</cp:revision>
  <cp:lastPrinted>2024-07-26T02:41:00Z</cp:lastPrinted>
  <dcterms:created xsi:type="dcterms:W3CDTF">2024-07-10T01:27:00Z</dcterms:created>
  <dcterms:modified xsi:type="dcterms:W3CDTF">2024-09-24T01:44:00Z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