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2C5" w:rsidRDefault="00115A1A">
      <w:pPr>
        <w:pStyle w:val="a3"/>
        <w:spacing w:line="256" w:lineRule="auto"/>
        <w:ind w:firstLine="420"/>
      </w:pPr>
      <w:r>
        <w:rPr>
          <w:noProof/>
          <w:lang w:eastAsia="zh-CN"/>
        </w:rPr>
        <mc:AlternateContent>
          <mc:Choice Requires="wps">
            <w:drawing>
              <wp:anchor distT="0" distB="0" distL="114300" distR="114300" simplePos="0" relativeHeight="251659264" behindDoc="0" locked="0" layoutInCell="0" allowOverlap="1">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p>
    <w:p w:rsidR="009372C5" w:rsidRDefault="009372C5">
      <w:pPr>
        <w:pStyle w:val="a3"/>
        <w:spacing w:line="256" w:lineRule="auto"/>
      </w:pPr>
      <w:bookmarkStart w:id="0" w:name="_GoBack"/>
    </w:p>
    <w:bookmarkEnd w:id="0"/>
    <w:p w:rsidR="009372C5" w:rsidRDefault="00115A1A">
      <w:pPr>
        <w:ind w:firstLine="420"/>
        <w:rPr>
          <w:rFonts w:eastAsia="宋体"/>
          <w:lang w:eastAsia="zh-CN"/>
        </w:rPr>
      </w:pPr>
      <w:r>
        <w:rPr>
          <w:rFonts w:eastAsia="宋体" w:hint="eastAsia"/>
          <w:noProof/>
          <w:lang w:eastAsia="zh-CN"/>
        </w:rPr>
        <w:drawing>
          <wp:inline distT="0" distB="0" distL="114300" distR="114300">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8"/>
                    <a:stretch>
                      <a:fillRect/>
                    </a:stretch>
                  </pic:blipFill>
                  <pic:spPr>
                    <a:xfrm>
                      <a:off x="0" y="0"/>
                      <a:ext cx="3300095" cy="1182370"/>
                    </a:xfrm>
                    <a:prstGeom prst="rect">
                      <a:avLst/>
                    </a:prstGeom>
                  </pic:spPr>
                </pic:pic>
              </a:graphicData>
            </a:graphic>
          </wp:inline>
        </w:drawing>
      </w:r>
    </w:p>
    <w:p w:rsidR="009372C5" w:rsidRDefault="00115A1A">
      <w:pPr>
        <w:ind w:firstLine="1944"/>
        <w:rPr>
          <w:rFonts w:ascii="微软雅黑" w:eastAsia="微软雅黑" w:hAnsi="微软雅黑" w:cs="微软雅黑"/>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4"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9372C5">
      <w:pPr>
        <w:pStyle w:val="a3"/>
        <w:spacing w:line="245" w:lineRule="auto"/>
        <w:rPr>
          <w:lang w:eastAsia="zh-CN"/>
        </w:rPr>
      </w:pPr>
    </w:p>
    <w:p w:rsidR="009372C5" w:rsidRDefault="00115A1A">
      <w:pPr>
        <w:spacing w:before="206" w:line="204" w:lineRule="auto"/>
        <w:ind w:left="7323"/>
        <w:rPr>
          <w:sz w:val="48"/>
          <w:szCs w:val="48"/>
          <w:lang w:eastAsia="zh-CN"/>
        </w:rPr>
      </w:pPr>
      <w:r>
        <w:rPr>
          <w:rFonts w:ascii="微软雅黑" w:eastAsia="微软雅黑" w:hAnsi="微软雅黑" w:cs="微软雅黑"/>
          <w:b/>
          <w:bCs/>
          <w:color w:val="005D97"/>
          <w:spacing w:val="-22"/>
          <w:sz w:val="48"/>
          <w:szCs w:val="48"/>
          <w:lang w:eastAsia="zh-CN"/>
        </w:rPr>
        <w:t>2024年</w:t>
      </w:r>
      <w:r w:rsidR="00E25F8A">
        <w:rPr>
          <w:rFonts w:ascii="微软雅黑" w:eastAsia="微软雅黑" w:hAnsi="微软雅黑" w:cs="微软雅黑"/>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DC2E0F">
        <w:rPr>
          <w:rFonts w:ascii="微软雅黑" w:eastAsia="微软雅黑" w:hAnsi="微软雅黑" w:cs="微软雅黑"/>
          <w:b/>
          <w:bCs/>
          <w:color w:val="005D97"/>
          <w:spacing w:val="-22"/>
          <w:sz w:val="48"/>
          <w:szCs w:val="48"/>
          <w:lang w:eastAsia="zh-CN"/>
        </w:rPr>
        <w:t>16</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9"/>
                    <a:stretch>
                      <a:fillRect/>
                    </a:stretch>
                  </pic:blipFill>
                  <pic:spPr>
                    <a:xfrm>
                      <a:off x="0" y="0"/>
                      <a:ext cx="201574" cy="232740"/>
                    </a:xfrm>
                    <a:prstGeom prst="rect">
                      <a:avLst/>
                    </a:prstGeom>
                  </pic:spPr>
                </pic:pic>
              </a:graphicData>
            </a:graphic>
          </wp:inline>
        </w:drawing>
      </w:r>
    </w:p>
    <w:p w:rsidR="009372C5" w:rsidRDefault="009372C5">
      <w:pPr>
        <w:spacing w:line="204" w:lineRule="auto"/>
        <w:ind w:firstLine="1008"/>
        <w:rPr>
          <w:sz w:val="48"/>
          <w:szCs w:val="48"/>
          <w:lang w:eastAsia="zh-CN"/>
        </w:rPr>
        <w:sectPr w:rsidR="009372C5">
          <w:headerReference w:type="default" r:id="rId10"/>
          <w:pgSz w:w="11906" w:h="16838"/>
          <w:pgMar w:top="400" w:right="0" w:bottom="0" w:left="0" w:header="0" w:footer="340" w:gutter="0"/>
          <w:cols w:space="720"/>
        </w:sect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rsidR="009372C5" w:rsidRDefault="00DC2E0F">
      <w:pPr>
        <w:spacing w:before="103" w:line="257" w:lineRule="auto"/>
        <w:ind w:right="584" w:firstLineChars="200" w:firstLine="468"/>
        <w:jc w:val="both"/>
        <w:rPr>
          <w:rFonts w:ascii="微软雅黑" w:eastAsia="微软雅黑" w:hAnsi="微软雅黑" w:cs="微软雅黑"/>
          <w:spacing w:val="12"/>
          <w:lang w:eastAsia="zh-CN"/>
        </w:rPr>
      </w:pPr>
      <w:r w:rsidRPr="00DC2E0F">
        <w:rPr>
          <w:rFonts w:ascii="微软雅黑" w:eastAsia="微软雅黑" w:hAnsi="微软雅黑" w:cs="微软雅黑" w:hint="eastAsia"/>
          <w:spacing w:val="12"/>
          <w:lang w:eastAsia="zh-CN"/>
        </w:rPr>
        <w:t>美国三大股指全线收跌，道指跌</w:t>
      </w:r>
      <w:r w:rsidRPr="00DC2E0F">
        <w:rPr>
          <w:rFonts w:ascii="微软雅黑" w:eastAsia="微软雅黑" w:hAnsi="微软雅黑" w:cs="微软雅黑"/>
          <w:spacing w:val="12"/>
          <w:lang w:eastAsia="zh-CN"/>
        </w:rPr>
        <w:t>0.75%</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42740.42</w:t>
      </w:r>
      <w:r w:rsidRPr="00DC2E0F">
        <w:rPr>
          <w:rFonts w:ascii="微软雅黑" w:eastAsia="微软雅黑" w:hAnsi="微软雅黑" w:cs="微软雅黑" w:hint="eastAsia"/>
          <w:spacing w:val="12"/>
          <w:lang w:eastAsia="zh-CN"/>
        </w:rPr>
        <w:t>点，</w:t>
      </w:r>
      <w:proofErr w:type="gramStart"/>
      <w:r w:rsidRPr="00DC2E0F">
        <w:rPr>
          <w:rFonts w:ascii="微软雅黑" w:eastAsia="微软雅黑" w:hAnsi="微软雅黑" w:cs="微软雅黑" w:hint="eastAsia"/>
          <w:spacing w:val="12"/>
          <w:lang w:eastAsia="zh-CN"/>
        </w:rPr>
        <w:t>标普</w:t>
      </w:r>
      <w:proofErr w:type="gramEnd"/>
      <w:r w:rsidRPr="00DC2E0F">
        <w:rPr>
          <w:rFonts w:ascii="微软雅黑" w:eastAsia="微软雅黑" w:hAnsi="微软雅黑" w:cs="微软雅黑"/>
          <w:spacing w:val="12"/>
          <w:lang w:eastAsia="zh-CN"/>
        </w:rPr>
        <w:t>500</w:t>
      </w:r>
      <w:r w:rsidRPr="00DC2E0F">
        <w:rPr>
          <w:rFonts w:ascii="微软雅黑" w:eastAsia="微软雅黑" w:hAnsi="微软雅黑" w:cs="微软雅黑" w:hint="eastAsia"/>
          <w:spacing w:val="12"/>
          <w:lang w:eastAsia="zh-CN"/>
        </w:rPr>
        <w:t>指数跌</w:t>
      </w:r>
      <w:r w:rsidRPr="00DC2E0F">
        <w:rPr>
          <w:rFonts w:ascii="微软雅黑" w:eastAsia="微软雅黑" w:hAnsi="微软雅黑" w:cs="微软雅黑"/>
          <w:spacing w:val="12"/>
          <w:lang w:eastAsia="zh-CN"/>
        </w:rPr>
        <w:t>0.76%</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5815.26</w:t>
      </w:r>
      <w:r w:rsidRPr="00DC2E0F">
        <w:rPr>
          <w:rFonts w:ascii="微软雅黑" w:eastAsia="微软雅黑" w:hAnsi="微软雅黑" w:cs="微软雅黑" w:hint="eastAsia"/>
          <w:spacing w:val="12"/>
          <w:lang w:eastAsia="zh-CN"/>
        </w:rPr>
        <w:t>点，</w:t>
      </w:r>
      <w:proofErr w:type="gramStart"/>
      <w:r w:rsidRPr="00DC2E0F">
        <w:rPr>
          <w:rFonts w:ascii="微软雅黑" w:eastAsia="微软雅黑" w:hAnsi="微软雅黑" w:cs="微软雅黑" w:hint="eastAsia"/>
          <w:spacing w:val="12"/>
          <w:lang w:eastAsia="zh-CN"/>
        </w:rPr>
        <w:t>纳指跌</w:t>
      </w:r>
      <w:proofErr w:type="gramEnd"/>
      <w:r w:rsidRPr="00DC2E0F">
        <w:rPr>
          <w:rFonts w:ascii="微软雅黑" w:eastAsia="微软雅黑" w:hAnsi="微软雅黑" w:cs="微软雅黑"/>
          <w:spacing w:val="12"/>
          <w:lang w:eastAsia="zh-CN"/>
        </w:rPr>
        <w:t>1.01%</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18315.59</w:t>
      </w:r>
      <w:r w:rsidRPr="00DC2E0F">
        <w:rPr>
          <w:rFonts w:ascii="微软雅黑" w:eastAsia="微软雅黑" w:hAnsi="微软雅黑" w:cs="微软雅黑" w:hint="eastAsia"/>
          <w:spacing w:val="12"/>
          <w:lang w:eastAsia="zh-CN"/>
        </w:rPr>
        <w:t>点</w:t>
      </w:r>
      <w:r w:rsidR="00946893" w:rsidRPr="002A118F">
        <w:rPr>
          <w:rFonts w:ascii="微软雅黑" w:eastAsia="微软雅黑" w:hAnsi="微软雅黑" w:cs="微软雅黑" w:hint="eastAsia"/>
          <w:spacing w:val="12"/>
          <w:lang w:eastAsia="zh-CN"/>
        </w:rPr>
        <w:t>。</w:t>
      </w:r>
      <w:r w:rsidRPr="00DC2E0F">
        <w:rPr>
          <w:rFonts w:ascii="微软雅黑" w:eastAsia="微软雅黑" w:hAnsi="微软雅黑" w:cs="微软雅黑" w:hint="eastAsia"/>
          <w:spacing w:val="12"/>
          <w:lang w:eastAsia="zh-CN"/>
        </w:rPr>
        <w:t>美元指数涨</w:t>
      </w:r>
      <w:r w:rsidRPr="00DC2E0F">
        <w:rPr>
          <w:rFonts w:ascii="微软雅黑" w:eastAsia="微软雅黑" w:hAnsi="微软雅黑" w:cs="微软雅黑"/>
          <w:spacing w:val="12"/>
          <w:lang w:eastAsia="zh-CN"/>
        </w:rPr>
        <w:t>0.02%</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103.21</w:t>
      </w:r>
      <w:r>
        <w:rPr>
          <w:rFonts w:ascii="微软雅黑" w:eastAsia="微软雅黑" w:hAnsi="微软雅黑" w:cs="微软雅黑" w:hint="eastAsia"/>
          <w:spacing w:val="12"/>
          <w:lang w:eastAsia="zh-CN"/>
        </w:rPr>
        <w:t>，非美货币表现分化</w:t>
      </w:r>
      <w:r w:rsidR="00115A1A">
        <w:rPr>
          <w:rFonts w:ascii="微软雅黑" w:eastAsia="微软雅黑" w:hAnsi="微软雅黑" w:cs="微软雅黑" w:hint="eastAsia"/>
          <w:spacing w:val="12"/>
          <w:lang w:eastAsia="zh-CN"/>
        </w:rPr>
        <w:t>，</w:t>
      </w:r>
      <w:r w:rsidRPr="00DC2E0F">
        <w:rPr>
          <w:rFonts w:ascii="微软雅黑" w:eastAsia="微软雅黑" w:hAnsi="微软雅黑" w:cs="微软雅黑" w:hint="eastAsia"/>
          <w:spacing w:val="12"/>
          <w:lang w:eastAsia="zh-CN"/>
        </w:rPr>
        <w:t>离岸人民币对美元跌</w:t>
      </w:r>
      <w:r w:rsidRPr="00DC2E0F">
        <w:rPr>
          <w:rFonts w:ascii="微软雅黑" w:eastAsia="微软雅黑" w:hAnsi="微软雅黑" w:cs="微软雅黑"/>
          <w:spacing w:val="12"/>
          <w:lang w:eastAsia="zh-CN"/>
        </w:rPr>
        <w:t>408</w:t>
      </w:r>
      <w:r w:rsidRPr="00DC2E0F">
        <w:rPr>
          <w:rFonts w:ascii="微软雅黑" w:eastAsia="微软雅黑" w:hAnsi="微软雅黑" w:cs="微软雅黑" w:hint="eastAsia"/>
          <w:spacing w:val="12"/>
          <w:lang w:eastAsia="zh-CN"/>
        </w:rPr>
        <w:t>个基点报</w:t>
      </w:r>
      <w:r w:rsidRPr="00DC2E0F">
        <w:rPr>
          <w:rFonts w:ascii="微软雅黑" w:eastAsia="微软雅黑" w:hAnsi="微软雅黑" w:cs="微软雅黑"/>
          <w:spacing w:val="12"/>
          <w:lang w:eastAsia="zh-CN"/>
        </w:rPr>
        <w:t>7.1366</w:t>
      </w:r>
      <w:r w:rsidR="00115A1A">
        <w:rPr>
          <w:rFonts w:ascii="微软雅黑" w:eastAsia="微软雅黑" w:hAnsi="微软雅黑" w:cs="微软雅黑" w:hint="eastAsia"/>
          <w:spacing w:val="12"/>
          <w:lang w:eastAsia="zh-CN"/>
        </w:rPr>
        <w:t>。</w:t>
      </w:r>
      <w:r w:rsidRPr="00DC2E0F">
        <w:rPr>
          <w:rFonts w:ascii="微软雅黑" w:eastAsia="微软雅黑" w:hAnsi="微软雅黑" w:cs="微软雅黑" w:hint="eastAsia"/>
          <w:spacing w:val="12"/>
          <w:lang w:eastAsia="zh-CN"/>
        </w:rPr>
        <w:t>国际油价全线下跌，</w:t>
      </w:r>
      <w:proofErr w:type="gramStart"/>
      <w:r w:rsidRPr="00DC2E0F">
        <w:rPr>
          <w:rFonts w:ascii="微软雅黑" w:eastAsia="微软雅黑" w:hAnsi="微软雅黑" w:cs="微软雅黑" w:hint="eastAsia"/>
          <w:spacing w:val="12"/>
          <w:lang w:eastAsia="zh-CN"/>
        </w:rPr>
        <w:t>美油</w:t>
      </w:r>
      <w:r w:rsidRPr="00DC2E0F">
        <w:rPr>
          <w:rFonts w:ascii="微软雅黑" w:eastAsia="微软雅黑" w:hAnsi="微软雅黑" w:cs="微软雅黑"/>
          <w:spacing w:val="12"/>
          <w:lang w:eastAsia="zh-CN"/>
        </w:rPr>
        <w:t>11</w:t>
      </w:r>
      <w:r w:rsidRPr="00DC2E0F">
        <w:rPr>
          <w:rFonts w:ascii="微软雅黑" w:eastAsia="微软雅黑" w:hAnsi="微软雅黑" w:cs="微软雅黑" w:hint="eastAsia"/>
          <w:spacing w:val="12"/>
          <w:lang w:eastAsia="zh-CN"/>
        </w:rPr>
        <w:t>月</w:t>
      </w:r>
      <w:proofErr w:type="gramEnd"/>
      <w:r w:rsidRPr="00DC2E0F">
        <w:rPr>
          <w:rFonts w:ascii="微软雅黑" w:eastAsia="微软雅黑" w:hAnsi="微软雅黑" w:cs="微软雅黑" w:hint="eastAsia"/>
          <w:spacing w:val="12"/>
          <w:lang w:eastAsia="zh-CN"/>
        </w:rPr>
        <w:t>合约跌</w:t>
      </w:r>
      <w:r w:rsidRPr="00DC2E0F">
        <w:rPr>
          <w:rFonts w:ascii="微软雅黑" w:eastAsia="微软雅黑" w:hAnsi="微软雅黑" w:cs="微软雅黑"/>
          <w:spacing w:val="12"/>
          <w:lang w:eastAsia="zh-CN"/>
        </w:rPr>
        <w:t>3.78%</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71.04</w:t>
      </w:r>
      <w:r w:rsidRPr="00DC2E0F">
        <w:rPr>
          <w:rFonts w:ascii="微软雅黑" w:eastAsia="微软雅黑" w:hAnsi="微软雅黑" w:cs="微软雅黑" w:hint="eastAsia"/>
          <w:spacing w:val="12"/>
          <w:lang w:eastAsia="zh-CN"/>
        </w:rPr>
        <w:t>美元</w:t>
      </w:r>
      <w:r w:rsidRPr="00DC2E0F">
        <w:rPr>
          <w:rFonts w:ascii="微软雅黑" w:eastAsia="微软雅黑" w:hAnsi="微软雅黑" w:cs="微软雅黑"/>
          <w:spacing w:val="12"/>
          <w:lang w:eastAsia="zh-CN"/>
        </w:rPr>
        <w:t>/</w:t>
      </w:r>
      <w:r w:rsidRPr="00DC2E0F">
        <w:rPr>
          <w:rFonts w:ascii="微软雅黑" w:eastAsia="微软雅黑" w:hAnsi="微软雅黑" w:cs="微软雅黑" w:hint="eastAsia"/>
          <w:spacing w:val="12"/>
          <w:lang w:eastAsia="zh-CN"/>
        </w:rPr>
        <w:t>桶。</w:t>
      </w:r>
      <w:proofErr w:type="gramStart"/>
      <w:r w:rsidRPr="00DC2E0F">
        <w:rPr>
          <w:rFonts w:ascii="微软雅黑" w:eastAsia="微软雅黑" w:hAnsi="微软雅黑" w:cs="微软雅黑" w:hint="eastAsia"/>
          <w:spacing w:val="12"/>
          <w:lang w:eastAsia="zh-CN"/>
        </w:rPr>
        <w:t>布油</w:t>
      </w:r>
      <w:r w:rsidRPr="00DC2E0F">
        <w:rPr>
          <w:rFonts w:ascii="微软雅黑" w:eastAsia="微软雅黑" w:hAnsi="微软雅黑" w:cs="微软雅黑"/>
          <w:spacing w:val="12"/>
          <w:lang w:eastAsia="zh-CN"/>
        </w:rPr>
        <w:t>12</w:t>
      </w:r>
      <w:r w:rsidRPr="00DC2E0F">
        <w:rPr>
          <w:rFonts w:ascii="微软雅黑" w:eastAsia="微软雅黑" w:hAnsi="微软雅黑" w:cs="微软雅黑" w:hint="eastAsia"/>
          <w:spacing w:val="12"/>
          <w:lang w:eastAsia="zh-CN"/>
        </w:rPr>
        <w:t>月</w:t>
      </w:r>
      <w:proofErr w:type="gramEnd"/>
      <w:r w:rsidRPr="00DC2E0F">
        <w:rPr>
          <w:rFonts w:ascii="微软雅黑" w:eastAsia="微软雅黑" w:hAnsi="微软雅黑" w:cs="微软雅黑" w:hint="eastAsia"/>
          <w:spacing w:val="12"/>
          <w:lang w:eastAsia="zh-CN"/>
        </w:rPr>
        <w:t>合约跌</w:t>
      </w:r>
      <w:r w:rsidRPr="00DC2E0F">
        <w:rPr>
          <w:rFonts w:ascii="微软雅黑" w:eastAsia="微软雅黑" w:hAnsi="微软雅黑" w:cs="微软雅黑"/>
          <w:spacing w:val="12"/>
          <w:lang w:eastAsia="zh-CN"/>
        </w:rPr>
        <w:t>3.46%</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74.78</w:t>
      </w:r>
      <w:r w:rsidRPr="00DC2E0F">
        <w:rPr>
          <w:rFonts w:ascii="微软雅黑" w:eastAsia="微软雅黑" w:hAnsi="微软雅黑" w:cs="微软雅黑" w:hint="eastAsia"/>
          <w:spacing w:val="12"/>
          <w:lang w:eastAsia="zh-CN"/>
        </w:rPr>
        <w:t>美元</w:t>
      </w:r>
      <w:r w:rsidRPr="00DC2E0F">
        <w:rPr>
          <w:rFonts w:ascii="微软雅黑" w:eastAsia="微软雅黑" w:hAnsi="微软雅黑" w:cs="微软雅黑"/>
          <w:spacing w:val="12"/>
          <w:lang w:eastAsia="zh-CN"/>
        </w:rPr>
        <w:t>/</w:t>
      </w:r>
      <w:r w:rsidRPr="00DC2E0F">
        <w:rPr>
          <w:rFonts w:ascii="微软雅黑" w:eastAsia="微软雅黑" w:hAnsi="微软雅黑" w:cs="微软雅黑" w:hint="eastAsia"/>
          <w:spacing w:val="12"/>
          <w:lang w:eastAsia="zh-CN"/>
        </w:rPr>
        <w:t>桶</w:t>
      </w:r>
      <w:r w:rsidR="00B05B0D" w:rsidRPr="00B05B0D">
        <w:rPr>
          <w:rFonts w:ascii="微软雅黑" w:eastAsia="微软雅黑" w:hAnsi="微软雅黑" w:cs="微软雅黑" w:hint="eastAsia"/>
          <w:spacing w:val="12"/>
          <w:lang w:eastAsia="zh-CN"/>
        </w:rPr>
        <w:t>。</w:t>
      </w:r>
      <w:r w:rsidRPr="00DC2E0F">
        <w:rPr>
          <w:rFonts w:ascii="微软雅黑" w:eastAsia="微软雅黑" w:hAnsi="微软雅黑" w:cs="微软雅黑"/>
          <w:spacing w:val="12"/>
          <w:lang w:eastAsia="zh-CN"/>
        </w:rPr>
        <w:t>COMEX</w:t>
      </w:r>
      <w:r w:rsidRPr="00DC2E0F">
        <w:rPr>
          <w:rFonts w:ascii="微软雅黑" w:eastAsia="微软雅黑" w:hAnsi="微软雅黑" w:cs="微软雅黑" w:hint="eastAsia"/>
          <w:spacing w:val="12"/>
          <w:lang w:eastAsia="zh-CN"/>
        </w:rPr>
        <w:t>黄金期货涨</w:t>
      </w:r>
      <w:r w:rsidRPr="00DC2E0F">
        <w:rPr>
          <w:rFonts w:ascii="微软雅黑" w:eastAsia="微软雅黑" w:hAnsi="微软雅黑" w:cs="微软雅黑"/>
          <w:spacing w:val="12"/>
          <w:lang w:eastAsia="zh-CN"/>
        </w:rPr>
        <w:t>0.52%</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2679.4</w:t>
      </w:r>
      <w:r w:rsidRPr="00DC2E0F">
        <w:rPr>
          <w:rFonts w:ascii="微软雅黑" w:eastAsia="微软雅黑" w:hAnsi="微软雅黑" w:cs="微软雅黑" w:hint="eastAsia"/>
          <w:spacing w:val="12"/>
          <w:lang w:eastAsia="zh-CN"/>
        </w:rPr>
        <w:t>美元</w:t>
      </w:r>
      <w:r w:rsidRPr="00DC2E0F">
        <w:rPr>
          <w:rFonts w:ascii="微软雅黑" w:eastAsia="微软雅黑" w:hAnsi="微软雅黑" w:cs="微软雅黑"/>
          <w:spacing w:val="12"/>
          <w:lang w:eastAsia="zh-CN"/>
        </w:rPr>
        <w:t>/</w:t>
      </w:r>
      <w:r w:rsidRPr="00DC2E0F">
        <w:rPr>
          <w:rFonts w:ascii="微软雅黑" w:eastAsia="微软雅黑" w:hAnsi="微软雅黑" w:cs="微软雅黑" w:hint="eastAsia"/>
          <w:spacing w:val="12"/>
          <w:lang w:eastAsia="zh-CN"/>
        </w:rPr>
        <w:t>盎司，</w:t>
      </w:r>
      <w:r w:rsidRPr="00DC2E0F">
        <w:rPr>
          <w:rFonts w:ascii="微软雅黑" w:eastAsia="微软雅黑" w:hAnsi="微软雅黑" w:cs="微软雅黑"/>
          <w:spacing w:val="12"/>
          <w:lang w:eastAsia="zh-CN"/>
        </w:rPr>
        <w:t>COMEX</w:t>
      </w:r>
      <w:r w:rsidRPr="00DC2E0F">
        <w:rPr>
          <w:rFonts w:ascii="微软雅黑" w:eastAsia="微软雅黑" w:hAnsi="微软雅黑" w:cs="微软雅黑" w:hint="eastAsia"/>
          <w:spacing w:val="12"/>
          <w:lang w:eastAsia="zh-CN"/>
        </w:rPr>
        <w:t>白银期货涨</w:t>
      </w:r>
      <w:r w:rsidRPr="00DC2E0F">
        <w:rPr>
          <w:rFonts w:ascii="微软雅黑" w:eastAsia="微软雅黑" w:hAnsi="微软雅黑" w:cs="微软雅黑"/>
          <w:spacing w:val="12"/>
          <w:lang w:eastAsia="zh-CN"/>
        </w:rPr>
        <w:t>1.19%</w:t>
      </w:r>
      <w:r w:rsidRPr="00DC2E0F">
        <w:rPr>
          <w:rFonts w:ascii="微软雅黑" w:eastAsia="微软雅黑" w:hAnsi="微软雅黑" w:cs="微软雅黑" w:hint="eastAsia"/>
          <w:spacing w:val="12"/>
          <w:lang w:eastAsia="zh-CN"/>
        </w:rPr>
        <w:t>报</w:t>
      </w:r>
      <w:r w:rsidRPr="00DC2E0F">
        <w:rPr>
          <w:rFonts w:ascii="微软雅黑" w:eastAsia="微软雅黑" w:hAnsi="微软雅黑" w:cs="微软雅黑"/>
          <w:spacing w:val="12"/>
          <w:lang w:eastAsia="zh-CN"/>
        </w:rPr>
        <w:t>31.69</w:t>
      </w:r>
      <w:r w:rsidRPr="00DC2E0F">
        <w:rPr>
          <w:rFonts w:ascii="微软雅黑" w:eastAsia="微软雅黑" w:hAnsi="微软雅黑" w:cs="微软雅黑" w:hint="eastAsia"/>
          <w:spacing w:val="12"/>
          <w:lang w:eastAsia="zh-CN"/>
        </w:rPr>
        <w:t>美元</w:t>
      </w:r>
      <w:r w:rsidRPr="00DC2E0F">
        <w:rPr>
          <w:rFonts w:ascii="微软雅黑" w:eastAsia="微软雅黑" w:hAnsi="微软雅黑" w:cs="微软雅黑"/>
          <w:spacing w:val="12"/>
          <w:lang w:eastAsia="zh-CN"/>
        </w:rPr>
        <w:t>/</w:t>
      </w:r>
      <w:r w:rsidRPr="00DC2E0F">
        <w:rPr>
          <w:rFonts w:ascii="微软雅黑" w:eastAsia="微软雅黑" w:hAnsi="微软雅黑" w:cs="微软雅黑" w:hint="eastAsia"/>
          <w:spacing w:val="12"/>
          <w:lang w:eastAsia="zh-CN"/>
        </w:rPr>
        <w:t>盎司</w:t>
      </w:r>
      <w:r w:rsidR="00115A1A" w:rsidRPr="009A7CE8">
        <w:rPr>
          <w:rFonts w:ascii="微软雅黑" w:eastAsia="微软雅黑" w:hAnsi="微软雅黑" w:cs="微软雅黑" w:hint="eastAsia"/>
          <w:spacing w:val="12"/>
          <w:lang w:eastAsia="zh-CN"/>
        </w:rPr>
        <w:t>。</w:t>
      </w:r>
      <w:r w:rsidR="005F7A56" w:rsidRPr="009A7CE8">
        <w:rPr>
          <w:rFonts w:ascii="微软雅黑" w:eastAsia="微软雅黑" w:hAnsi="微软雅黑" w:cs="微软雅黑"/>
          <w:spacing w:val="12"/>
          <w:lang w:eastAsia="zh-CN"/>
        </w:rPr>
        <w:t>ICE3</w:t>
      </w:r>
      <w:r w:rsidR="0050522A" w:rsidRPr="009A7CE8">
        <w:rPr>
          <w:rFonts w:ascii="微软雅黑" w:eastAsia="微软雅黑" w:hAnsi="微软雅黑" w:cs="微软雅黑" w:hint="eastAsia"/>
          <w:spacing w:val="12"/>
          <w:lang w:eastAsia="zh-CN"/>
        </w:rPr>
        <w:t>月</w:t>
      </w:r>
      <w:r w:rsidR="001106DA" w:rsidRPr="009A7CE8">
        <w:rPr>
          <w:rFonts w:ascii="微软雅黑" w:eastAsia="微软雅黑" w:hAnsi="微软雅黑" w:cs="微软雅黑" w:hint="eastAsia"/>
          <w:spacing w:val="12"/>
          <w:lang w:eastAsia="zh-CN"/>
        </w:rPr>
        <w:t>原糖期</w:t>
      </w:r>
      <w:r w:rsidR="006B5572" w:rsidRPr="009A7CE8">
        <w:rPr>
          <w:rFonts w:ascii="微软雅黑" w:eastAsia="微软雅黑" w:hAnsi="微软雅黑" w:cs="微软雅黑" w:hint="eastAsia"/>
          <w:spacing w:val="12"/>
          <w:lang w:eastAsia="zh-CN"/>
        </w:rPr>
        <w:t>货合约收涨</w:t>
      </w:r>
      <w:r>
        <w:rPr>
          <w:rFonts w:ascii="微软雅黑" w:eastAsia="微软雅黑" w:hAnsi="微软雅黑" w:cs="微软雅黑"/>
          <w:spacing w:val="12"/>
          <w:lang w:eastAsia="zh-CN"/>
        </w:rPr>
        <w:t>1.9</w:t>
      </w:r>
      <w:r w:rsidR="00115A1A" w:rsidRPr="009A7CE8">
        <w:rPr>
          <w:rFonts w:ascii="微软雅黑" w:eastAsia="微软雅黑" w:hAnsi="微软雅黑" w:cs="微软雅黑"/>
          <w:spacing w:val="12"/>
          <w:lang w:eastAsia="zh-CN"/>
        </w:rPr>
        <w:t>%</w:t>
      </w:r>
      <w:r w:rsidR="00115A1A" w:rsidRPr="009A7CE8">
        <w:rPr>
          <w:rFonts w:ascii="微软雅黑" w:eastAsia="微软雅黑" w:hAnsi="微软雅黑" w:cs="微软雅黑" w:hint="eastAsia"/>
          <w:spacing w:val="12"/>
          <w:lang w:eastAsia="zh-CN"/>
        </w:rPr>
        <w:t>报</w:t>
      </w:r>
      <w:r>
        <w:rPr>
          <w:rFonts w:ascii="微软雅黑" w:eastAsia="微软雅黑" w:hAnsi="微软雅黑" w:cs="微软雅黑"/>
          <w:spacing w:val="12"/>
          <w:lang w:eastAsia="zh-CN"/>
        </w:rPr>
        <w:t>22.82</w:t>
      </w:r>
      <w:r w:rsidR="00115A1A" w:rsidRPr="009A7CE8">
        <w:rPr>
          <w:rFonts w:ascii="微软雅黑" w:eastAsia="微软雅黑" w:hAnsi="微软雅黑" w:cs="微软雅黑" w:hint="eastAsia"/>
          <w:spacing w:val="12"/>
          <w:lang w:eastAsia="zh-CN"/>
        </w:rPr>
        <w:t>美分</w:t>
      </w:r>
      <w:r w:rsidR="00115A1A" w:rsidRPr="009A7CE8">
        <w:rPr>
          <w:rFonts w:ascii="微软雅黑" w:eastAsia="微软雅黑" w:hAnsi="微软雅黑" w:cs="微软雅黑"/>
          <w:spacing w:val="12"/>
          <w:lang w:eastAsia="zh-CN"/>
        </w:rPr>
        <w:t>/</w:t>
      </w:r>
      <w:r w:rsidR="00115A1A" w:rsidRPr="009A7CE8">
        <w:rPr>
          <w:rFonts w:ascii="微软雅黑" w:eastAsia="微软雅黑" w:hAnsi="微软雅黑" w:cs="微软雅黑" w:hint="eastAsia"/>
          <w:spacing w:val="12"/>
          <w:lang w:eastAsia="zh-CN"/>
        </w:rPr>
        <w:t>磅，</w:t>
      </w:r>
      <w:r w:rsidR="00115A1A" w:rsidRPr="009A7CE8">
        <w:rPr>
          <w:rFonts w:ascii="微软雅黑" w:eastAsia="微软雅黑" w:hAnsi="微软雅黑" w:cs="微软雅黑"/>
          <w:spacing w:val="12"/>
          <w:lang w:eastAsia="zh-CN"/>
        </w:rPr>
        <w:t>ICE</w:t>
      </w:r>
      <w:proofErr w:type="gramStart"/>
      <w:r w:rsidR="00115A1A" w:rsidRPr="009A7CE8">
        <w:rPr>
          <w:rFonts w:ascii="微软雅黑" w:eastAsia="微软雅黑" w:hAnsi="微软雅黑" w:cs="微软雅黑"/>
          <w:spacing w:val="12"/>
          <w:lang w:eastAsia="zh-CN"/>
        </w:rPr>
        <w:t>12</w:t>
      </w:r>
      <w:r w:rsidR="00115A1A" w:rsidRPr="009A7CE8">
        <w:rPr>
          <w:rFonts w:ascii="微软雅黑" w:eastAsia="微软雅黑" w:hAnsi="微软雅黑" w:cs="微软雅黑" w:hint="eastAsia"/>
          <w:spacing w:val="12"/>
          <w:lang w:eastAsia="zh-CN"/>
        </w:rPr>
        <w:t>月期棉期货合约收</w:t>
      </w:r>
      <w:r w:rsidR="009A7CE8" w:rsidRPr="009A7CE8">
        <w:rPr>
          <w:rFonts w:ascii="微软雅黑" w:eastAsia="微软雅黑" w:hAnsi="微软雅黑" w:cs="微软雅黑" w:hint="eastAsia"/>
          <w:spacing w:val="12"/>
          <w:lang w:eastAsia="zh-CN"/>
        </w:rPr>
        <w:t>跌</w:t>
      </w:r>
      <w:proofErr w:type="gramEnd"/>
      <w:r>
        <w:rPr>
          <w:rFonts w:ascii="微软雅黑" w:eastAsia="微软雅黑" w:hAnsi="微软雅黑" w:cs="微软雅黑"/>
          <w:spacing w:val="12"/>
          <w:lang w:eastAsia="zh-CN"/>
        </w:rPr>
        <w:t>0.58</w:t>
      </w:r>
      <w:r w:rsidR="006B5572" w:rsidRPr="009A7CE8">
        <w:rPr>
          <w:rFonts w:ascii="微软雅黑" w:eastAsia="微软雅黑" w:hAnsi="微软雅黑" w:cs="微软雅黑"/>
          <w:spacing w:val="12"/>
          <w:lang w:eastAsia="zh-CN"/>
        </w:rPr>
        <w:t>%</w:t>
      </w:r>
      <w:proofErr w:type="gramStart"/>
      <w:r w:rsidR="0072039A" w:rsidRPr="009A7CE8">
        <w:rPr>
          <w:rFonts w:ascii="微软雅黑" w:eastAsia="微软雅黑" w:hAnsi="微软雅黑" w:cs="微软雅黑" w:hint="eastAsia"/>
          <w:spacing w:val="12"/>
          <w:lang w:eastAsia="zh-CN"/>
        </w:rPr>
        <w:t>美分</w:t>
      </w:r>
      <w:r w:rsidR="00115A1A" w:rsidRPr="009A7CE8">
        <w:rPr>
          <w:rFonts w:ascii="微软雅黑" w:eastAsia="微软雅黑" w:hAnsi="微软雅黑" w:cs="微软雅黑" w:hint="eastAsia"/>
          <w:spacing w:val="12"/>
          <w:lang w:eastAsia="zh-CN"/>
        </w:rPr>
        <w:t>报</w:t>
      </w:r>
      <w:proofErr w:type="gramEnd"/>
      <w:r w:rsidR="00E02C64" w:rsidRPr="009A7CE8">
        <w:rPr>
          <w:rFonts w:ascii="微软雅黑" w:eastAsia="微软雅黑" w:hAnsi="微软雅黑" w:cs="微软雅黑"/>
          <w:spacing w:val="12"/>
          <w:lang w:eastAsia="zh-CN"/>
        </w:rPr>
        <w:t>7</w:t>
      </w:r>
      <w:r>
        <w:rPr>
          <w:rFonts w:ascii="微软雅黑" w:eastAsia="微软雅黑" w:hAnsi="微软雅黑" w:cs="微软雅黑"/>
          <w:spacing w:val="12"/>
          <w:lang w:eastAsia="zh-CN"/>
        </w:rPr>
        <w:t>0.62</w:t>
      </w:r>
      <w:r w:rsidR="00115A1A" w:rsidRPr="00E02C64">
        <w:rPr>
          <w:rFonts w:ascii="微软雅黑" w:eastAsia="微软雅黑" w:hAnsi="微软雅黑" w:cs="微软雅黑" w:hint="eastAsia"/>
          <w:spacing w:val="12"/>
          <w:lang w:eastAsia="zh-CN"/>
        </w:rPr>
        <w:t>美</w:t>
      </w:r>
      <w:r w:rsidR="00115A1A" w:rsidRPr="00D52744">
        <w:rPr>
          <w:rFonts w:ascii="微软雅黑" w:eastAsia="微软雅黑" w:hAnsi="微软雅黑" w:cs="微软雅黑" w:hint="eastAsia"/>
          <w:spacing w:val="12"/>
          <w:lang w:eastAsia="zh-CN"/>
        </w:rPr>
        <w:t>分</w:t>
      </w:r>
      <w:r w:rsidR="00115A1A" w:rsidRPr="00D52744">
        <w:rPr>
          <w:rFonts w:ascii="微软雅黑" w:eastAsia="微软雅黑" w:hAnsi="微软雅黑" w:cs="微软雅黑"/>
          <w:spacing w:val="12"/>
          <w:lang w:eastAsia="zh-CN"/>
        </w:rPr>
        <w:t>/</w:t>
      </w:r>
      <w:r w:rsidR="00115A1A" w:rsidRPr="00D52744">
        <w:rPr>
          <w:rFonts w:ascii="微软雅黑" w:eastAsia="微软雅黑" w:hAnsi="微软雅黑" w:cs="微软雅黑" w:hint="eastAsia"/>
          <w:spacing w:val="12"/>
          <w:lang w:eastAsia="zh-CN"/>
        </w:rPr>
        <w:t>磅。</w:t>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rsidR="009372C5" w:rsidRDefault="00DC2E0F" w:rsidP="0048502E">
      <w:pPr>
        <w:spacing w:before="103" w:line="257" w:lineRule="auto"/>
        <w:ind w:right="584"/>
        <w:jc w:val="both"/>
        <w:rPr>
          <w:lang w:eastAsia="zh-CN"/>
        </w:rPr>
      </w:pPr>
      <w:r>
        <w:rPr>
          <w:noProof/>
          <w:lang w:eastAsia="zh-CN"/>
        </w:rPr>
        <w:drawing>
          <wp:inline distT="0" distB="0" distL="0" distR="0" wp14:anchorId="1061E748">
            <wp:extent cx="6144803" cy="3458845"/>
            <wp:effectExtent l="0" t="0" r="889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51032" cy="3462351"/>
                    </a:xfrm>
                    <a:prstGeom prst="rect">
                      <a:avLst/>
                    </a:prstGeom>
                    <a:noFill/>
                  </pic:spPr>
                </pic:pic>
              </a:graphicData>
            </a:graphic>
          </wp:inline>
        </w:drawing>
      </w:r>
    </w:p>
    <w:p w:rsidR="009372C5" w:rsidRDefault="00115A1A">
      <w:pPr>
        <w:spacing w:before="103" w:line="257" w:lineRule="auto"/>
        <w:ind w:right="584" w:firstLineChars="200" w:firstLine="468"/>
        <w:jc w:val="both"/>
        <w:rPr>
          <w:rFonts w:ascii="微软雅黑" w:eastAsia="微软雅黑" w:hAnsi="微软雅黑" w:cs="微软雅黑"/>
          <w:spacing w:val="12"/>
          <w:lang w:eastAsia="zh-CN"/>
        </w:rPr>
      </w:pPr>
      <w:r>
        <w:rPr>
          <w:rFonts w:ascii="微软雅黑" w:eastAsia="微软雅黑" w:hAnsi="微软雅黑" w:cs="微软雅黑" w:hint="eastAsia"/>
          <w:spacing w:val="12"/>
          <w:lang w:eastAsia="zh-CN"/>
        </w:rPr>
        <w:t>资料来源：公开资料整理、瑞达国际</w:t>
      </w:r>
    </w:p>
    <w:p w:rsidR="009372C5" w:rsidRDefault="009372C5">
      <w:pPr>
        <w:spacing w:before="103" w:line="257" w:lineRule="auto"/>
        <w:ind w:right="584"/>
        <w:jc w:val="both"/>
        <w:rPr>
          <w:rFonts w:ascii="微软雅黑" w:eastAsia="微软雅黑" w:hAnsi="微软雅黑" w:cs="微软雅黑"/>
          <w:spacing w:val="12"/>
          <w:lang w:eastAsia="zh-CN"/>
        </w:rPr>
      </w:pPr>
    </w:p>
    <w:p w:rsidR="009372C5" w:rsidRDefault="00115A1A">
      <w:pPr>
        <w:spacing w:before="120" w:line="190" w:lineRule="auto"/>
        <w:ind w:firstLine="560"/>
        <w:rPr>
          <w:rFonts w:ascii="微软雅黑" w:eastAsia="微软雅黑" w:hAnsi="微软雅黑" w:cs="微软雅黑"/>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消息回顾</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2E0F" w:rsidRPr="00DC2E0F">
        <w:rPr>
          <w:rFonts w:ascii="微软雅黑" w:eastAsia="微软雅黑" w:hAnsi="微软雅黑" w:cs="微软雅黑" w:hint="eastAsia"/>
          <w:color w:val="auto"/>
          <w:spacing w:val="4"/>
          <w:lang w:eastAsia="zh-CN"/>
        </w:rPr>
        <w:t>美联储戴利：美联储货币政策仍然具有限制性，正在努力降低通胀；美联储必须实现</w:t>
      </w:r>
      <w:r w:rsidR="00DC2E0F" w:rsidRPr="00DC2E0F">
        <w:rPr>
          <w:rFonts w:ascii="微软雅黑" w:eastAsia="微软雅黑" w:hAnsi="微软雅黑" w:cs="微软雅黑"/>
          <w:color w:val="auto"/>
          <w:spacing w:val="4"/>
          <w:lang w:eastAsia="zh-CN"/>
        </w:rPr>
        <w:t>2%</w:t>
      </w:r>
      <w:r w:rsidR="00DC2E0F" w:rsidRPr="00DC2E0F">
        <w:rPr>
          <w:rFonts w:ascii="微软雅黑" w:eastAsia="微软雅黑" w:hAnsi="微软雅黑" w:cs="微软雅黑" w:hint="eastAsia"/>
          <w:color w:val="auto"/>
          <w:spacing w:val="4"/>
          <w:lang w:eastAsia="zh-CN"/>
        </w:rPr>
        <w:t>的通胀目标，同时保持就业市场的充分就业；九月份的降息是适度的货币政策调整；劳动力市场已降温，基本恢复到疫情前的正常水平；经济显然处于更好的状态，通胀大幅缓解；劳动力市场不再是通胀的主要来源；通胀和就业面临的风险目前处于平衡状态。</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2E0F" w:rsidRPr="00DC2E0F">
        <w:rPr>
          <w:rFonts w:ascii="微软雅黑" w:eastAsia="微软雅黑" w:hAnsi="微软雅黑" w:cs="微软雅黑" w:hint="eastAsia"/>
          <w:color w:val="auto"/>
          <w:spacing w:val="4"/>
          <w:lang w:eastAsia="zh-CN"/>
        </w:rPr>
        <w:t>美国</w:t>
      </w:r>
      <w:r w:rsidR="00DC2E0F" w:rsidRPr="00DC2E0F">
        <w:rPr>
          <w:rFonts w:ascii="微软雅黑" w:eastAsia="微软雅黑" w:hAnsi="微软雅黑" w:cs="微软雅黑"/>
          <w:color w:val="auto"/>
          <w:spacing w:val="4"/>
          <w:lang w:eastAsia="zh-CN"/>
        </w:rPr>
        <w:t>10</w:t>
      </w:r>
      <w:r w:rsidR="00DC2E0F" w:rsidRPr="00DC2E0F">
        <w:rPr>
          <w:rFonts w:ascii="微软雅黑" w:eastAsia="微软雅黑" w:hAnsi="微软雅黑" w:cs="微软雅黑" w:hint="eastAsia"/>
          <w:color w:val="auto"/>
          <w:spacing w:val="4"/>
          <w:lang w:eastAsia="zh-CN"/>
        </w:rPr>
        <w:t>月纽约联储制造业指数</w:t>
      </w:r>
      <w:r w:rsidR="00DC2E0F" w:rsidRPr="00DC2E0F">
        <w:rPr>
          <w:rFonts w:ascii="微软雅黑" w:eastAsia="微软雅黑" w:hAnsi="微软雅黑" w:cs="微软雅黑"/>
          <w:color w:val="auto"/>
          <w:spacing w:val="4"/>
          <w:lang w:eastAsia="zh-CN"/>
        </w:rPr>
        <w:t>-11.9</w:t>
      </w:r>
      <w:r w:rsidR="00DC2E0F" w:rsidRPr="00DC2E0F">
        <w:rPr>
          <w:rFonts w:ascii="微软雅黑" w:eastAsia="微软雅黑" w:hAnsi="微软雅黑" w:cs="微软雅黑" w:hint="eastAsia"/>
          <w:color w:val="auto"/>
          <w:spacing w:val="4"/>
          <w:lang w:eastAsia="zh-CN"/>
        </w:rPr>
        <w:t>，预期</w:t>
      </w:r>
      <w:r w:rsidR="00DC2E0F" w:rsidRPr="00DC2E0F">
        <w:rPr>
          <w:rFonts w:ascii="微软雅黑" w:eastAsia="微软雅黑" w:hAnsi="微软雅黑" w:cs="微软雅黑"/>
          <w:color w:val="auto"/>
          <w:spacing w:val="4"/>
          <w:lang w:eastAsia="zh-CN"/>
        </w:rPr>
        <w:t>3.85</w:t>
      </w:r>
      <w:r w:rsidR="00DC2E0F" w:rsidRPr="00DC2E0F">
        <w:rPr>
          <w:rFonts w:ascii="微软雅黑" w:eastAsia="微软雅黑" w:hAnsi="微软雅黑" w:cs="微软雅黑" w:hint="eastAsia"/>
          <w:color w:val="auto"/>
          <w:spacing w:val="4"/>
          <w:lang w:eastAsia="zh-CN"/>
        </w:rPr>
        <w:t>，前值</w:t>
      </w:r>
      <w:r w:rsidR="00DC2E0F" w:rsidRPr="00DC2E0F">
        <w:rPr>
          <w:rFonts w:ascii="微软雅黑" w:eastAsia="微软雅黑" w:hAnsi="微软雅黑" w:cs="微软雅黑"/>
          <w:color w:val="auto"/>
          <w:spacing w:val="4"/>
          <w:lang w:eastAsia="zh-CN"/>
        </w:rPr>
        <w:t>11.5</w:t>
      </w:r>
      <w:r w:rsidR="00DC2E0F" w:rsidRPr="00DC2E0F">
        <w:rPr>
          <w:rFonts w:ascii="微软雅黑" w:eastAsia="微软雅黑" w:hAnsi="微软雅黑" w:cs="微软雅黑" w:hint="eastAsia"/>
          <w:color w:val="auto"/>
          <w:spacing w:val="4"/>
          <w:lang w:eastAsia="zh-CN"/>
        </w:rPr>
        <w:t>。其中，制造业就业指数</w:t>
      </w:r>
      <w:r w:rsidR="00DC2E0F" w:rsidRPr="00DC2E0F">
        <w:rPr>
          <w:rFonts w:ascii="微软雅黑" w:eastAsia="微软雅黑" w:hAnsi="微软雅黑" w:cs="微软雅黑"/>
          <w:color w:val="auto"/>
          <w:spacing w:val="4"/>
          <w:lang w:eastAsia="zh-CN"/>
        </w:rPr>
        <w:t>4.1</w:t>
      </w:r>
      <w:r w:rsidR="00DC2E0F" w:rsidRPr="00DC2E0F">
        <w:rPr>
          <w:rFonts w:ascii="微软雅黑" w:eastAsia="微软雅黑" w:hAnsi="微软雅黑" w:cs="微软雅黑" w:hint="eastAsia"/>
          <w:color w:val="auto"/>
          <w:spacing w:val="4"/>
          <w:lang w:eastAsia="zh-CN"/>
        </w:rPr>
        <w:t>，前值</w:t>
      </w:r>
      <w:r w:rsidR="00DC2E0F" w:rsidRPr="00DC2E0F">
        <w:rPr>
          <w:rFonts w:ascii="微软雅黑" w:eastAsia="微软雅黑" w:hAnsi="微软雅黑" w:cs="微软雅黑"/>
          <w:color w:val="auto"/>
          <w:spacing w:val="4"/>
          <w:lang w:eastAsia="zh-CN"/>
        </w:rPr>
        <w:t>-5.7</w:t>
      </w:r>
      <w:r w:rsidR="00DC2E0F" w:rsidRPr="00DC2E0F">
        <w:rPr>
          <w:rFonts w:ascii="微软雅黑" w:eastAsia="微软雅黑" w:hAnsi="微软雅黑" w:cs="微软雅黑" w:hint="eastAsia"/>
          <w:color w:val="auto"/>
          <w:spacing w:val="4"/>
          <w:lang w:eastAsia="zh-CN"/>
        </w:rPr>
        <w:t>；制造业新订单指数</w:t>
      </w:r>
      <w:r w:rsidR="00DC2E0F" w:rsidRPr="00DC2E0F">
        <w:rPr>
          <w:rFonts w:ascii="微软雅黑" w:eastAsia="微软雅黑" w:hAnsi="微软雅黑" w:cs="微软雅黑"/>
          <w:color w:val="auto"/>
          <w:spacing w:val="4"/>
          <w:lang w:eastAsia="zh-CN"/>
        </w:rPr>
        <w:t>-10.2</w:t>
      </w:r>
      <w:r w:rsidR="00DC2E0F" w:rsidRPr="00DC2E0F">
        <w:rPr>
          <w:rFonts w:ascii="微软雅黑" w:eastAsia="微软雅黑" w:hAnsi="微软雅黑" w:cs="微软雅黑" w:hint="eastAsia"/>
          <w:color w:val="auto"/>
          <w:spacing w:val="4"/>
          <w:lang w:eastAsia="zh-CN"/>
        </w:rPr>
        <w:t>，前值</w:t>
      </w:r>
      <w:r w:rsidR="00DC2E0F" w:rsidRPr="00DC2E0F">
        <w:rPr>
          <w:rFonts w:ascii="微软雅黑" w:eastAsia="微软雅黑" w:hAnsi="微软雅黑" w:cs="微软雅黑"/>
          <w:color w:val="auto"/>
          <w:spacing w:val="4"/>
          <w:lang w:eastAsia="zh-CN"/>
        </w:rPr>
        <w:t>9.4</w:t>
      </w:r>
      <w:r w:rsidR="00DC2E0F" w:rsidRPr="00DC2E0F">
        <w:rPr>
          <w:rFonts w:ascii="微软雅黑" w:eastAsia="微软雅黑" w:hAnsi="微软雅黑" w:cs="微软雅黑" w:hint="eastAsia"/>
          <w:color w:val="auto"/>
          <w:spacing w:val="4"/>
          <w:lang w:eastAsia="zh-CN"/>
        </w:rPr>
        <w:t>；制造业价格获得指数</w:t>
      </w:r>
      <w:r w:rsidR="00DC2E0F" w:rsidRPr="00DC2E0F">
        <w:rPr>
          <w:rFonts w:ascii="微软雅黑" w:eastAsia="微软雅黑" w:hAnsi="微软雅黑" w:cs="微软雅黑"/>
          <w:color w:val="auto"/>
          <w:spacing w:val="4"/>
          <w:lang w:eastAsia="zh-CN"/>
        </w:rPr>
        <w:t>10.8</w:t>
      </w:r>
      <w:r w:rsidR="00DC2E0F" w:rsidRPr="00DC2E0F">
        <w:rPr>
          <w:rFonts w:ascii="微软雅黑" w:eastAsia="微软雅黑" w:hAnsi="微软雅黑" w:cs="微软雅黑" w:hint="eastAsia"/>
          <w:color w:val="auto"/>
          <w:spacing w:val="4"/>
          <w:lang w:eastAsia="zh-CN"/>
        </w:rPr>
        <w:t>，前值</w:t>
      </w:r>
      <w:r w:rsidR="00DC2E0F" w:rsidRPr="00DC2E0F">
        <w:rPr>
          <w:rFonts w:ascii="微软雅黑" w:eastAsia="微软雅黑" w:hAnsi="微软雅黑" w:cs="微软雅黑"/>
          <w:color w:val="auto"/>
          <w:spacing w:val="4"/>
          <w:lang w:eastAsia="zh-CN"/>
        </w:rPr>
        <w:t>7.4</w:t>
      </w:r>
      <w:r w:rsidR="00DC2E0F" w:rsidRPr="00DC2E0F">
        <w:rPr>
          <w:rFonts w:ascii="微软雅黑" w:eastAsia="微软雅黑" w:hAnsi="微软雅黑" w:cs="微软雅黑" w:hint="eastAsia"/>
          <w:color w:val="auto"/>
          <w:spacing w:val="4"/>
          <w:lang w:eastAsia="zh-CN"/>
        </w:rPr>
        <w:t>。</w:t>
      </w:r>
      <w:r>
        <w:rPr>
          <w:rFonts w:ascii="微软雅黑" w:eastAsia="微软雅黑" w:hAnsi="微软雅黑" w:cs="微软雅黑" w:hint="eastAsia"/>
          <w:color w:val="auto"/>
          <w:spacing w:val="4"/>
          <w:lang w:eastAsia="zh-CN"/>
        </w:rPr>
        <w:t>】</w:t>
      </w:r>
    </w:p>
    <w:p w:rsidR="009372C5" w:rsidRDefault="00115A1A">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2E0F" w:rsidRPr="00DC2E0F">
        <w:rPr>
          <w:rFonts w:ascii="微软雅黑" w:eastAsia="微软雅黑" w:hAnsi="微软雅黑" w:cs="微软雅黑" w:hint="eastAsia"/>
          <w:color w:val="191919"/>
          <w:shd w:val="clear" w:color="auto" w:fill="FFFFFF"/>
          <w:lang w:eastAsia="zh-CN"/>
        </w:rPr>
        <w:t>加拿大</w:t>
      </w:r>
      <w:r w:rsidR="00DC2E0F" w:rsidRPr="00DC2E0F">
        <w:rPr>
          <w:rFonts w:ascii="微软雅黑" w:eastAsia="微软雅黑" w:hAnsi="微软雅黑" w:cs="微软雅黑"/>
          <w:color w:val="191919"/>
          <w:shd w:val="clear" w:color="auto" w:fill="FFFFFF"/>
          <w:lang w:eastAsia="zh-CN"/>
        </w:rPr>
        <w:t>9</w:t>
      </w:r>
      <w:r w:rsidR="00DC2E0F" w:rsidRPr="00DC2E0F">
        <w:rPr>
          <w:rFonts w:ascii="微软雅黑" w:eastAsia="微软雅黑" w:hAnsi="微软雅黑" w:cs="微软雅黑" w:hint="eastAsia"/>
          <w:color w:val="191919"/>
          <w:shd w:val="clear" w:color="auto" w:fill="FFFFFF"/>
          <w:lang w:eastAsia="zh-CN"/>
        </w:rPr>
        <w:t>月</w:t>
      </w:r>
      <w:r w:rsidR="00DC2E0F" w:rsidRPr="00DC2E0F">
        <w:rPr>
          <w:rFonts w:ascii="微软雅黑" w:eastAsia="微软雅黑" w:hAnsi="微软雅黑" w:cs="微软雅黑"/>
          <w:color w:val="191919"/>
          <w:shd w:val="clear" w:color="auto" w:fill="FFFFFF"/>
          <w:lang w:eastAsia="zh-CN"/>
        </w:rPr>
        <w:t>CPI</w:t>
      </w:r>
      <w:r w:rsidR="00DC2E0F" w:rsidRPr="00DC2E0F">
        <w:rPr>
          <w:rFonts w:ascii="微软雅黑" w:eastAsia="微软雅黑" w:hAnsi="微软雅黑" w:cs="微软雅黑" w:hint="eastAsia"/>
          <w:color w:val="191919"/>
          <w:shd w:val="clear" w:color="auto" w:fill="FFFFFF"/>
          <w:lang w:eastAsia="zh-CN"/>
        </w:rPr>
        <w:t>同比升</w:t>
      </w:r>
      <w:r w:rsidR="00DC2E0F" w:rsidRPr="00DC2E0F">
        <w:rPr>
          <w:rFonts w:ascii="微软雅黑" w:eastAsia="微软雅黑" w:hAnsi="微软雅黑" w:cs="微软雅黑"/>
          <w:color w:val="191919"/>
          <w:shd w:val="clear" w:color="auto" w:fill="FFFFFF"/>
          <w:lang w:eastAsia="zh-CN"/>
        </w:rPr>
        <w:t>1.6%</w:t>
      </w:r>
      <w:r w:rsidR="00DC2E0F" w:rsidRPr="00DC2E0F">
        <w:rPr>
          <w:rFonts w:ascii="微软雅黑" w:eastAsia="微软雅黑" w:hAnsi="微软雅黑" w:cs="微软雅黑" w:hint="eastAsia"/>
          <w:color w:val="191919"/>
          <w:shd w:val="clear" w:color="auto" w:fill="FFFFFF"/>
          <w:lang w:eastAsia="zh-CN"/>
        </w:rPr>
        <w:t>，预期升</w:t>
      </w:r>
      <w:r w:rsidR="00DC2E0F" w:rsidRPr="00DC2E0F">
        <w:rPr>
          <w:rFonts w:ascii="微软雅黑" w:eastAsia="微软雅黑" w:hAnsi="微软雅黑" w:cs="微软雅黑"/>
          <w:color w:val="191919"/>
          <w:shd w:val="clear" w:color="auto" w:fill="FFFFFF"/>
          <w:lang w:eastAsia="zh-CN"/>
        </w:rPr>
        <w:t>1.8%</w:t>
      </w:r>
      <w:r w:rsidR="00DC2E0F" w:rsidRPr="00DC2E0F">
        <w:rPr>
          <w:rFonts w:ascii="微软雅黑" w:eastAsia="微软雅黑" w:hAnsi="微软雅黑" w:cs="微软雅黑" w:hint="eastAsia"/>
          <w:color w:val="191919"/>
          <w:shd w:val="clear" w:color="auto" w:fill="FFFFFF"/>
          <w:lang w:eastAsia="zh-CN"/>
        </w:rPr>
        <w:t>，前值升</w:t>
      </w:r>
      <w:r w:rsidR="00DC2E0F" w:rsidRPr="00DC2E0F">
        <w:rPr>
          <w:rFonts w:ascii="微软雅黑" w:eastAsia="微软雅黑" w:hAnsi="微软雅黑" w:cs="微软雅黑"/>
          <w:color w:val="191919"/>
          <w:shd w:val="clear" w:color="auto" w:fill="FFFFFF"/>
          <w:lang w:eastAsia="zh-CN"/>
        </w:rPr>
        <w:t>2.0%</w:t>
      </w:r>
      <w:r w:rsidR="00DC2E0F" w:rsidRPr="00DC2E0F">
        <w:rPr>
          <w:rFonts w:ascii="微软雅黑" w:eastAsia="微软雅黑" w:hAnsi="微软雅黑" w:cs="微软雅黑" w:hint="eastAsia"/>
          <w:color w:val="191919"/>
          <w:shd w:val="clear" w:color="auto" w:fill="FFFFFF"/>
          <w:lang w:eastAsia="zh-CN"/>
        </w:rPr>
        <w:t>；环比降</w:t>
      </w:r>
      <w:r w:rsidR="00DC2E0F" w:rsidRPr="00DC2E0F">
        <w:rPr>
          <w:rFonts w:ascii="微软雅黑" w:eastAsia="微软雅黑" w:hAnsi="微软雅黑" w:cs="微软雅黑"/>
          <w:color w:val="191919"/>
          <w:shd w:val="clear" w:color="auto" w:fill="FFFFFF"/>
          <w:lang w:eastAsia="zh-CN"/>
        </w:rPr>
        <w:t>0.4%</w:t>
      </w:r>
      <w:r w:rsidR="00DC2E0F" w:rsidRPr="00DC2E0F">
        <w:rPr>
          <w:rFonts w:ascii="微软雅黑" w:eastAsia="微软雅黑" w:hAnsi="微软雅黑" w:cs="微软雅黑" w:hint="eastAsia"/>
          <w:color w:val="191919"/>
          <w:shd w:val="clear" w:color="auto" w:fill="FFFFFF"/>
          <w:lang w:eastAsia="zh-CN"/>
        </w:rPr>
        <w:t>，预期降</w:t>
      </w:r>
      <w:r w:rsidR="00DC2E0F" w:rsidRPr="00DC2E0F">
        <w:rPr>
          <w:rFonts w:ascii="微软雅黑" w:eastAsia="微软雅黑" w:hAnsi="微软雅黑" w:cs="微软雅黑"/>
          <w:color w:val="191919"/>
          <w:shd w:val="clear" w:color="auto" w:fill="FFFFFF"/>
          <w:lang w:eastAsia="zh-CN"/>
        </w:rPr>
        <w:t>0.2%</w:t>
      </w:r>
      <w:r w:rsidR="00DC2E0F" w:rsidRPr="00DC2E0F">
        <w:rPr>
          <w:rFonts w:ascii="微软雅黑" w:eastAsia="微软雅黑" w:hAnsi="微软雅黑" w:cs="微软雅黑" w:hint="eastAsia"/>
          <w:color w:val="191919"/>
          <w:shd w:val="clear" w:color="auto" w:fill="FFFFFF"/>
          <w:lang w:eastAsia="zh-CN"/>
        </w:rPr>
        <w:t>，前值降</w:t>
      </w:r>
      <w:r w:rsidR="00DC2E0F" w:rsidRPr="00DC2E0F">
        <w:rPr>
          <w:rFonts w:ascii="微软雅黑" w:eastAsia="微软雅黑" w:hAnsi="微软雅黑" w:cs="微软雅黑"/>
          <w:color w:val="191919"/>
          <w:shd w:val="clear" w:color="auto" w:fill="FFFFFF"/>
          <w:lang w:eastAsia="zh-CN"/>
        </w:rPr>
        <w:t>0.2%</w:t>
      </w:r>
      <w:r w:rsidR="00DC2E0F" w:rsidRPr="00DC2E0F">
        <w:rPr>
          <w:rFonts w:ascii="微软雅黑" w:eastAsia="微软雅黑" w:hAnsi="微软雅黑" w:cs="微软雅黑" w:hint="eastAsia"/>
          <w:color w:val="191919"/>
          <w:shd w:val="clear" w:color="auto" w:fill="FFFFFF"/>
          <w:lang w:eastAsia="zh-CN"/>
        </w:rPr>
        <w:t>。核心</w:t>
      </w:r>
      <w:r w:rsidR="00DC2E0F" w:rsidRPr="00DC2E0F">
        <w:rPr>
          <w:rFonts w:ascii="微软雅黑" w:eastAsia="微软雅黑" w:hAnsi="微软雅黑" w:cs="微软雅黑"/>
          <w:color w:val="191919"/>
          <w:shd w:val="clear" w:color="auto" w:fill="FFFFFF"/>
          <w:lang w:eastAsia="zh-CN"/>
        </w:rPr>
        <w:t>CPI</w:t>
      </w:r>
      <w:r w:rsidR="00DC2E0F" w:rsidRPr="00DC2E0F">
        <w:rPr>
          <w:rFonts w:ascii="微软雅黑" w:eastAsia="微软雅黑" w:hAnsi="微软雅黑" w:cs="微软雅黑" w:hint="eastAsia"/>
          <w:color w:val="191919"/>
          <w:shd w:val="clear" w:color="auto" w:fill="FFFFFF"/>
          <w:lang w:eastAsia="zh-CN"/>
        </w:rPr>
        <w:t>同比升</w:t>
      </w:r>
      <w:r w:rsidR="00DC2E0F" w:rsidRPr="00DC2E0F">
        <w:rPr>
          <w:rFonts w:ascii="微软雅黑" w:eastAsia="微软雅黑" w:hAnsi="微软雅黑" w:cs="微软雅黑"/>
          <w:color w:val="191919"/>
          <w:shd w:val="clear" w:color="auto" w:fill="FFFFFF"/>
          <w:lang w:eastAsia="zh-CN"/>
        </w:rPr>
        <w:t>1.6%</w:t>
      </w:r>
      <w:r w:rsidR="00DC2E0F" w:rsidRPr="00DC2E0F">
        <w:rPr>
          <w:rFonts w:ascii="微软雅黑" w:eastAsia="微软雅黑" w:hAnsi="微软雅黑" w:cs="微软雅黑" w:hint="eastAsia"/>
          <w:color w:val="191919"/>
          <w:shd w:val="clear" w:color="auto" w:fill="FFFFFF"/>
          <w:lang w:eastAsia="zh-CN"/>
        </w:rPr>
        <w:t>，前值升</w:t>
      </w:r>
      <w:r w:rsidR="00DC2E0F" w:rsidRPr="00DC2E0F">
        <w:rPr>
          <w:rFonts w:ascii="微软雅黑" w:eastAsia="微软雅黑" w:hAnsi="微软雅黑" w:cs="微软雅黑"/>
          <w:color w:val="191919"/>
          <w:shd w:val="clear" w:color="auto" w:fill="FFFFFF"/>
          <w:lang w:eastAsia="zh-CN"/>
        </w:rPr>
        <w:t>1.5%</w:t>
      </w:r>
      <w:r w:rsidR="00DC2E0F" w:rsidRPr="00DC2E0F">
        <w:rPr>
          <w:rFonts w:ascii="微软雅黑" w:eastAsia="微软雅黑" w:hAnsi="微软雅黑" w:cs="微软雅黑" w:hint="eastAsia"/>
          <w:color w:val="191919"/>
          <w:shd w:val="clear" w:color="auto" w:fill="FFFFFF"/>
          <w:lang w:eastAsia="zh-CN"/>
        </w:rPr>
        <w:t>；环比持平，前值降</w:t>
      </w:r>
      <w:r w:rsidR="00DC2E0F" w:rsidRPr="00DC2E0F">
        <w:rPr>
          <w:rFonts w:ascii="微软雅黑" w:eastAsia="微软雅黑" w:hAnsi="微软雅黑" w:cs="微软雅黑"/>
          <w:color w:val="191919"/>
          <w:shd w:val="clear" w:color="auto" w:fill="FFFFFF"/>
          <w:lang w:eastAsia="zh-CN"/>
        </w:rPr>
        <w:t>0.1%</w:t>
      </w:r>
      <w:r w:rsidR="00DC2E0F" w:rsidRPr="00DC2E0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DC2E0F" w:rsidRPr="00DC2E0F">
        <w:rPr>
          <w:rFonts w:ascii="微软雅黑" w:eastAsia="微软雅黑" w:hAnsi="微软雅黑" w:cs="微软雅黑" w:hint="eastAsia"/>
          <w:color w:val="191919"/>
          <w:shd w:val="clear" w:color="auto" w:fill="FFFFFF"/>
          <w:lang w:eastAsia="zh-CN"/>
        </w:rPr>
        <w:t>欧元区</w:t>
      </w:r>
      <w:r w:rsidR="00DC2E0F" w:rsidRPr="00DC2E0F">
        <w:rPr>
          <w:rFonts w:ascii="微软雅黑" w:eastAsia="微软雅黑" w:hAnsi="微软雅黑" w:cs="微软雅黑"/>
          <w:color w:val="191919"/>
          <w:shd w:val="clear" w:color="auto" w:fill="FFFFFF"/>
          <w:lang w:eastAsia="zh-CN"/>
        </w:rPr>
        <w:t>10</w:t>
      </w:r>
      <w:r w:rsidR="00DC2E0F" w:rsidRPr="00DC2E0F">
        <w:rPr>
          <w:rFonts w:ascii="微软雅黑" w:eastAsia="微软雅黑" w:hAnsi="微软雅黑" w:cs="微软雅黑" w:hint="eastAsia"/>
          <w:color w:val="191919"/>
          <w:shd w:val="clear" w:color="auto" w:fill="FFFFFF"/>
          <w:lang w:eastAsia="zh-CN"/>
        </w:rPr>
        <w:t>月</w:t>
      </w:r>
      <w:r w:rsidR="00DC2E0F" w:rsidRPr="00DC2E0F">
        <w:rPr>
          <w:rFonts w:ascii="微软雅黑" w:eastAsia="微软雅黑" w:hAnsi="微软雅黑" w:cs="微软雅黑"/>
          <w:color w:val="191919"/>
          <w:shd w:val="clear" w:color="auto" w:fill="FFFFFF"/>
          <w:lang w:eastAsia="zh-CN"/>
        </w:rPr>
        <w:t>ZEW</w:t>
      </w:r>
      <w:r w:rsidR="00DC2E0F" w:rsidRPr="00DC2E0F">
        <w:rPr>
          <w:rFonts w:ascii="微软雅黑" w:eastAsia="微软雅黑" w:hAnsi="微软雅黑" w:cs="微软雅黑" w:hint="eastAsia"/>
          <w:color w:val="191919"/>
          <w:shd w:val="clear" w:color="auto" w:fill="FFFFFF"/>
          <w:lang w:eastAsia="zh-CN"/>
        </w:rPr>
        <w:t>经济景气指数</w:t>
      </w:r>
      <w:r w:rsidR="00DC2E0F" w:rsidRPr="00DC2E0F">
        <w:rPr>
          <w:rFonts w:ascii="微软雅黑" w:eastAsia="微软雅黑" w:hAnsi="微软雅黑" w:cs="微软雅黑"/>
          <w:color w:val="191919"/>
          <w:shd w:val="clear" w:color="auto" w:fill="FFFFFF"/>
          <w:lang w:eastAsia="zh-CN"/>
        </w:rPr>
        <w:t>20.1</w:t>
      </w:r>
      <w:r w:rsidR="00DC2E0F" w:rsidRPr="00DC2E0F">
        <w:rPr>
          <w:rFonts w:ascii="微软雅黑" w:eastAsia="微软雅黑" w:hAnsi="微软雅黑" w:cs="微软雅黑" w:hint="eastAsia"/>
          <w:color w:val="191919"/>
          <w:shd w:val="clear" w:color="auto" w:fill="FFFFFF"/>
          <w:lang w:eastAsia="zh-CN"/>
        </w:rPr>
        <w:t>，前值</w:t>
      </w:r>
      <w:r w:rsidR="00DC2E0F" w:rsidRPr="00DC2E0F">
        <w:rPr>
          <w:rFonts w:ascii="微软雅黑" w:eastAsia="微软雅黑" w:hAnsi="微软雅黑" w:cs="微软雅黑"/>
          <w:color w:val="191919"/>
          <w:shd w:val="clear" w:color="auto" w:fill="FFFFFF"/>
          <w:lang w:eastAsia="zh-CN"/>
        </w:rPr>
        <w:t>9.3</w:t>
      </w:r>
      <w:r w:rsidR="00DC2E0F" w:rsidRPr="00DC2E0F">
        <w:rPr>
          <w:rFonts w:ascii="微软雅黑" w:eastAsia="微软雅黑" w:hAnsi="微软雅黑" w:cs="微软雅黑" w:hint="eastAsia"/>
          <w:color w:val="191919"/>
          <w:shd w:val="clear" w:color="auto" w:fill="FFFFFF"/>
          <w:lang w:eastAsia="zh-CN"/>
        </w:rPr>
        <w:t>；经济现况指数</w:t>
      </w:r>
      <w:r w:rsidR="00DC2E0F" w:rsidRPr="00DC2E0F">
        <w:rPr>
          <w:rFonts w:ascii="微软雅黑" w:eastAsia="微软雅黑" w:hAnsi="微软雅黑" w:cs="微软雅黑"/>
          <w:color w:val="191919"/>
          <w:shd w:val="clear" w:color="auto" w:fill="FFFFFF"/>
          <w:lang w:eastAsia="zh-CN"/>
        </w:rPr>
        <w:t>-86.9</w:t>
      </w:r>
      <w:r w:rsidR="00DC2E0F" w:rsidRPr="00DC2E0F">
        <w:rPr>
          <w:rFonts w:ascii="微软雅黑" w:eastAsia="微软雅黑" w:hAnsi="微软雅黑" w:cs="微软雅黑" w:hint="eastAsia"/>
          <w:color w:val="191919"/>
          <w:shd w:val="clear" w:color="auto" w:fill="FFFFFF"/>
          <w:lang w:eastAsia="zh-CN"/>
        </w:rPr>
        <w:t>，前值</w:t>
      </w:r>
      <w:r w:rsidR="00DC2E0F" w:rsidRPr="00DC2E0F">
        <w:rPr>
          <w:rFonts w:ascii="微软雅黑" w:eastAsia="微软雅黑" w:hAnsi="微软雅黑" w:cs="微软雅黑"/>
          <w:color w:val="191919"/>
          <w:shd w:val="clear" w:color="auto" w:fill="FFFFFF"/>
          <w:lang w:eastAsia="zh-CN"/>
        </w:rPr>
        <w:t>-40.4</w:t>
      </w:r>
      <w:r w:rsidR="00DC2E0F" w:rsidRPr="00DC2E0F">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FF5F44" w:rsidRDefault="00FF5F44">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lastRenderedPageBreak/>
        <w:t>【</w:t>
      </w:r>
      <w:r w:rsidR="0038561C" w:rsidRPr="0038561C">
        <w:rPr>
          <w:rFonts w:ascii="微软雅黑" w:eastAsia="微软雅黑" w:hAnsi="微软雅黑" w:cs="微软雅黑" w:hint="eastAsia"/>
          <w:color w:val="191919"/>
          <w:shd w:val="clear" w:color="auto" w:fill="FFFFFF"/>
          <w:lang w:eastAsia="zh-CN"/>
        </w:rPr>
        <w:t>欧元区</w:t>
      </w:r>
      <w:r w:rsidR="0038561C" w:rsidRPr="0038561C">
        <w:rPr>
          <w:rFonts w:ascii="微软雅黑" w:eastAsia="微软雅黑" w:hAnsi="微软雅黑" w:cs="微软雅黑"/>
          <w:color w:val="191919"/>
          <w:shd w:val="clear" w:color="auto" w:fill="FFFFFF"/>
          <w:lang w:eastAsia="zh-CN"/>
        </w:rPr>
        <w:t>8</w:t>
      </w:r>
      <w:r w:rsidR="0038561C" w:rsidRPr="0038561C">
        <w:rPr>
          <w:rFonts w:ascii="微软雅黑" w:eastAsia="微软雅黑" w:hAnsi="微软雅黑" w:cs="微软雅黑" w:hint="eastAsia"/>
          <w:color w:val="191919"/>
          <w:shd w:val="clear" w:color="auto" w:fill="FFFFFF"/>
          <w:lang w:eastAsia="zh-CN"/>
        </w:rPr>
        <w:t>月工业产出环比升</w:t>
      </w:r>
      <w:r w:rsidR="0038561C" w:rsidRPr="0038561C">
        <w:rPr>
          <w:rFonts w:ascii="微软雅黑" w:eastAsia="微软雅黑" w:hAnsi="微软雅黑" w:cs="微软雅黑"/>
          <w:color w:val="191919"/>
          <w:shd w:val="clear" w:color="auto" w:fill="FFFFFF"/>
          <w:lang w:eastAsia="zh-CN"/>
        </w:rPr>
        <w:t>1.8%</w:t>
      </w:r>
      <w:r w:rsidR="0038561C" w:rsidRPr="0038561C">
        <w:rPr>
          <w:rFonts w:ascii="微软雅黑" w:eastAsia="微软雅黑" w:hAnsi="微软雅黑" w:cs="微软雅黑" w:hint="eastAsia"/>
          <w:color w:val="191919"/>
          <w:shd w:val="clear" w:color="auto" w:fill="FFFFFF"/>
          <w:lang w:eastAsia="zh-CN"/>
        </w:rPr>
        <w:t>，预期升</w:t>
      </w:r>
      <w:r w:rsidR="0038561C" w:rsidRPr="0038561C">
        <w:rPr>
          <w:rFonts w:ascii="微软雅黑" w:eastAsia="微软雅黑" w:hAnsi="微软雅黑" w:cs="微软雅黑"/>
          <w:color w:val="191919"/>
          <w:shd w:val="clear" w:color="auto" w:fill="FFFFFF"/>
          <w:lang w:eastAsia="zh-CN"/>
        </w:rPr>
        <w:t>1.7%</w:t>
      </w:r>
      <w:r w:rsidR="0038561C" w:rsidRPr="0038561C">
        <w:rPr>
          <w:rFonts w:ascii="微软雅黑" w:eastAsia="微软雅黑" w:hAnsi="微软雅黑" w:cs="微软雅黑" w:hint="eastAsia"/>
          <w:color w:val="191919"/>
          <w:shd w:val="clear" w:color="auto" w:fill="FFFFFF"/>
          <w:lang w:eastAsia="zh-CN"/>
        </w:rPr>
        <w:t>，前值从降</w:t>
      </w:r>
      <w:r w:rsidR="0038561C" w:rsidRPr="0038561C">
        <w:rPr>
          <w:rFonts w:ascii="微软雅黑" w:eastAsia="微软雅黑" w:hAnsi="微软雅黑" w:cs="微软雅黑"/>
          <w:color w:val="191919"/>
          <w:shd w:val="clear" w:color="auto" w:fill="FFFFFF"/>
          <w:lang w:eastAsia="zh-CN"/>
        </w:rPr>
        <w:t>0.3%</w:t>
      </w:r>
      <w:r w:rsidR="0038561C" w:rsidRPr="0038561C">
        <w:rPr>
          <w:rFonts w:ascii="微软雅黑" w:eastAsia="微软雅黑" w:hAnsi="微软雅黑" w:cs="微软雅黑" w:hint="eastAsia"/>
          <w:color w:val="191919"/>
          <w:shd w:val="clear" w:color="auto" w:fill="FFFFFF"/>
          <w:lang w:eastAsia="zh-CN"/>
        </w:rPr>
        <w:t>修正为降</w:t>
      </w:r>
      <w:r w:rsidR="0038561C" w:rsidRPr="0038561C">
        <w:rPr>
          <w:rFonts w:ascii="微软雅黑" w:eastAsia="微软雅黑" w:hAnsi="微软雅黑" w:cs="微软雅黑"/>
          <w:color w:val="191919"/>
          <w:shd w:val="clear" w:color="auto" w:fill="FFFFFF"/>
          <w:lang w:eastAsia="zh-CN"/>
        </w:rPr>
        <w:t>0.5%</w:t>
      </w:r>
      <w:r w:rsidR="0038561C" w:rsidRPr="0038561C">
        <w:rPr>
          <w:rFonts w:ascii="微软雅黑" w:eastAsia="微软雅黑" w:hAnsi="微软雅黑" w:cs="微软雅黑" w:hint="eastAsia"/>
          <w:color w:val="191919"/>
          <w:shd w:val="clear" w:color="auto" w:fill="FFFFFF"/>
          <w:lang w:eastAsia="zh-CN"/>
        </w:rPr>
        <w:t>；同比升</w:t>
      </w:r>
      <w:r w:rsidR="0038561C" w:rsidRPr="0038561C">
        <w:rPr>
          <w:rFonts w:ascii="微软雅黑" w:eastAsia="微软雅黑" w:hAnsi="微软雅黑" w:cs="微软雅黑"/>
          <w:color w:val="191919"/>
          <w:shd w:val="clear" w:color="auto" w:fill="FFFFFF"/>
          <w:lang w:eastAsia="zh-CN"/>
        </w:rPr>
        <w:t>0.1%</w:t>
      </w:r>
      <w:r w:rsidR="0038561C" w:rsidRPr="0038561C">
        <w:rPr>
          <w:rFonts w:ascii="微软雅黑" w:eastAsia="微软雅黑" w:hAnsi="微软雅黑" w:cs="微软雅黑" w:hint="eastAsia"/>
          <w:color w:val="191919"/>
          <w:shd w:val="clear" w:color="auto" w:fill="FFFFFF"/>
          <w:lang w:eastAsia="zh-CN"/>
        </w:rPr>
        <w:t>，预期降</w:t>
      </w:r>
      <w:r w:rsidR="0038561C" w:rsidRPr="0038561C">
        <w:rPr>
          <w:rFonts w:ascii="微软雅黑" w:eastAsia="微软雅黑" w:hAnsi="微软雅黑" w:cs="微软雅黑"/>
          <w:color w:val="191919"/>
          <w:shd w:val="clear" w:color="auto" w:fill="FFFFFF"/>
          <w:lang w:eastAsia="zh-CN"/>
        </w:rPr>
        <w:t>1.0%</w:t>
      </w:r>
      <w:r w:rsidR="0038561C" w:rsidRPr="0038561C">
        <w:rPr>
          <w:rFonts w:ascii="微软雅黑" w:eastAsia="微软雅黑" w:hAnsi="微软雅黑" w:cs="微软雅黑" w:hint="eastAsia"/>
          <w:color w:val="191919"/>
          <w:shd w:val="clear" w:color="auto" w:fill="FFFFFF"/>
          <w:lang w:eastAsia="zh-CN"/>
        </w:rPr>
        <w:t>，前值从降</w:t>
      </w:r>
      <w:r w:rsidR="0038561C" w:rsidRPr="0038561C">
        <w:rPr>
          <w:rFonts w:ascii="微软雅黑" w:eastAsia="微软雅黑" w:hAnsi="微软雅黑" w:cs="微软雅黑"/>
          <w:color w:val="191919"/>
          <w:shd w:val="clear" w:color="auto" w:fill="FFFFFF"/>
          <w:lang w:eastAsia="zh-CN"/>
        </w:rPr>
        <w:t>2.2%</w:t>
      </w:r>
      <w:r w:rsidR="0038561C" w:rsidRPr="0038561C">
        <w:rPr>
          <w:rFonts w:ascii="微软雅黑" w:eastAsia="微软雅黑" w:hAnsi="微软雅黑" w:cs="微软雅黑" w:hint="eastAsia"/>
          <w:color w:val="191919"/>
          <w:shd w:val="clear" w:color="auto" w:fill="FFFFFF"/>
          <w:lang w:eastAsia="zh-CN"/>
        </w:rPr>
        <w:t>修正为降</w:t>
      </w:r>
      <w:r w:rsidR="0038561C" w:rsidRPr="0038561C">
        <w:rPr>
          <w:rFonts w:ascii="微软雅黑" w:eastAsia="微软雅黑" w:hAnsi="微软雅黑" w:cs="微软雅黑"/>
          <w:color w:val="191919"/>
          <w:shd w:val="clear" w:color="auto" w:fill="FFFFFF"/>
          <w:lang w:eastAsia="zh-CN"/>
        </w:rPr>
        <w:t>2.1%</w:t>
      </w:r>
      <w:r w:rsidR="0038561C" w:rsidRPr="0038561C">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984E4F" w:rsidRDefault="00984E4F"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0038561C" w:rsidRPr="0038561C">
        <w:rPr>
          <w:rFonts w:ascii="微软雅黑" w:eastAsia="微软雅黑" w:hAnsi="微软雅黑" w:cs="微软雅黑" w:hint="eastAsia"/>
          <w:color w:val="191919"/>
          <w:shd w:val="clear" w:color="auto" w:fill="FFFFFF"/>
          <w:lang w:eastAsia="zh-CN"/>
        </w:rPr>
        <w:t>英国</w:t>
      </w:r>
      <w:r w:rsidR="0038561C" w:rsidRPr="0038561C">
        <w:rPr>
          <w:rFonts w:ascii="微软雅黑" w:eastAsia="微软雅黑" w:hAnsi="微软雅黑" w:cs="微软雅黑"/>
          <w:color w:val="191919"/>
          <w:shd w:val="clear" w:color="auto" w:fill="FFFFFF"/>
          <w:lang w:eastAsia="zh-CN"/>
        </w:rPr>
        <w:t>8</w:t>
      </w:r>
      <w:r w:rsidR="0038561C" w:rsidRPr="0038561C">
        <w:rPr>
          <w:rFonts w:ascii="微软雅黑" w:eastAsia="微软雅黑" w:hAnsi="微软雅黑" w:cs="微软雅黑" w:hint="eastAsia"/>
          <w:color w:val="191919"/>
          <w:shd w:val="clear" w:color="auto" w:fill="FFFFFF"/>
          <w:lang w:eastAsia="zh-CN"/>
        </w:rPr>
        <w:t>月三个月</w:t>
      </w:r>
      <w:r w:rsidR="0038561C" w:rsidRPr="0038561C">
        <w:rPr>
          <w:rFonts w:ascii="微软雅黑" w:eastAsia="微软雅黑" w:hAnsi="微软雅黑" w:cs="微软雅黑"/>
          <w:color w:val="191919"/>
          <w:shd w:val="clear" w:color="auto" w:fill="FFFFFF"/>
          <w:lang w:eastAsia="zh-CN"/>
        </w:rPr>
        <w:t>ILO</w:t>
      </w:r>
      <w:r w:rsidR="0038561C" w:rsidRPr="0038561C">
        <w:rPr>
          <w:rFonts w:ascii="微软雅黑" w:eastAsia="微软雅黑" w:hAnsi="微软雅黑" w:cs="微软雅黑" w:hint="eastAsia"/>
          <w:color w:val="191919"/>
          <w:shd w:val="clear" w:color="auto" w:fill="FFFFFF"/>
          <w:lang w:eastAsia="zh-CN"/>
        </w:rPr>
        <w:t>失业率</w:t>
      </w:r>
      <w:r w:rsidR="0038561C" w:rsidRPr="0038561C">
        <w:rPr>
          <w:rFonts w:ascii="微软雅黑" w:eastAsia="微软雅黑" w:hAnsi="微软雅黑" w:cs="微软雅黑"/>
          <w:color w:val="191919"/>
          <w:shd w:val="clear" w:color="auto" w:fill="FFFFFF"/>
          <w:lang w:eastAsia="zh-CN"/>
        </w:rPr>
        <w:t>4.0%</w:t>
      </w:r>
      <w:r w:rsidR="0038561C" w:rsidRPr="0038561C">
        <w:rPr>
          <w:rFonts w:ascii="微软雅黑" w:eastAsia="微软雅黑" w:hAnsi="微软雅黑" w:cs="微软雅黑" w:hint="eastAsia"/>
          <w:color w:val="191919"/>
          <w:shd w:val="clear" w:color="auto" w:fill="FFFFFF"/>
          <w:lang w:eastAsia="zh-CN"/>
        </w:rPr>
        <w:t>，预期</w:t>
      </w:r>
      <w:r w:rsidR="0038561C" w:rsidRPr="0038561C">
        <w:rPr>
          <w:rFonts w:ascii="微软雅黑" w:eastAsia="微软雅黑" w:hAnsi="微软雅黑" w:cs="微软雅黑"/>
          <w:color w:val="191919"/>
          <w:shd w:val="clear" w:color="auto" w:fill="FFFFFF"/>
          <w:lang w:eastAsia="zh-CN"/>
        </w:rPr>
        <w:t>4.1%</w:t>
      </w:r>
      <w:r w:rsidR="0038561C" w:rsidRPr="0038561C">
        <w:rPr>
          <w:rFonts w:ascii="微软雅黑" w:eastAsia="微软雅黑" w:hAnsi="微软雅黑" w:cs="微软雅黑" w:hint="eastAsia"/>
          <w:color w:val="191919"/>
          <w:shd w:val="clear" w:color="auto" w:fill="FFFFFF"/>
          <w:lang w:eastAsia="zh-CN"/>
        </w:rPr>
        <w:t>，前值</w:t>
      </w:r>
      <w:r w:rsidR="0038561C" w:rsidRPr="0038561C">
        <w:rPr>
          <w:rFonts w:ascii="微软雅黑" w:eastAsia="微软雅黑" w:hAnsi="微软雅黑" w:cs="微软雅黑"/>
          <w:color w:val="191919"/>
          <w:shd w:val="clear" w:color="auto" w:fill="FFFFFF"/>
          <w:lang w:eastAsia="zh-CN"/>
        </w:rPr>
        <w:t>4.1%</w:t>
      </w:r>
      <w:r w:rsidR="0038561C" w:rsidRPr="0038561C">
        <w:rPr>
          <w:rFonts w:ascii="微软雅黑" w:eastAsia="微软雅黑" w:hAnsi="微软雅黑" w:cs="微软雅黑" w:hint="eastAsia"/>
          <w:color w:val="191919"/>
          <w:shd w:val="clear" w:color="auto" w:fill="FFFFFF"/>
          <w:lang w:eastAsia="zh-CN"/>
        </w:rPr>
        <w:t>；</w:t>
      </w:r>
      <w:r w:rsidR="0038561C" w:rsidRPr="0038561C">
        <w:rPr>
          <w:rFonts w:ascii="微软雅黑" w:eastAsia="微软雅黑" w:hAnsi="微软雅黑" w:cs="微软雅黑"/>
          <w:color w:val="191919"/>
          <w:shd w:val="clear" w:color="auto" w:fill="FFFFFF"/>
          <w:lang w:eastAsia="zh-CN"/>
        </w:rPr>
        <w:t>ILO</w:t>
      </w:r>
      <w:r w:rsidR="0038561C" w:rsidRPr="0038561C">
        <w:rPr>
          <w:rFonts w:ascii="微软雅黑" w:eastAsia="微软雅黑" w:hAnsi="微软雅黑" w:cs="微软雅黑" w:hint="eastAsia"/>
          <w:color w:val="191919"/>
          <w:shd w:val="clear" w:color="auto" w:fill="FFFFFF"/>
          <w:lang w:eastAsia="zh-CN"/>
        </w:rPr>
        <w:t>就业人数增</w:t>
      </w:r>
      <w:r w:rsidR="0038561C" w:rsidRPr="0038561C">
        <w:rPr>
          <w:rFonts w:ascii="微软雅黑" w:eastAsia="微软雅黑" w:hAnsi="微软雅黑" w:cs="微软雅黑"/>
          <w:color w:val="191919"/>
          <w:shd w:val="clear" w:color="auto" w:fill="FFFFFF"/>
          <w:lang w:eastAsia="zh-CN"/>
        </w:rPr>
        <w:t>37.3</w:t>
      </w:r>
      <w:r w:rsidR="0038561C" w:rsidRPr="0038561C">
        <w:rPr>
          <w:rFonts w:ascii="微软雅黑" w:eastAsia="微软雅黑" w:hAnsi="微软雅黑" w:cs="微软雅黑" w:hint="eastAsia"/>
          <w:color w:val="191919"/>
          <w:shd w:val="clear" w:color="auto" w:fill="FFFFFF"/>
          <w:lang w:eastAsia="zh-CN"/>
        </w:rPr>
        <w:t>万人，预期增</w:t>
      </w:r>
      <w:r w:rsidR="0038561C" w:rsidRPr="0038561C">
        <w:rPr>
          <w:rFonts w:ascii="微软雅黑" w:eastAsia="微软雅黑" w:hAnsi="微软雅黑" w:cs="微软雅黑"/>
          <w:color w:val="191919"/>
          <w:shd w:val="clear" w:color="auto" w:fill="FFFFFF"/>
          <w:lang w:eastAsia="zh-CN"/>
        </w:rPr>
        <w:t>25</w:t>
      </w:r>
      <w:r w:rsidR="0038561C" w:rsidRPr="0038561C">
        <w:rPr>
          <w:rFonts w:ascii="微软雅黑" w:eastAsia="微软雅黑" w:hAnsi="微软雅黑" w:cs="微软雅黑" w:hint="eastAsia"/>
          <w:color w:val="191919"/>
          <w:shd w:val="clear" w:color="auto" w:fill="FFFFFF"/>
          <w:lang w:eastAsia="zh-CN"/>
        </w:rPr>
        <w:t>万人，前值增</w:t>
      </w:r>
      <w:r w:rsidR="0038561C" w:rsidRPr="0038561C">
        <w:rPr>
          <w:rFonts w:ascii="微软雅黑" w:eastAsia="微软雅黑" w:hAnsi="微软雅黑" w:cs="微软雅黑"/>
          <w:color w:val="191919"/>
          <w:shd w:val="clear" w:color="auto" w:fill="FFFFFF"/>
          <w:lang w:eastAsia="zh-CN"/>
        </w:rPr>
        <w:t>26.5</w:t>
      </w:r>
      <w:r w:rsidR="0038561C" w:rsidRPr="0038561C">
        <w:rPr>
          <w:rFonts w:ascii="微软雅黑" w:eastAsia="微软雅黑" w:hAnsi="微软雅黑" w:cs="微软雅黑" w:hint="eastAsia"/>
          <w:color w:val="191919"/>
          <w:shd w:val="clear" w:color="auto" w:fill="FFFFFF"/>
          <w:lang w:eastAsia="zh-CN"/>
        </w:rPr>
        <w:t>万人。英国</w:t>
      </w:r>
      <w:r w:rsidR="0038561C" w:rsidRPr="0038561C">
        <w:rPr>
          <w:rFonts w:ascii="微软雅黑" w:eastAsia="微软雅黑" w:hAnsi="微软雅黑" w:cs="微软雅黑"/>
          <w:color w:val="191919"/>
          <w:shd w:val="clear" w:color="auto" w:fill="FFFFFF"/>
          <w:lang w:eastAsia="zh-CN"/>
        </w:rPr>
        <w:t>9</w:t>
      </w:r>
      <w:r w:rsidR="0038561C" w:rsidRPr="0038561C">
        <w:rPr>
          <w:rFonts w:ascii="微软雅黑" w:eastAsia="微软雅黑" w:hAnsi="微软雅黑" w:cs="微软雅黑" w:hint="eastAsia"/>
          <w:color w:val="191919"/>
          <w:shd w:val="clear" w:color="auto" w:fill="FFFFFF"/>
          <w:lang w:eastAsia="zh-CN"/>
        </w:rPr>
        <w:t>月失业率</w:t>
      </w:r>
      <w:r w:rsidR="0038561C" w:rsidRPr="0038561C">
        <w:rPr>
          <w:rFonts w:ascii="微软雅黑" w:eastAsia="微软雅黑" w:hAnsi="微软雅黑" w:cs="微软雅黑"/>
          <w:color w:val="191919"/>
          <w:shd w:val="clear" w:color="auto" w:fill="FFFFFF"/>
          <w:lang w:eastAsia="zh-CN"/>
        </w:rPr>
        <w:t>4.71%</w:t>
      </w:r>
      <w:r w:rsidR="0038561C" w:rsidRPr="0038561C">
        <w:rPr>
          <w:rFonts w:ascii="微软雅黑" w:eastAsia="微软雅黑" w:hAnsi="微软雅黑" w:cs="微软雅黑" w:hint="eastAsia"/>
          <w:color w:val="191919"/>
          <w:shd w:val="clear" w:color="auto" w:fill="FFFFFF"/>
          <w:lang w:eastAsia="zh-CN"/>
        </w:rPr>
        <w:t>，前值</w:t>
      </w:r>
      <w:r w:rsidR="0038561C" w:rsidRPr="0038561C">
        <w:rPr>
          <w:rFonts w:ascii="微软雅黑" w:eastAsia="微软雅黑" w:hAnsi="微软雅黑" w:cs="微软雅黑"/>
          <w:color w:val="191919"/>
          <w:shd w:val="clear" w:color="auto" w:fill="FFFFFF"/>
          <w:lang w:eastAsia="zh-CN"/>
        </w:rPr>
        <w:t>4.7%</w:t>
      </w:r>
      <w:r w:rsidR="0038561C" w:rsidRPr="0038561C">
        <w:rPr>
          <w:rFonts w:ascii="微软雅黑" w:eastAsia="微软雅黑" w:hAnsi="微软雅黑" w:cs="微软雅黑" w:hint="eastAsia"/>
          <w:color w:val="191919"/>
          <w:shd w:val="clear" w:color="auto" w:fill="FFFFFF"/>
          <w:lang w:eastAsia="zh-CN"/>
        </w:rPr>
        <w:t>；失业金申请人数增</w:t>
      </w:r>
      <w:r w:rsidR="0038561C" w:rsidRPr="0038561C">
        <w:rPr>
          <w:rFonts w:ascii="微软雅黑" w:eastAsia="微软雅黑" w:hAnsi="微软雅黑" w:cs="微软雅黑"/>
          <w:color w:val="191919"/>
          <w:shd w:val="clear" w:color="auto" w:fill="FFFFFF"/>
          <w:lang w:eastAsia="zh-CN"/>
        </w:rPr>
        <w:t>2.79</w:t>
      </w:r>
      <w:r w:rsidR="0038561C" w:rsidRPr="0038561C">
        <w:rPr>
          <w:rFonts w:ascii="微软雅黑" w:eastAsia="微软雅黑" w:hAnsi="微软雅黑" w:cs="微软雅黑" w:hint="eastAsia"/>
          <w:color w:val="191919"/>
          <w:shd w:val="clear" w:color="auto" w:fill="FFFFFF"/>
          <w:lang w:eastAsia="zh-CN"/>
        </w:rPr>
        <w:t>万人，前值从增</w:t>
      </w:r>
      <w:r w:rsidR="0038561C" w:rsidRPr="0038561C">
        <w:rPr>
          <w:rFonts w:ascii="微软雅黑" w:eastAsia="微软雅黑" w:hAnsi="微软雅黑" w:cs="微软雅黑"/>
          <w:color w:val="191919"/>
          <w:shd w:val="clear" w:color="auto" w:fill="FFFFFF"/>
          <w:lang w:eastAsia="zh-CN"/>
        </w:rPr>
        <w:t>2.37</w:t>
      </w:r>
      <w:r w:rsidR="0038561C" w:rsidRPr="0038561C">
        <w:rPr>
          <w:rFonts w:ascii="微软雅黑" w:eastAsia="微软雅黑" w:hAnsi="微软雅黑" w:cs="微软雅黑" w:hint="eastAsia"/>
          <w:color w:val="191919"/>
          <w:shd w:val="clear" w:color="auto" w:fill="FFFFFF"/>
          <w:lang w:eastAsia="zh-CN"/>
        </w:rPr>
        <w:t>万人修正为增</w:t>
      </w:r>
      <w:r w:rsidR="0038561C" w:rsidRPr="0038561C">
        <w:rPr>
          <w:rFonts w:ascii="微软雅黑" w:eastAsia="微软雅黑" w:hAnsi="微软雅黑" w:cs="微软雅黑"/>
          <w:color w:val="191919"/>
          <w:shd w:val="clear" w:color="auto" w:fill="FFFFFF"/>
          <w:lang w:eastAsia="zh-CN"/>
        </w:rPr>
        <w:t>0.03</w:t>
      </w:r>
      <w:r w:rsidR="0038561C" w:rsidRPr="0038561C">
        <w:rPr>
          <w:rFonts w:ascii="微软雅黑" w:eastAsia="微软雅黑" w:hAnsi="微软雅黑" w:cs="微软雅黑" w:hint="eastAsia"/>
          <w:color w:val="191919"/>
          <w:shd w:val="clear" w:color="auto" w:fill="FFFFFF"/>
          <w:lang w:eastAsia="zh-CN"/>
        </w:rPr>
        <w:t>万人。</w:t>
      </w:r>
      <w:r>
        <w:rPr>
          <w:rFonts w:ascii="微软雅黑" w:eastAsia="微软雅黑" w:hAnsi="微软雅黑" w:cs="微软雅黑" w:hint="eastAsia"/>
          <w:color w:val="auto"/>
          <w:spacing w:val="4"/>
          <w:lang w:eastAsia="zh-CN"/>
        </w:rPr>
        <w:t>】</w:t>
      </w:r>
    </w:p>
    <w:p w:rsidR="0038561C" w:rsidRDefault="0038561C"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8561C">
        <w:rPr>
          <w:rFonts w:ascii="微软雅黑" w:eastAsia="微软雅黑" w:hAnsi="微软雅黑" w:cs="微软雅黑" w:hint="eastAsia"/>
          <w:color w:val="191919"/>
          <w:shd w:val="clear" w:color="auto" w:fill="FFFFFF"/>
          <w:lang w:eastAsia="zh-CN"/>
        </w:rPr>
        <w:t>法国</w:t>
      </w:r>
      <w:r w:rsidRPr="0038561C">
        <w:rPr>
          <w:rFonts w:ascii="微软雅黑" w:eastAsia="微软雅黑" w:hAnsi="微软雅黑" w:cs="微软雅黑"/>
          <w:color w:val="191919"/>
          <w:shd w:val="clear" w:color="auto" w:fill="FFFFFF"/>
          <w:lang w:eastAsia="zh-CN"/>
        </w:rPr>
        <w:t>9</w:t>
      </w:r>
      <w:r w:rsidRPr="0038561C">
        <w:rPr>
          <w:rFonts w:ascii="微软雅黑" w:eastAsia="微软雅黑" w:hAnsi="微软雅黑" w:cs="微软雅黑" w:hint="eastAsia"/>
          <w:color w:val="191919"/>
          <w:shd w:val="clear" w:color="auto" w:fill="FFFFFF"/>
          <w:lang w:eastAsia="zh-CN"/>
        </w:rPr>
        <w:t>月</w:t>
      </w:r>
      <w:r w:rsidRPr="0038561C">
        <w:rPr>
          <w:rFonts w:ascii="微软雅黑" w:eastAsia="微软雅黑" w:hAnsi="微软雅黑" w:cs="微软雅黑"/>
          <w:color w:val="191919"/>
          <w:shd w:val="clear" w:color="auto" w:fill="FFFFFF"/>
          <w:lang w:eastAsia="zh-CN"/>
        </w:rPr>
        <w:t>CPI</w:t>
      </w:r>
      <w:r w:rsidRPr="0038561C">
        <w:rPr>
          <w:rFonts w:ascii="微软雅黑" w:eastAsia="微软雅黑" w:hAnsi="微软雅黑" w:cs="微软雅黑" w:hint="eastAsia"/>
          <w:color w:val="191919"/>
          <w:shd w:val="clear" w:color="auto" w:fill="FFFFFF"/>
          <w:lang w:eastAsia="zh-CN"/>
        </w:rPr>
        <w:t>终值同比升</w:t>
      </w:r>
      <w:r w:rsidRPr="0038561C">
        <w:rPr>
          <w:rFonts w:ascii="微软雅黑" w:eastAsia="微软雅黑" w:hAnsi="微软雅黑" w:cs="微软雅黑"/>
          <w:color w:val="191919"/>
          <w:shd w:val="clear" w:color="auto" w:fill="FFFFFF"/>
          <w:lang w:eastAsia="zh-CN"/>
        </w:rPr>
        <w:t>1.1%</w:t>
      </w:r>
      <w:r w:rsidRPr="0038561C">
        <w:rPr>
          <w:rFonts w:ascii="微软雅黑" w:eastAsia="微软雅黑" w:hAnsi="微软雅黑" w:cs="微软雅黑" w:hint="eastAsia"/>
          <w:color w:val="191919"/>
          <w:shd w:val="clear" w:color="auto" w:fill="FFFFFF"/>
          <w:lang w:eastAsia="zh-CN"/>
        </w:rPr>
        <w:t>，预期升</w:t>
      </w:r>
      <w:r w:rsidRPr="0038561C">
        <w:rPr>
          <w:rFonts w:ascii="微软雅黑" w:eastAsia="微软雅黑" w:hAnsi="微软雅黑" w:cs="微软雅黑"/>
          <w:color w:val="191919"/>
          <w:shd w:val="clear" w:color="auto" w:fill="FFFFFF"/>
          <w:lang w:eastAsia="zh-CN"/>
        </w:rPr>
        <w:t>1.2%</w:t>
      </w:r>
      <w:r w:rsidRPr="0038561C">
        <w:rPr>
          <w:rFonts w:ascii="微软雅黑" w:eastAsia="微软雅黑" w:hAnsi="微软雅黑" w:cs="微软雅黑" w:hint="eastAsia"/>
          <w:color w:val="191919"/>
          <w:shd w:val="clear" w:color="auto" w:fill="FFFFFF"/>
          <w:lang w:eastAsia="zh-CN"/>
        </w:rPr>
        <w:t>，初值升</w:t>
      </w:r>
      <w:r w:rsidRPr="0038561C">
        <w:rPr>
          <w:rFonts w:ascii="微软雅黑" w:eastAsia="微软雅黑" w:hAnsi="微软雅黑" w:cs="微软雅黑"/>
          <w:color w:val="191919"/>
          <w:shd w:val="clear" w:color="auto" w:fill="FFFFFF"/>
          <w:lang w:eastAsia="zh-CN"/>
        </w:rPr>
        <w:t>1.2%</w:t>
      </w:r>
      <w:r w:rsidRPr="0038561C">
        <w:rPr>
          <w:rFonts w:ascii="微软雅黑" w:eastAsia="微软雅黑" w:hAnsi="微软雅黑" w:cs="微软雅黑" w:hint="eastAsia"/>
          <w:color w:val="191919"/>
          <w:shd w:val="clear" w:color="auto" w:fill="FFFFFF"/>
          <w:lang w:eastAsia="zh-CN"/>
        </w:rPr>
        <w:t>，</w:t>
      </w:r>
      <w:r w:rsidRPr="0038561C">
        <w:rPr>
          <w:rFonts w:ascii="微软雅黑" w:eastAsia="微软雅黑" w:hAnsi="微软雅黑" w:cs="微软雅黑"/>
          <w:color w:val="191919"/>
          <w:shd w:val="clear" w:color="auto" w:fill="FFFFFF"/>
          <w:lang w:eastAsia="zh-CN"/>
        </w:rPr>
        <w:t>8</w:t>
      </w:r>
      <w:r w:rsidRPr="0038561C">
        <w:rPr>
          <w:rFonts w:ascii="微软雅黑" w:eastAsia="微软雅黑" w:hAnsi="微软雅黑" w:cs="微软雅黑" w:hint="eastAsia"/>
          <w:color w:val="191919"/>
          <w:shd w:val="clear" w:color="auto" w:fill="FFFFFF"/>
          <w:lang w:eastAsia="zh-CN"/>
        </w:rPr>
        <w:t>月终值升</w:t>
      </w:r>
      <w:r w:rsidRPr="0038561C">
        <w:rPr>
          <w:rFonts w:ascii="微软雅黑" w:eastAsia="微软雅黑" w:hAnsi="微软雅黑" w:cs="微软雅黑"/>
          <w:color w:val="191919"/>
          <w:shd w:val="clear" w:color="auto" w:fill="FFFFFF"/>
          <w:lang w:eastAsia="zh-CN"/>
        </w:rPr>
        <w:t>0.5%</w:t>
      </w:r>
      <w:r w:rsidRPr="0038561C">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38561C" w:rsidP="00984E4F">
      <w:pPr>
        <w:spacing w:before="102" w:line="257" w:lineRule="auto"/>
        <w:ind w:right="646" w:firstLineChars="200" w:firstLine="436"/>
        <w:jc w:val="both"/>
        <w:rPr>
          <w:rFonts w:ascii="微软雅黑" w:eastAsia="微软雅黑" w:hAnsi="微软雅黑" w:cs="微软雅黑"/>
          <w:color w:val="auto"/>
          <w:spacing w:val="4"/>
          <w:lang w:eastAsia="zh-CN"/>
        </w:rPr>
      </w:pPr>
      <w:r>
        <w:rPr>
          <w:rFonts w:ascii="微软雅黑" w:eastAsia="微软雅黑" w:hAnsi="微软雅黑" w:cs="微软雅黑" w:hint="eastAsia"/>
          <w:color w:val="auto"/>
          <w:spacing w:val="4"/>
          <w:lang w:eastAsia="zh-CN"/>
        </w:rPr>
        <w:t>【</w:t>
      </w:r>
      <w:r w:rsidRPr="0038561C">
        <w:rPr>
          <w:rFonts w:ascii="微软雅黑" w:eastAsia="微软雅黑" w:hAnsi="微软雅黑" w:cs="微软雅黑" w:hint="eastAsia"/>
          <w:color w:val="191919"/>
          <w:shd w:val="clear" w:color="auto" w:fill="FFFFFF"/>
          <w:lang w:eastAsia="zh-CN"/>
        </w:rPr>
        <w:t>德国</w:t>
      </w:r>
      <w:r w:rsidRPr="0038561C">
        <w:rPr>
          <w:rFonts w:ascii="微软雅黑" w:eastAsia="微软雅黑" w:hAnsi="微软雅黑" w:cs="微软雅黑"/>
          <w:color w:val="191919"/>
          <w:shd w:val="clear" w:color="auto" w:fill="FFFFFF"/>
          <w:lang w:eastAsia="zh-CN"/>
        </w:rPr>
        <w:t>10</w:t>
      </w:r>
      <w:r w:rsidRPr="0038561C">
        <w:rPr>
          <w:rFonts w:ascii="微软雅黑" w:eastAsia="微软雅黑" w:hAnsi="微软雅黑" w:cs="微软雅黑" w:hint="eastAsia"/>
          <w:color w:val="191919"/>
          <w:shd w:val="clear" w:color="auto" w:fill="FFFFFF"/>
          <w:lang w:eastAsia="zh-CN"/>
        </w:rPr>
        <w:t>月</w:t>
      </w:r>
      <w:r w:rsidRPr="0038561C">
        <w:rPr>
          <w:rFonts w:ascii="微软雅黑" w:eastAsia="微软雅黑" w:hAnsi="微软雅黑" w:cs="微软雅黑"/>
          <w:color w:val="191919"/>
          <w:shd w:val="clear" w:color="auto" w:fill="FFFFFF"/>
          <w:lang w:eastAsia="zh-CN"/>
        </w:rPr>
        <w:t>ZEW</w:t>
      </w:r>
      <w:r w:rsidRPr="0038561C">
        <w:rPr>
          <w:rFonts w:ascii="微软雅黑" w:eastAsia="微软雅黑" w:hAnsi="微软雅黑" w:cs="微软雅黑" w:hint="eastAsia"/>
          <w:color w:val="191919"/>
          <w:shd w:val="clear" w:color="auto" w:fill="FFFFFF"/>
          <w:lang w:eastAsia="zh-CN"/>
        </w:rPr>
        <w:t>经济景气指数</w:t>
      </w:r>
      <w:r w:rsidRPr="0038561C">
        <w:rPr>
          <w:rFonts w:ascii="微软雅黑" w:eastAsia="微软雅黑" w:hAnsi="微软雅黑" w:cs="微软雅黑"/>
          <w:color w:val="191919"/>
          <w:shd w:val="clear" w:color="auto" w:fill="FFFFFF"/>
          <w:lang w:eastAsia="zh-CN"/>
        </w:rPr>
        <w:t>13.1</w:t>
      </w:r>
      <w:r w:rsidRPr="0038561C">
        <w:rPr>
          <w:rFonts w:ascii="微软雅黑" w:eastAsia="微软雅黑" w:hAnsi="微软雅黑" w:cs="微软雅黑" w:hint="eastAsia"/>
          <w:color w:val="191919"/>
          <w:shd w:val="clear" w:color="auto" w:fill="FFFFFF"/>
          <w:lang w:eastAsia="zh-CN"/>
        </w:rPr>
        <w:t>，预期</w:t>
      </w:r>
      <w:r w:rsidRPr="0038561C">
        <w:rPr>
          <w:rFonts w:ascii="微软雅黑" w:eastAsia="微软雅黑" w:hAnsi="微软雅黑" w:cs="微软雅黑"/>
          <w:color w:val="191919"/>
          <w:shd w:val="clear" w:color="auto" w:fill="FFFFFF"/>
          <w:lang w:eastAsia="zh-CN"/>
        </w:rPr>
        <w:t>10.0</w:t>
      </w:r>
      <w:r w:rsidRPr="0038561C">
        <w:rPr>
          <w:rFonts w:ascii="微软雅黑" w:eastAsia="微软雅黑" w:hAnsi="微软雅黑" w:cs="微软雅黑" w:hint="eastAsia"/>
          <w:color w:val="191919"/>
          <w:shd w:val="clear" w:color="auto" w:fill="FFFFFF"/>
          <w:lang w:eastAsia="zh-CN"/>
        </w:rPr>
        <w:t>，前值</w:t>
      </w:r>
      <w:r w:rsidRPr="0038561C">
        <w:rPr>
          <w:rFonts w:ascii="微软雅黑" w:eastAsia="微软雅黑" w:hAnsi="微软雅黑" w:cs="微软雅黑"/>
          <w:color w:val="191919"/>
          <w:shd w:val="clear" w:color="auto" w:fill="FFFFFF"/>
          <w:lang w:eastAsia="zh-CN"/>
        </w:rPr>
        <w:t>3.6</w:t>
      </w:r>
      <w:r w:rsidRPr="0038561C">
        <w:rPr>
          <w:rFonts w:ascii="微软雅黑" w:eastAsia="微软雅黑" w:hAnsi="微软雅黑" w:cs="微软雅黑" w:hint="eastAsia"/>
          <w:color w:val="191919"/>
          <w:shd w:val="clear" w:color="auto" w:fill="FFFFFF"/>
          <w:lang w:eastAsia="zh-CN"/>
        </w:rPr>
        <w:t>；经济现况指数</w:t>
      </w:r>
      <w:r w:rsidRPr="0038561C">
        <w:rPr>
          <w:rFonts w:ascii="微软雅黑" w:eastAsia="微软雅黑" w:hAnsi="微软雅黑" w:cs="微软雅黑"/>
          <w:color w:val="191919"/>
          <w:shd w:val="clear" w:color="auto" w:fill="FFFFFF"/>
          <w:lang w:eastAsia="zh-CN"/>
        </w:rPr>
        <w:t>-86.9</w:t>
      </w:r>
      <w:r w:rsidRPr="0038561C">
        <w:rPr>
          <w:rFonts w:ascii="微软雅黑" w:eastAsia="微软雅黑" w:hAnsi="微软雅黑" w:cs="微软雅黑" w:hint="eastAsia"/>
          <w:color w:val="191919"/>
          <w:shd w:val="clear" w:color="auto" w:fill="FFFFFF"/>
          <w:lang w:eastAsia="zh-CN"/>
        </w:rPr>
        <w:t>，预期</w:t>
      </w:r>
      <w:r w:rsidRPr="0038561C">
        <w:rPr>
          <w:rFonts w:ascii="微软雅黑" w:eastAsia="微软雅黑" w:hAnsi="微软雅黑" w:cs="微软雅黑"/>
          <w:color w:val="191919"/>
          <w:shd w:val="clear" w:color="auto" w:fill="FFFFFF"/>
          <w:lang w:eastAsia="zh-CN"/>
        </w:rPr>
        <w:t>-84.5</w:t>
      </w:r>
      <w:r w:rsidRPr="0038561C">
        <w:rPr>
          <w:rFonts w:ascii="微软雅黑" w:eastAsia="微软雅黑" w:hAnsi="微软雅黑" w:cs="微软雅黑" w:hint="eastAsia"/>
          <w:color w:val="191919"/>
          <w:shd w:val="clear" w:color="auto" w:fill="FFFFFF"/>
          <w:lang w:eastAsia="zh-CN"/>
        </w:rPr>
        <w:t>，前值</w:t>
      </w:r>
      <w:r w:rsidRPr="0038561C">
        <w:rPr>
          <w:rFonts w:ascii="微软雅黑" w:eastAsia="微软雅黑" w:hAnsi="微软雅黑" w:cs="微软雅黑"/>
          <w:color w:val="191919"/>
          <w:shd w:val="clear" w:color="auto" w:fill="FFFFFF"/>
          <w:lang w:eastAsia="zh-CN"/>
        </w:rPr>
        <w:t>-84.5</w:t>
      </w:r>
      <w:r w:rsidRPr="0038561C">
        <w:rPr>
          <w:rFonts w:ascii="微软雅黑" w:eastAsia="微软雅黑" w:hAnsi="微软雅黑" w:cs="微软雅黑" w:hint="eastAsia"/>
          <w:color w:val="191919"/>
          <w:shd w:val="clear" w:color="auto" w:fill="FFFFFF"/>
          <w:lang w:eastAsia="zh-CN"/>
        </w:rPr>
        <w:t>。</w:t>
      </w:r>
      <w:r>
        <w:rPr>
          <w:rFonts w:ascii="微软雅黑" w:eastAsia="微软雅黑" w:hAnsi="微软雅黑" w:cs="微软雅黑" w:hint="eastAsia"/>
          <w:color w:val="auto"/>
          <w:spacing w:val="4"/>
          <w:lang w:eastAsia="zh-CN"/>
        </w:rPr>
        <w:t>】</w:t>
      </w:r>
    </w:p>
    <w:p w:rsidR="0038561C" w:rsidRDefault="0038561C" w:rsidP="00984E4F">
      <w:pPr>
        <w:spacing w:before="102" w:line="257" w:lineRule="auto"/>
        <w:ind w:right="646" w:firstLineChars="20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t>【</w:t>
      </w:r>
      <w:r w:rsidRPr="0038561C">
        <w:rPr>
          <w:rFonts w:ascii="微软雅黑" w:eastAsia="微软雅黑" w:hAnsi="微软雅黑" w:cs="微软雅黑" w:hint="eastAsia"/>
          <w:color w:val="191919"/>
          <w:shd w:val="clear" w:color="auto" w:fill="FFFFFF"/>
          <w:lang w:eastAsia="zh-CN"/>
        </w:rPr>
        <w:t>国际数据调研公司</w:t>
      </w:r>
      <w:r w:rsidRPr="0038561C">
        <w:rPr>
          <w:rFonts w:ascii="微软雅黑" w:eastAsia="微软雅黑" w:hAnsi="微软雅黑" w:cs="微软雅黑"/>
          <w:color w:val="191919"/>
          <w:shd w:val="clear" w:color="auto" w:fill="FFFFFF"/>
          <w:lang w:eastAsia="zh-CN"/>
        </w:rPr>
        <w:t xml:space="preserve"> IDC </w:t>
      </w:r>
      <w:r w:rsidRPr="0038561C">
        <w:rPr>
          <w:rFonts w:ascii="微软雅黑" w:eastAsia="微软雅黑" w:hAnsi="微软雅黑" w:cs="微软雅黑" w:hint="eastAsia"/>
          <w:color w:val="191919"/>
          <w:shd w:val="clear" w:color="auto" w:fill="FFFFFF"/>
          <w:lang w:eastAsia="zh-CN"/>
        </w:rPr>
        <w:t>与</w:t>
      </w:r>
      <w:r w:rsidRPr="0038561C">
        <w:rPr>
          <w:rFonts w:ascii="微软雅黑" w:eastAsia="微软雅黑" w:hAnsi="微软雅黑" w:cs="微软雅黑"/>
          <w:color w:val="191919"/>
          <w:shd w:val="clear" w:color="auto" w:fill="FFFFFF"/>
          <w:lang w:eastAsia="zh-CN"/>
        </w:rPr>
        <w:t xml:space="preserve"> Canalys </w:t>
      </w:r>
      <w:r w:rsidRPr="0038561C">
        <w:rPr>
          <w:rFonts w:ascii="微软雅黑" w:eastAsia="微软雅黑" w:hAnsi="微软雅黑" w:cs="微软雅黑" w:hint="eastAsia"/>
          <w:color w:val="191919"/>
          <w:shd w:val="clear" w:color="auto" w:fill="FFFFFF"/>
          <w:lang w:eastAsia="zh-CN"/>
        </w:rPr>
        <w:t>均公布了最新一季度的全球智能手机出货量调查报告，其中</w:t>
      </w:r>
      <w:r w:rsidRPr="0038561C">
        <w:rPr>
          <w:rFonts w:ascii="微软雅黑" w:eastAsia="微软雅黑" w:hAnsi="微软雅黑" w:cs="微软雅黑"/>
          <w:color w:val="191919"/>
          <w:shd w:val="clear" w:color="auto" w:fill="FFFFFF"/>
          <w:lang w:eastAsia="zh-CN"/>
        </w:rPr>
        <w:t xml:space="preserve"> IDC </w:t>
      </w:r>
      <w:r w:rsidRPr="0038561C">
        <w:rPr>
          <w:rFonts w:ascii="微软雅黑" w:eastAsia="微软雅黑" w:hAnsi="微软雅黑" w:cs="微软雅黑" w:hint="eastAsia"/>
          <w:color w:val="191919"/>
          <w:shd w:val="clear" w:color="auto" w:fill="FFFFFF"/>
          <w:lang w:eastAsia="zh-CN"/>
        </w:rPr>
        <w:t>数据显示</w:t>
      </w:r>
      <w:r w:rsidRPr="0038561C">
        <w:rPr>
          <w:rFonts w:ascii="微软雅黑" w:eastAsia="微软雅黑" w:hAnsi="微软雅黑" w:cs="微软雅黑"/>
          <w:color w:val="191919"/>
          <w:shd w:val="clear" w:color="auto" w:fill="FFFFFF"/>
          <w:lang w:eastAsia="zh-CN"/>
        </w:rPr>
        <w:t xml:space="preserve"> 2024 </w:t>
      </w:r>
      <w:r w:rsidRPr="0038561C">
        <w:rPr>
          <w:rFonts w:ascii="微软雅黑" w:eastAsia="微软雅黑" w:hAnsi="微软雅黑" w:cs="微软雅黑" w:hint="eastAsia"/>
          <w:color w:val="191919"/>
          <w:shd w:val="clear" w:color="auto" w:fill="FFFFFF"/>
          <w:lang w:eastAsia="zh-CN"/>
        </w:rPr>
        <w:t>年三季度全球智能手机出货量同比增长</w:t>
      </w:r>
      <w:r w:rsidRPr="0038561C">
        <w:rPr>
          <w:rFonts w:ascii="微软雅黑" w:eastAsia="微软雅黑" w:hAnsi="微软雅黑" w:cs="微软雅黑"/>
          <w:color w:val="191919"/>
          <w:shd w:val="clear" w:color="auto" w:fill="FFFFFF"/>
          <w:lang w:eastAsia="zh-CN"/>
        </w:rPr>
        <w:t>4%</w:t>
      </w:r>
      <w:r w:rsidRPr="0038561C">
        <w:rPr>
          <w:rFonts w:ascii="微软雅黑" w:eastAsia="微软雅黑" w:hAnsi="微软雅黑" w:cs="微软雅黑" w:hint="eastAsia"/>
          <w:color w:val="191919"/>
          <w:shd w:val="clear" w:color="auto" w:fill="FFFFFF"/>
          <w:lang w:eastAsia="zh-CN"/>
        </w:rPr>
        <w:t>，达到了</w:t>
      </w:r>
      <w:r w:rsidRPr="0038561C">
        <w:rPr>
          <w:rFonts w:ascii="微软雅黑" w:eastAsia="微软雅黑" w:hAnsi="微软雅黑" w:cs="微软雅黑"/>
          <w:color w:val="191919"/>
          <w:shd w:val="clear" w:color="auto" w:fill="FFFFFF"/>
          <w:lang w:eastAsia="zh-CN"/>
        </w:rPr>
        <w:t>3.161</w:t>
      </w:r>
      <w:r w:rsidRPr="0038561C">
        <w:rPr>
          <w:rFonts w:ascii="微软雅黑" w:eastAsia="微软雅黑" w:hAnsi="微软雅黑" w:cs="微软雅黑" w:hint="eastAsia"/>
          <w:color w:val="191919"/>
          <w:shd w:val="clear" w:color="auto" w:fill="FFFFFF"/>
          <w:lang w:eastAsia="zh-CN"/>
        </w:rPr>
        <w:t>亿部，连续五个季度增长；</w:t>
      </w:r>
      <w:r w:rsidRPr="0038561C">
        <w:rPr>
          <w:rFonts w:ascii="微软雅黑" w:eastAsia="微软雅黑" w:hAnsi="微软雅黑" w:cs="微软雅黑"/>
          <w:color w:val="191919"/>
          <w:shd w:val="clear" w:color="auto" w:fill="FFFFFF"/>
          <w:lang w:eastAsia="zh-CN"/>
        </w:rPr>
        <w:t>Canalys</w:t>
      </w:r>
      <w:r w:rsidRPr="0038561C">
        <w:rPr>
          <w:rFonts w:ascii="微软雅黑" w:eastAsia="微软雅黑" w:hAnsi="微软雅黑" w:cs="微软雅黑" w:hint="eastAsia"/>
          <w:color w:val="191919"/>
          <w:shd w:val="clear" w:color="auto" w:fill="FFFFFF"/>
          <w:lang w:eastAsia="zh-CN"/>
        </w:rPr>
        <w:t>报告显示三季度全球智能手机出货量同比增长</w:t>
      </w:r>
      <w:r w:rsidRPr="0038561C">
        <w:rPr>
          <w:rFonts w:ascii="微软雅黑" w:eastAsia="微软雅黑" w:hAnsi="微软雅黑" w:cs="微软雅黑"/>
          <w:color w:val="191919"/>
          <w:shd w:val="clear" w:color="auto" w:fill="FFFFFF"/>
          <w:lang w:eastAsia="zh-CN"/>
        </w:rPr>
        <w:t>5%</w:t>
      </w:r>
      <w:r w:rsidRPr="0038561C">
        <w:rPr>
          <w:rFonts w:ascii="微软雅黑" w:eastAsia="微软雅黑" w:hAnsi="微软雅黑" w:cs="微软雅黑" w:hint="eastAsia"/>
          <w:color w:val="191919"/>
          <w:shd w:val="clear" w:color="auto" w:fill="FFFFFF"/>
          <w:lang w:eastAsia="zh-CN"/>
        </w:rPr>
        <w:t>，连续四个季度增长。</w:t>
      </w:r>
      <w:r>
        <w:rPr>
          <w:rFonts w:ascii="微软雅黑" w:eastAsia="微软雅黑" w:hAnsi="微软雅黑" w:cs="微软雅黑" w:hint="eastAsia"/>
          <w:color w:val="auto"/>
          <w:spacing w:val="4"/>
          <w:lang w:eastAsia="zh-CN"/>
        </w:rPr>
        <w:t>】</w:t>
      </w:r>
    </w:p>
    <w:p w:rsidR="00984E4F" w:rsidRDefault="00984E4F">
      <w:pPr>
        <w:spacing w:before="102" w:line="257" w:lineRule="auto"/>
        <w:ind w:right="646" w:firstLineChars="200" w:firstLine="436"/>
        <w:jc w:val="both"/>
        <w:rPr>
          <w:rFonts w:ascii="微软雅黑" w:eastAsia="微软雅黑" w:hAnsi="微软雅黑" w:cs="微软雅黑"/>
          <w:color w:val="auto"/>
          <w:spacing w:val="4"/>
          <w:lang w:eastAsia="zh-CN"/>
        </w:rPr>
      </w:pPr>
    </w:p>
    <w:p w:rsidR="009372C5" w:rsidRDefault="00115A1A">
      <w:pPr>
        <w:spacing w:before="120" w:line="190" w:lineRule="auto"/>
        <w:ind w:left="6" w:firstLine="561"/>
        <w:rPr>
          <w:rFonts w:ascii="微软雅黑" w:eastAsia="微软雅黑" w:hAnsi="微软雅黑" w:cs="微软雅黑"/>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1"/>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31"/>
        <w:gridCol w:w="1134"/>
        <w:gridCol w:w="6524"/>
      </w:tblGrid>
      <w:tr w:rsidR="009372C5" w:rsidTr="00214344">
        <w:trPr>
          <w:trHeight w:val="620"/>
        </w:trPr>
        <w:tc>
          <w:tcPr>
            <w:tcW w:w="2865" w:type="dxa"/>
            <w:gridSpan w:val="2"/>
            <w:shd w:val="clear" w:color="auto" w:fill="3D85C1"/>
          </w:tcPr>
          <w:p w:rsidR="009372C5" w:rsidRDefault="00115A1A">
            <w:pPr>
              <w:pStyle w:val="TableText"/>
              <w:ind w:firstLine="392"/>
            </w:pPr>
            <w:r>
              <w:t>时间</w:t>
            </w:r>
          </w:p>
        </w:tc>
        <w:tc>
          <w:tcPr>
            <w:tcW w:w="6524" w:type="dxa"/>
            <w:shd w:val="clear" w:color="auto" w:fill="3D85C1"/>
          </w:tcPr>
          <w:p w:rsidR="009372C5" w:rsidRDefault="00115A1A">
            <w:pPr>
              <w:pStyle w:val="TableText"/>
              <w:ind w:firstLine="392"/>
            </w:pPr>
            <w:r>
              <w:t>数据/事件</w:t>
            </w:r>
          </w:p>
        </w:tc>
      </w:tr>
      <w:tr w:rsidR="008C4540" w:rsidTr="00214344">
        <w:trPr>
          <w:trHeight w:val="618"/>
        </w:trPr>
        <w:tc>
          <w:tcPr>
            <w:tcW w:w="1731" w:type="dxa"/>
            <w:tcBorders>
              <w:top w:val="nil"/>
              <w:left w:val="nil"/>
              <w:bottom w:val="nil"/>
              <w:right w:val="nil"/>
            </w:tcBorders>
            <w:shd w:val="clear" w:color="auto" w:fill="D3EAFF"/>
          </w:tcPr>
          <w:p w:rsidR="008C4540" w:rsidRDefault="0038561C" w:rsidP="008C4540">
            <w:pPr>
              <w:pStyle w:val="TableText"/>
              <w:ind w:firstLine="392"/>
              <w:rPr>
                <w:lang w:eastAsia="zh-CN"/>
              </w:rPr>
            </w:pPr>
            <w:r>
              <w:t>2024/10/16</w:t>
            </w:r>
          </w:p>
        </w:tc>
        <w:tc>
          <w:tcPr>
            <w:tcW w:w="1134" w:type="dxa"/>
            <w:tcBorders>
              <w:left w:val="nil"/>
            </w:tcBorders>
            <w:shd w:val="clear" w:color="auto" w:fill="D3EAFF"/>
          </w:tcPr>
          <w:p w:rsidR="008C4540" w:rsidRPr="00853C1D" w:rsidRDefault="00086701" w:rsidP="008C4540">
            <w:pPr>
              <w:pStyle w:val="TableText"/>
              <w:ind w:firstLine="392"/>
              <w:rPr>
                <w:lang w:eastAsia="zh-CN"/>
              </w:rPr>
            </w:pPr>
            <w:r>
              <w:rPr>
                <w:lang w:eastAsia="zh-CN"/>
              </w:rPr>
              <w:t>09</w:t>
            </w:r>
            <w:r w:rsidR="008C4540">
              <w:rPr>
                <w:rFonts w:hint="eastAsia"/>
                <w:lang w:eastAsia="zh-CN"/>
              </w:rPr>
              <w:t>:</w:t>
            </w:r>
            <w:r>
              <w:rPr>
                <w:lang w:eastAsia="zh-CN"/>
              </w:rPr>
              <w:t>2</w:t>
            </w:r>
            <w:r w:rsidR="008C4540">
              <w:rPr>
                <w:lang w:eastAsia="zh-CN"/>
              </w:rPr>
              <w:t>0</w:t>
            </w:r>
          </w:p>
        </w:tc>
        <w:tc>
          <w:tcPr>
            <w:tcW w:w="6524" w:type="dxa"/>
            <w:shd w:val="clear" w:color="auto" w:fill="D3EAFF"/>
          </w:tcPr>
          <w:p w:rsidR="00086701" w:rsidRDefault="0038561C" w:rsidP="008C4540">
            <w:pPr>
              <w:pStyle w:val="TableText"/>
              <w:ind w:firstLine="392"/>
              <w:rPr>
                <w:b w:val="0"/>
                <w:lang w:eastAsia="zh-CN"/>
              </w:rPr>
            </w:pPr>
            <w:r w:rsidRPr="0038561C">
              <w:rPr>
                <w:rFonts w:hint="eastAsia"/>
                <w:b w:val="0"/>
                <w:lang w:eastAsia="zh-CN"/>
              </w:rPr>
              <w:t>中国至</w:t>
            </w:r>
            <w:r w:rsidRPr="0038561C">
              <w:rPr>
                <w:b w:val="0"/>
                <w:lang w:eastAsia="zh-CN"/>
              </w:rPr>
              <w:t>10</w:t>
            </w:r>
            <w:r w:rsidRPr="0038561C">
              <w:rPr>
                <w:rFonts w:hint="eastAsia"/>
                <w:b w:val="0"/>
                <w:lang w:eastAsia="zh-CN"/>
              </w:rPr>
              <w:t>月</w:t>
            </w:r>
            <w:r w:rsidRPr="0038561C">
              <w:rPr>
                <w:b w:val="0"/>
                <w:lang w:eastAsia="zh-CN"/>
              </w:rPr>
              <w:t>16</w:t>
            </w:r>
            <w:r w:rsidRPr="0038561C">
              <w:rPr>
                <w:rFonts w:hint="eastAsia"/>
                <w:b w:val="0"/>
                <w:lang w:eastAsia="zh-CN"/>
              </w:rPr>
              <w:t>日</w:t>
            </w:r>
            <w:r w:rsidRPr="0038561C">
              <w:rPr>
                <w:b w:val="0"/>
                <w:lang w:eastAsia="zh-CN"/>
              </w:rPr>
              <w:t>MLF</w:t>
            </w:r>
            <w:r w:rsidRPr="0038561C">
              <w:rPr>
                <w:rFonts w:hint="eastAsia"/>
                <w:b w:val="0"/>
                <w:lang w:eastAsia="zh-CN"/>
              </w:rPr>
              <w:t>中标利率</w:t>
            </w:r>
          </w:p>
          <w:p w:rsidR="0038561C" w:rsidRDefault="0038561C" w:rsidP="008C4540">
            <w:pPr>
              <w:pStyle w:val="TableText"/>
              <w:ind w:firstLine="392"/>
              <w:rPr>
                <w:b w:val="0"/>
                <w:lang w:eastAsia="zh-CN"/>
              </w:rPr>
            </w:pPr>
            <w:r w:rsidRPr="0038561C">
              <w:rPr>
                <w:rFonts w:hint="eastAsia"/>
                <w:b w:val="0"/>
                <w:lang w:eastAsia="zh-CN"/>
              </w:rPr>
              <w:t>中国至</w:t>
            </w:r>
            <w:r w:rsidRPr="0038561C">
              <w:rPr>
                <w:b w:val="0"/>
                <w:lang w:eastAsia="zh-CN"/>
              </w:rPr>
              <w:t>10</w:t>
            </w:r>
            <w:r w:rsidRPr="0038561C">
              <w:rPr>
                <w:rFonts w:hint="eastAsia"/>
                <w:b w:val="0"/>
                <w:lang w:eastAsia="zh-CN"/>
              </w:rPr>
              <w:t>月</w:t>
            </w:r>
            <w:r w:rsidRPr="0038561C">
              <w:rPr>
                <w:b w:val="0"/>
                <w:lang w:eastAsia="zh-CN"/>
              </w:rPr>
              <w:t>16</w:t>
            </w:r>
            <w:r w:rsidRPr="0038561C">
              <w:rPr>
                <w:rFonts w:hint="eastAsia"/>
                <w:b w:val="0"/>
                <w:lang w:eastAsia="zh-CN"/>
              </w:rPr>
              <w:t>日</w:t>
            </w:r>
            <w:r w:rsidRPr="0038561C">
              <w:rPr>
                <w:b w:val="0"/>
                <w:lang w:eastAsia="zh-CN"/>
              </w:rPr>
              <w:t>MLF</w:t>
            </w:r>
            <w:r w:rsidRPr="0038561C">
              <w:rPr>
                <w:rFonts w:hint="eastAsia"/>
                <w:b w:val="0"/>
                <w:lang w:eastAsia="zh-CN"/>
              </w:rPr>
              <w:t>操作规模</w:t>
            </w:r>
          </w:p>
        </w:tc>
      </w:tr>
      <w:tr w:rsidR="008C4540" w:rsidTr="00214344">
        <w:trPr>
          <w:trHeight w:val="618"/>
        </w:trPr>
        <w:tc>
          <w:tcPr>
            <w:tcW w:w="1731" w:type="dxa"/>
            <w:tcBorders>
              <w:top w:val="nil"/>
            </w:tcBorders>
            <w:shd w:val="clear" w:color="auto" w:fill="auto"/>
          </w:tcPr>
          <w:p w:rsidR="008C4540" w:rsidRPr="00853C1D" w:rsidRDefault="0038561C" w:rsidP="008C4540">
            <w:pPr>
              <w:pStyle w:val="TableText"/>
              <w:ind w:firstLine="392"/>
              <w:rPr>
                <w:lang w:eastAsia="zh-CN"/>
              </w:rPr>
            </w:pPr>
            <w:r>
              <w:t>2024/10/16</w:t>
            </w:r>
          </w:p>
        </w:tc>
        <w:tc>
          <w:tcPr>
            <w:tcW w:w="1134" w:type="dxa"/>
            <w:shd w:val="clear" w:color="auto" w:fill="auto"/>
          </w:tcPr>
          <w:p w:rsidR="008C4540" w:rsidRPr="00853C1D" w:rsidRDefault="00086701" w:rsidP="008C4540">
            <w:pPr>
              <w:pStyle w:val="TableText"/>
              <w:ind w:firstLine="392"/>
              <w:rPr>
                <w:lang w:eastAsia="zh-CN"/>
              </w:rPr>
            </w:pPr>
            <w:r>
              <w:rPr>
                <w:lang w:eastAsia="zh-CN"/>
              </w:rPr>
              <w:t>14</w:t>
            </w:r>
            <w:r w:rsidR="008C4540">
              <w:rPr>
                <w:rFonts w:hint="eastAsia"/>
                <w:lang w:eastAsia="zh-CN"/>
              </w:rPr>
              <w:t>:</w:t>
            </w:r>
            <w:r w:rsidR="008C4540">
              <w:rPr>
                <w:lang w:eastAsia="zh-CN"/>
              </w:rPr>
              <w:t>00</w:t>
            </w:r>
          </w:p>
        </w:tc>
        <w:tc>
          <w:tcPr>
            <w:tcW w:w="6524" w:type="dxa"/>
            <w:shd w:val="clear" w:color="auto" w:fill="auto"/>
          </w:tcPr>
          <w:p w:rsidR="00086701" w:rsidRDefault="0038561C" w:rsidP="008C4540">
            <w:pPr>
              <w:pStyle w:val="TableText"/>
              <w:ind w:firstLine="392"/>
              <w:rPr>
                <w:b w:val="0"/>
                <w:lang w:eastAsia="zh-CN"/>
              </w:rPr>
            </w:pPr>
            <w:r w:rsidRPr="0038561C">
              <w:rPr>
                <w:rFonts w:hint="eastAsia"/>
                <w:b w:val="0"/>
                <w:lang w:eastAsia="zh-CN"/>
              </w:rPr>
              <w:t>英国</w:t>
            </w:r>
            <w:r w:rsidRPr="0038561C">
              <w:rPr>
                <w:b w:val="0"/>
                <w:lang w:eastAsia="zh-CN"/>
              </w:rPr>
              <w:t>9</w:t>
            </w:r>
            <w:r w:rsidRPr="0038561C">
              <w:rPr>
                <w:rFonts w:hint="eastAsia"/>
                <w:b w:val="0"/>
                <w:lang w:eastAsia="zh-CN"/>
              </w:rPr>
              <w:t>月</w:t>
            </w:r>
            <w:r w:rsidRPr="0038561C">
              <w:rPr>
                <w:b w:val="0"/>
                <w:lang w:eastAsia="zh-CN"/>
              </w:rPr>
              <w:t>CPI</w:t>
            </w:r>
            <w:r w:rsidRPr="0038561C">
              <w:rPr>
                <w:rFonts w:hint="eastAsia"/>
                <w:b w:val="0"/>
                <w:lang w:eastAsia="zh-CN"/>
              </w:rPr>
              <w:t>月率</w:t>
            </w:r>
          </w:p>
          <w:p w:rsidR="0038561C" w:rsidRPr="00853C1D" w:rsidRDefault="0038561C" w:rsidP="008C4540">
            <w:pPr>
              <w:pStyle w:val="TableText"/>
              <w:ind w:firstLine="392"/>
              <w:rPr>
                <w:b w:val="0"/>
                <w:lang w:eastAsia="zh-CN"/>
              </w:rPr>
            </w:pPr>
            <w:r w:rsidRPr="0038561C">
              <w:rPr>
                <w:rFonts w:hint="eastAsia"/>
                <w:b w:val="0"/>
                <w:lang w:eastAsia="zh-CN"/>
              </w:rPr>
              <w:t>英国</w:t>
            </w:r>
            <w:r w:rsidRPr="0038561C">
              <w:rPr>
                <w:b w:val="0"/>
                <w:lang w:eastAsia="zh-CN"/>
              </w:rPr>
              <w:t>9</w:t>
            </w:r>
            <w:r w:rsidRPr="0038561C">
              <w:rPr>
                <w:rFonts w:hint="eastAsia"/>
                <w:b w:val="0"/>
                <w:lang w:eastAsia="zh-CN"/>
              </w:rPr>
              <w:t>月零售物价指数月率</w:t>
            </w:r>
          </w:p>
        </w:tc>
      </w:tr>
      <w:tr w:rsidR="008C4540" w:rsidTr="00214344">
        <w:trPr>
          <w:trHeight w:val="618"/>
        </w:trPr>
        <w:tc>
          <w:tcPr>
            <w:tcW w:w="1731" w:type="dxa"/>
            <w:shd w:val="clear" w:color="auto" w:fill="D3EAFF"/>
          </w:tcPr>
          <w:p w:rsidR="008C4540" w:rsidRDefault="0038561C" w:rsidP="008C4540">
            <w:pPr>
              <w:pStyle w:val="TableText"/>
              <w:ind w:firstLine="392"/>
              <w:rPr>
                <w:lang w:eastAsia="zh-CN"/>
              </w:rPr>
            </w:pPr>
            <w:r>
              <w:t>2024/10/16</w:t>
            </w:r>
          </w:p>
        </w:tc>
        <w:tc>
          <w:tcPr>
            <w:tcW w:w="1134" w:type="dxa"/>
            <w:shd w:val="clear" w:color="auto" w:fill="D3EAFF"/>
          </w:tcPr>
          <w:p w:rsidR="008C4540" w:rsidRDefault="0038561C" w:rsidP="008C4540">
            <w:pPr>
              <w:pStyle w:val="TableText"/>
              <w:ind w:firstLine="392"/>
              <w:rPr>
                <w:b w:val="0"/>
                <w:bCs w:val="0"/>
                <w:lang w:eastAsia="zh-CN"/>
              </w:rPr>
            </w:pPr>
            <w:r>
              <w:rPr>
                <w:lang w:eastAsia="zh-CN"/>
              </w:rPr>
              <w:t>20</w:t>
            </w:r>
            <w:r w:rsidR="008C4540">
              <w:rPr>
                <w:rFonts w:hint="eastAsia"/>
                <w:lang w:eastAsia="zh-CN"/>
              </w:rPr>
              <w:t>:</w:t>
            </w:r>
            <w:r>
              <w:rPr>
                <w:lang w:eastAsia="zh-CN"/>
              </w:rPr>
              <w:t>30</w:t>
            </w:r>
          </w:p>
        </w:tc>
        <w:tc>
          <w:tcPr>
            <w:tcW w:w="6524" w:type="dxa"/>
            <w:shd w:val="clear" w:color="auto" w:fill="D3EAFF"/>
          </w:tcPr>
          <w:p w:rsidR="008C4540" w:rsidRPr="000334A3" w:rsidRDefault="0038561C" w:rsidP="008C4540">
            <w:pPr>
              <w:pStyle w:val="TableText"/>
              <w:ind w:firstLine="392"/>
              <w:rPr>
                <w:b w:val="0"/>
                <w:lang w:eastAsia="zh-CN"/>
              </w:rPr>
            </w:pPr>
            <w:r w:rsidRPr="0038561C">
              <w:rPr>
                <w:rFonts w:hint="eastAsia"/>
                <w:b w:val="0"/>
                <w:lang w:eastAsia="zh-CN"/>
              </w:rPr>
              <w:t>美国</w:t>
            </w:r>
            <w:r w:rsidRPr="0038561C">
              <w:rPr>
                <w:b w:val="0"/>
                <w:lang w:eastAsia="zh-CN"/>
              </w:rPr>
              <w:t>9</w:t>
            </w:r>
            <w:r w:rsidRPr="0038561C">
              <w:rPr>
                <w:rFonts w:hint="eastAsia"/>
                <w:b w:val="0"/>
                <w:lang w:eastAsia="zh-CN"/>
              </w:rPr>
              <w:t>月进口物价指数月率</w:t>
            </w:r>
          </w:p>
        </w:tc>
      </w:tr>
      <w:tr w:rsidR="008C4540" w:rsidTr="00214344">
        <w:trPr>
          <w:trHeight w:val="618"/>
        </w:trPr>
        <w:tc>
          <w:tcPr>
            <w:tcW w:w="1731" w:type="dxa"/>
            <w:shd w:val="clear" w:color="auto" w:fill="auto"/>
          </w:tcPr>
          <w:p w:rsidR="008C4540" w:rsidRDefault="0038561C" w:rsidP="008C4540">
            <w:pPr>
              <w:pStyle w:val="TableText"/>
              <w:ind w:firstLine="392"/>
              <w:rPr>
                <w:lang w:eastAsia="zh-CN"/>
              </w:rPr>
            </w:pPr>
            <w:r>
              <w:t>2024/10/17</w:t>
            </w:r>
          </w:p>
        </w:tc>
        <w:tc>
          <w:tcPr>
            <w:tcW w:w="1134" w:type="dxa"/>
            <w:shd w:val="clear" w:color="auto" w:fill="auto"/>
          </w:tcPr>
          <w:p w:rsidR="008C4540" w:rsidRDefault="0038561C" w:rsidP="008C4540">
            <w:pPr>
              <w:pStyle w:val="TableText"/>
              <w:ind w:firstLine="392"/>
              <w:rPr>
                <w:b w:val="0"/>
                <w:bCs w:val="0"/>
                <w:lang w:eastAsia="zh-CN"/>
              </w:rPr>
            </w:pPr>
            <w:r>
              <w:rPr>
                <w:lang w:eastAsia="zh-CN"/>
              </w:rPr>
              <w:t>02</w:t>
            </w:r>
            <w:r w:rsidR="008C4540">
              <w:rPr>
                <w:rFonts w:hint="eastAsia"/>
                <w:lang w:eastAsia="zh-CN"/>
              </w:rPr>
              <w:t>:</w:t>
            </w:r>
            <w:r>
              <w:rPr>
                <w:lang w:eastAsia="zh-CN"/>
              </w:rPr>
              <w:t>4</w:t>
            </w:r>
            <w:r w:rsidR="00086701">
              <w:rPr>
                <w:lang w:eastAsia="zh-CN"/>
              </w:rPr>
              <w:t>0</w:t>
            </w:r>
          </w:p>
        </w:tc>
        <w:tc>
          <w:tcPr>
            <w:tcW w:w="6524" w:type="dxa"/>
            <w:shd w:val="clear" w:color="auto" w:fill="auto"/>
          </w:tcPr>
          <w:p w:rsidR="008C4540" w:rsidRDefault="0038561C" w:rsidP="008C4540">
            <w:pPr>
              <w:pStyle w:val="TableText"/>
              <w:ind w:firstLine="392"/>
              <w:rPr>
                <w:b w:val="0"/>
                <w:lang w:eastAsia="zh-CN"/>
              </w:rPr>
            </w:pPr>
            <w:r w:rsidRPr="0038561C">
              <w:rPr>
                <w:rFonts w:hint="eastAsia"/>
                <w:b w:val="0"/>
                <w:lang w:eastAsia="zh-CN"/>
              </w:rPr>
              <w:t>欧洲央行行长拉加德发表讲话</w:t>
            </w:r>
          </w:p>
        </w:tc>
      </w:tr>
      <w:tr w:rsidR="008C4540" w:rsidTr="00214344">
        <w:trPr>
          <w:trHeight w:val="618"/>
        </w:trPr>
        <w:tc>
          <w:tcPr>
            <w:tcW w:w="1731" w:type="dxa"/>
            <w:shd w:val="clear" w:color="auto" w:fill="D3EAFF"/>
          </w:tcPr>
          <w:p w:rsidR="008C4540" w:rsidRDefault="0038561C" w:rsidP="008C4540">
            <w:pPr>
              <w:pStyle w:val="TableText"/>
              <w:ind w:firstLine="392"/>
              <w:rPr>
                <w:lang w:eastAsia="zh-CN"/>
              </w:rPr>
            </w:pPr>
            <w:r>
              <w:t>2024/10/17</w:t>
            </w:r>
          </w:p>
        </w:tc>
        <w:tc>
          <w:tcPr>
            <w:tcW w:w="1134" w:type="dxa"/>
            <w:shd w:val="clear" w:color="auto" w:fill="D3EAFF"/>
          </w:tcPr>
          <w:p w:rsidR="008C4540" w:rsidRDefault="0038561C" w:rsidP="008C4540">
            <w:pPr>
              <w:pStyle w:val="TableText"/>
              <w:ind w:firstLine="392"/>
              <w:rPr>
                <w:b w:val="0"/>
                <w:bCs w:val="0"/>
                <w:lang w:eastAsia="zh-CN"/>
              </w:rPr>
            </w:pPr>
            <w:r>
              <w:rPr>
                <w:lang w:eastAsia="zh-CN"/>
              </w:rPr>
              <w:t>04</w:t>
            </w:r>
            <w:r w:rsidR="008C4540">
              <w:rPr>
                <w:rFonts w:hint="eastAsia"/>
                <w:lang w:eastAsia="zh-CN"/>
              </w:rPr>
              <w:t>:</w:t>
            </w:r>
            <w:r>
              <w:rPr>
                <w:lang w:eastAsia="zh-CN"/>
              </w:rPr>
              <w:t>3</w:t>
            </w:r>
            <w:r w:rsidR="008C4540">
              <w:rPr>
                <w:lang w:eastAsia="zh-CN"/>
              </w:rPr>
              <w:t>0</w:t>
            </w:r>
          </w:p>
        </w:tc>
        <w:tc>
          <w:tcPr>
            <w:tcW w:w="6524" w:type="dxa"/>
            <w:shd w:val="clear" w:color="auto" w:fill="D3EAFF"/>
          </w:tcPr>
          <w:p w:rsidR="00086701" w:rsidRPr="00051B15" w:rsidRDefault="0038561C" w:rsidP="008C4540">
            <w:pPr>
              <w:pStyle w:val="TableText"/>
              <w:ind w:firstLine="392"/>
              <w:rPr>
                <w:b w:val="0"/>
                <w:lang w:eastAsia="zh-CN"/>
              </w:rPr>
            </w:pPr>
            <w:r w:rsidRPr="0038561C">
              <w:rPr>
                <w:rFonts w:hint="eastAsia"/>
                <w:b w:val="0"/>
                <w:lang w:eastAsia="zh-CN"/>
              </w:rPr>
              <w:t>美国至</w:t>
            </w:r>
            <w:r w:rsidRPr="0038561C">
              <w:rPr>
                <w:b w:val="0"/>
                <w:lang w:eastAsia="zh-CN"/>
              </w:rPr>
              <w:t>10</w:t>
            </w:r>
            <w:r w:rsidRPr="0038561C">
              <w:rPr>
                <w:rFonts w:hint="eastAsia"/>
                <w:b w:val="0"/>
                <w:lang w:eastAsia="zh-CN"/>
              </w:rPr>
              <w:t>月</w:t>
            </w:r>
            <w:r w:rsidRPr="0038561C">
              <w:rPr>
                <w:b w:val="0"/>
                <w:lang w:eastAsia="zh-CN"/>
              </w:rPr>
              <w:t>11</w:t>
            </w:r>
            <w:r w:rsidRPr="0038561C">
              <w:rPr>
                <w:rFonts w:hint="eastAsia"/>
                <w:b w:val="0"/>
                <w:lang w:eastAsia="zh-CN"/>
              </w:rPr>
              <w:t>日当周</w:t>
            </w:r>
            <w:r w:rsidRPr="0038561C">
              <w:rPr>
                <w:b w:val="0"/>
                <w:lang w:eastAsia="zh-CN"/>
              </w:rPr>
              <w:t>API</w:t>
            </w:r>
            <w:r w:rsidRPr="0038561C">
              <w:rPr>
                <w:rFonts w:hint="eastAsia"/>
                <w:b w:val="0"/>
                <w:lang w:eastAsia="zh-CN"/>
              </w:rPr>
              <w:t>原油库存</w:t>
            </w:r>
          </w:p>
        </w:tc>
      </w:tr>
    </w:tbl>
    <w:p w:rsidR="006949BB" w:rsidRPr="006949BB" w:rsidRDefault="006949BB" w:rsidP="00F54538">
      <w:pPr>
        <w:spacing w:before="120" w:line="190" w:lineRule="auto"/>
        <w:rPr>
          <w:rFonts w:eastAsiaTheme="minorEastAsia"/>
          <w:lang w:eastAsia="zh-CN"/>
        </w:rPr>
      </w:pPr>
    </w:p>
    <w:p w:rsidR="008C4540" w:rsidRDefault="008C4540">
      <w:pPr>
        <w:spacing w:before="120" w:line="190" w:lineRule="auto"/>
        <w:ind w:firstLine="420"/>
        <w:rPr>
          <w:lang w:eastAsia="zh-CN"/>
        </w:rPr>
      </w:pPr>
      <w:r>
        <w:rPr>
          <w:lang w:eastAsia="zh-CN"/>
        </w:rPr>
        <w:br w:type="page"/>
      </w:r>
    </w:p>
    <w:p w:rsidR="009372C5" w:rsidRDefault="00DC2E0F">
      <w:pPr>
        <w:spacing w:before="120" w:line="190" w:lineRule="auto"/>
        <w:ind w:firstLine="420"/>
        <w:rPr>
          <w:rFonts w:ascii="微软雅黑" w:eastAsia="微软雅黑" w:hAnsi="微软雅黑" w:cs="微软雅黑"/>
          <w:b/>
          <w:bCs/>
          <w:color w:val="036EB8"/>
          <w:spacing w:val="15"/>
          <w:sz w:val="28"/>
          <w:szCs w:val="28"/>
          <w:lang w:eastAsia="zh-CN"/>
        </w:rP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5pt;height:14.25pt">
            <v:imagedata r:id="rId13" o:title=""/>
          </v:shape>
        </w:pict>
      </w:r>
      <w:r w:rsidR="00115A1A">
        <w:rPr>
          <w:rFonts w:ascii="微软雅黑" w:eastAsia="微软雅黑" w:hAnsi="微软雅黑" w:cs="微软雅黑"/>
          <w:b/>
          <w:bCs/>
          <w:color w:val="036EB8"/>
          <w:spacing w:val="15"/>
          <w:sz w:val="28"/>
          <w:szCs w:val="28"/>
          <w:lang w:eastAsia="zh-CN"/>
        </w:rPr>
        <w:t xml:space="preserve"> </w:t>
      </w:r>
      <w:r w:rsidR="00115A1A">
        <w:rPr>
          <w:rFonts w:ascii="微软雅黑" w:eastAsia="微软雅黑" w:hAnsi="微软雅黑" w:cs="微软雅黑" w:hint="eastAsia"/>
          <w:b/>
          <w:bCs/>
          <w:color w:val="036EB8"/>
          <w:spacing w:val="15"/>
          <w:sz w:val="28"/>
          <w:szCs w:val="28"/>
          <w:lang w:eastAsia="zh-CN"/>
        </w:rPr>
        <w:t>观点汇总</w:t>
      </w: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美元指数</w:t>
      </w:r>
    </w:p>
    <w:p w:rsidR="0005072F" w:rsidRDefault="0005072F" w:rsidP="0005072F">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截至周三，美元指数涨</w:t>
      </w:r>
      <w:r w:rsidRPr="0005072F">
        <w:rPr>
          <w:rFonts w:ascii="微软雅黑" w:eastAsia="微软雅黑" w:hAnsi="微软雅黑" w:cs="微软雅黑"/>
          <w:spacing w:val="12"/>
          <w:lang w:eastAsia="zh-CN"/>
        </w:rPr>
        <w:t>0.02%</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103.21</w:t>
      </w:r>
      <w:r w:rsidRPr="0005072F">
        <w:rPr>
          <w:rFonts w:ascii="微软雅黑" w:eastAsia="微软雅黑" w:hAnsi="微软雅黑" w:cs="微软雅黑" w:hint="eastAsia"/>
          <w:spacing w:val="12"/>
          <w:lang w:eastAsia="zh-CN"/>
        </w:rPr>
        <w:t>，非美货币表现分化，欧元兑美元跌</w:t>
      </w:r>
      <w:r w:rsidRPr="0005072F">
        <w:rPr>
          <w:rFonts w:ascii="微软雅黑" w:eastAsia="微软雅黑" w:hAnsi="微软雅黑" w:cs="微软雅黑"/>
          <w:spacing w:val="12"/>
          <w:lang w:eastAsia="zh-CN"/>
        </w:rPr>
        <w:t>0.16%</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1.0891</w:t>
      </w:r>
      <w:r w:rsidRPr="0005072F">
        <w:rPr>
          <w:rFonts w:ascii="微软雅黑" w:eastAsia="微软雅黑" w:hAnsi="微软雅黑" w:cs="微软雅黑" w:hint="eastAsia"/>
          <w:spacing w:val="12"/>
          <w:lang w:eastAsia="zh-CN"/>
        </w:rPr>
        <w:t>，英镑兑美元涨</w:t>
      </w:r>
      <w:r w:rsidRPr="0005072F">
        <w:rPr>
          <w:rFonts w:ascii="微软雅黑" w:eastAsia="微软雅黑" w:hAnsi="微软雅黑" w:cs="微软雅黑"/>
          <w:spacing w:val="12"/>
          <w:lang w:eastAsia="zh-CN"/>
        </w:rPr>
        <w:t>0.1%</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1.3074</w:t>
      </w:r>
      <w:r w:rsidRPr="0005072F">
        <w:rPr>
          <w:rFonts w:ascii="微软雅黑" w:eastAsia="微软雅黑" w:hAnsi="微软雅黑" w:cs="微软雅黑" w:hint="eastAsia"/>
          <w:spacing w:val="12"/>
          <w:lang w:eastAsia="zh-CN"/>
        </w:rPr>
        <w:t>，澳元兑美元跌</w:t>
      </w:r>
      <w:r w:rsidRPr="0005072F">
        <w:rPr>
          <w:rFonts w:ascii="微软雅黑" w:eastAsia="微软雅黑" w:hAnsi="微软雅黑" w:cs="微软雅黑"/>
          <w:spacing w:val="12"/>
          <w:lang w:eastAsia="zh-CN"/>
        </w:rPr>
        <w:t>0.32%</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0.6702</w:t>
      </w:r>
      <w:r w:rsidRPr="0005072F">
        <w:rPr>
          <w:rFonts w:ascii="微软雅黑" w:eastAsia="微软雅黑" w:hAnsi="微软雅黑" w:cs="微软雅黑" w:hint="eastAsia"/>
          <w:spacing w:val="12"/>
          <w:lang w:eastAsia="zh-CN"/>
        </w:rPr>
        <w:t>，美元兑日元跌</w:t>
      </w:r>
      <w:r w:rsidRPr="0005072F">
        <w:rPr>
          <w:rFonts w:ascii="微软雅黑" w:eastAsia="微软雅黑" w:hAnsi="微软雅黑" w:cs="微软雅黑"/>
          <w:spacing w:val="12"/>
          <w:lang w:eastAsia="zh-CN"/>
        </w:rPr>
        <w:t>0.37%</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149.21</w:t>
      </w:r>
      <w:r w:rsidRPr="0005072F">
        <w:rPr>
          <w:rFonts w:ascii="微软雅黑" w:eastAsia="微软雅黑" w:hAnsi="微软雅黑" w:cs="微软雅黑" w:hint="eastAsia"/>
          <w:spacing w:val="12"/>
          <w:lang w:eastAsia="zh-CN"/>
        </w:rPr>
        <w:t>。</w:t>
      </w:r>
    </w:p>
    <w:p w:rsidR="0005072F" w:rsidRPr="0005072F" w:rsidRDefault="0005072F" w:rsidP="0005072F">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美元指数周二受美联储预计将在未来一年半内进行温和降息的预期推动下小幅上涨。然而，昨日国债收益率的下降削弱了美元涨幅。此外，</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月纽约联储制造业调查中的总体商业状况报告不及预期，利空美元。同时，旧金山联储主席戴利表示美联储今年可能还会进行一到两次</w:t>
      </w:r>
      <w:r w:rsidRPr="0005072F">
        <w:rPr>
          <w:rFonts w:ascii="微软雅黑" w:eastAsia="微软雅黑" w:hAnsi="微软雅黑" w:cs="微软雅黑"/>
          <w:spacing w:val="12"/>
          <w:lang w:eastAsia="zh-CN"/>
        </w:rPr>
        <w:t>25</w:t>
      </w:r>
      <w:r w:rsidRPr="0005072F">
        <w:rPr>
          <w:rFonts w:ascii="微软雅黑" w:eastAsia="微软雅黑" w:hAnsi="微软雅黑" w:cs="微软雅黑" w:hint="eastAsia"/>
          <w:spacing w:val="12"/>
          <w:lang w:eastAsia="zh-CN"/>
        </w:rPr>
        <w:t>个基点的降息后，对美元也施加了一定的压力。不过，美联储理事沃勒则呼吁在降息问题上“更加谨慎”。</w:t>
      </w:r>
    </w:p>
    <w:p w:rsidR="0005072F" w:rsidRPr="0005072F" w:rsidRDefault="0005072F" w:rsidP="0005072F">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欧元区</w:t>
      </w:r>
      <w:r w:rsidRPr="0005072F">
        <w:rPr>
          <w:rFonts w:ascii="微软雅黑" w:eastAsia="微软雅黑" w:hAnsi="微软雅黑" w:cs="微软雅黑"/>
          <w:spacing w:val="12"/>
          <w:lang w:eastAsia="zh-CN"/>
        </w:rPr>
        <w:t>8</w:t>
      </w:r>
      <w:r w:rsidRPr="0005072F">
        <w:rPr>
          <w:rFonts w:ascii="微软雅黑" w:eastAsia="微软雅黑" w:hAnsi="微软雅黑" w:cs="微软雅黑" w:hint="eastAsia"/>
          <w:spacing w:val="12"/>
          <w:lang w:eastAsia="zh-CN"/>
        </w:rPr>
        <w:t>月工业生产创下一年半以来的最大增幅，以及德国</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w:t>
      </w:r>
      <w:r w:rsidRPr="0005072F">
        <w:rPr>
          <w:rFonts w:ascii="微软雅黑" w:eastAsia="微软雅黑" w:hAnsi="微软雅黑" w:cs="微软雅黑"/>
          <w:spacing w:val="12"/>
          <w:lang w:eastAsia="zh-CN"/>
        </w:rPr>
        <w:t>ZEW</w:t>
      </w:r>
      <w:r w:rsidRPr="0005072F">
        <w:rPr>
          <w:rFonts w:ascii="微软雅黑" w:eastAsia="微软雅黑" w:hAnsi="微软雅黑" w:cs="微软雅黑" w:hint="eastAsia"/>
          <w:spacing w:val="12"/>
          <w:lang w:eastAsia="zh-CN"/>
        </w:rPr>
        <w:t>经济增长预期好于预期，利多欧元。尽管如此，由于预期欧洲央行将在明天的政策会议上降息</w:t>
      </w:r>
      <w:r w:rsidRPr="0005072F">
        <w:rPr>
          <w:rFonts w:ascii="微软雅黑" w:eastAsia="微软雅黑" w:hAnsi="微软雅黑" w:cs="微软雅黑"/>
          <w:spacing w:val="12"/>
          <w:lang w:eastAsia="zh-CN"/>
        </w:rPr>
        <w:t>25</w:t>
      </w:r>
      <w:r w:rsidRPr="0005072F">
        <w:rPr>
          <w:rFonts w:ascii="微软雅黑" w:eastAsia="微软雅黑" w:hAnsi="微软雅黑" w:cs="微软雅黑" w:hint="eastAsia"/>
          <w:spacing w:val="12"/>
          <w:lang w:eastAsia="zh-CN"/>
        </w:rPr>
        <w:t>个基点，欧元承压。日元方面，</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年期日本国债收益率升至两个月零四分之一的高点而美国国债收益率下降推动了日元的利差优势，日元走高。</w:t>
      </w:r>
    </w:p>
    <w:p w:rsidR="00F95495" w:rsidRPr="00C07FA3" w:rsidRDefault="0005072F" w:rsidP="0005072F">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展望未来，虽然美联储官员的零星讲话提供了一些指导，但这些讲话主要是强化了已经反映在价格中的逐步宽松的预期。而考虑到持续的地缘政治和选举不确定性，美元近期的上涨趋势仍有一定空间。</w:t>
      </w:r>
    </w:p>
    <w:p w:rsidR="009372C5" w:rsidRPr="00C07FA3" w:rsidRDefault="00115A1A">
      <w:pPr>
        <w:spacing w:before="235" w:line="176" w:lineRule="auto"/>
        <w:ind w:firstLine="448"/>
        <w:jc w:val="both"/>
        <w:rPr>
          <w:rFonts w:ascii="微软雅黑" w:eastAsia="微软雅黑" w:hAnsi="微软雅黑" w:cs="微软雅黑"/>
          <w:spacing w:val="12"/>
          <w:sz w:val="24"/>
          <w:szCs w:val="24"/>
          <w:lang w:eastAsia="zh-CN"/>
        </w:rPr>
      </w:pPr>
      <w:r w:rsidRPr="00C07FA3">
        <w:rPr>
          <w:rFonts w:ascii="微软雅黑" w:eastAsia="微软雅黑" w:hAnsi="微软雅黑" w:cs="微软雅黑"/>
          <w:spacing w:val="7"/>
          <w:lang w:eastAsia="zh-CN"/>
        </w:rPr>
        <w:t>图表</w:t>
      </w:r>
      <w:r w:rsidRPr="00C07FA3">
        <w:rPr>
          <w:rFonts w:ascii="微软雅黑" w:eastAsia="微软雅黑" w:hAnsi="微软雅黑" w:cs="微软雅黑" w:hint="eastAsia"/>
          <w:spacing w:val="7"/>
          <w:lang w:eastAsia="zh-CN"/>
        </w:rPr>
        <w:t>2：美元指数走势图</w:t>
      </w:r>
    </w:p>
    <w:p w:rsidR="009372C5" w:rsidRPr="00C07FA3" w:rsidRDefault="0005072F">
      <w:pPr>
        <w:spacing w:before="103" w:line="256" w:lineRule="auto"/>
        <w:ind w:right="743"/>
        <w:jc w:val="both"/>
        <w:rPr>
          <w:lang w:eastAsia="zh-CN"/>
        </w:rPr>
      </w:pPr>
      <w:r>
        <w:rPr>
          <w:noProof/>
          <w:snapToGrid/>
          <w:lang w:eastAsia="zh-CN"/>
        </w:rPr>
        <w:drawing>
          <wp:inline distT="0" distB="0" distL="0" distR="0" wp14:anchorId="2ED0F4D8" wp14:editId="545CBA8F">
            <wp:extent cx="6057900" cy="3463162"/>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69200" cy="3469622"/>
                    </a:xfrm>
                    <a:prstGeom prst="rect">
                      <a:avLst/>
                    </a:prstGeom>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资料来源：wind、瑞达国际</w:t>
      </w:r>
    </w:p>
    <w:p w:rsidR="008C4540" w:rsidRDefault="008C4540">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Pr="00C07FA3" w:rsidRDefault="00115A1A">
      <w:pPr>
        <w:spacing w:before="103" w:line="256" w:lineRule="auto"/>
        <w:ind w:right="743"/>
        <w:jc w:val="both"/>
        <w:rPr>
          <w:rFonts w:ascii="微软雅黑" w:eastAsia="微软雅黑" w:hAnsi="微软雅黑" w:cs="微软雅黑"/>
          <w:spacing w:val="12"/>
          <w:lang w:eastAsia="zh-CN"/>
        </w:rPr>
      </w:pPr>
      <w:r w:rsidRPr="00C07FA3">
        <w:rPr>
          <w:rFonts w:ascii="微软雅黑" w:eastAsia="微软雅黑" w:hAnsi="微软雅黑" w:cs="微软雅黑" w:hint="eastAsia"/>
          <w:b/>
          <w:bCs/>
          <w:spacing w:val="12"/>
          <w:lang w:eastAsia="zh-CN"/>
        </w:rPr>
        <w:lastRenderedPageBreak/>
        <w:t>S&amp;P500</w:t>
      </w:r>
    </w:p>
    <w:p w:rsidR="009372C5" w:rsidRPr="00C07FA3" w:rsidRDefault="0005072F">
      <w:pPr>
        <w:spacing w:before="103" w:line="256" w:lineRule="auto"/>
        <w:ind w:right="743" w:firstLineChars="200" w:firstLine="468"/>
        <w:jc w:val="both"/>
        <w:rPr>
          <w:rFonts w:ascii="微软雅黑" w:eastAsia="微软雅黑" w:hAnsi="微软雅黑" w:cs="微软雅黑"/>
          <w:spacing w:val="12"/>
          <w:sz w:val="24"/>
          <w:szCs w:val="24"/>
          <w:lang w:eastAsia="zh-CN"/>
        </w:rPr>
      </w:pPr>
      <w:r w:rsidRPr="0005072F">
        <w:rPr>
          <w:rFonts w:ascii="微软雅黑" w:eastAsia="微软雅黑" w:hAnsi="微软雅黑" w:cs="微软雅黑" w:hint="eastAsia"/>
          <w:spacing w:val="12"/>
          <w:lang w:eastAsia="zh-CN"/>
        </w:rPr>
        <w:t>截至</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w:t>
      </w:r>
      <w:r w:rsidRPr="0005072F">
        <w:rPr>
          <w:rFonts w:ascii="微软雅黑" w:eastAsia="微软雅黑" w:hAnsi="微软雅黑" w:cs="微软雅黑"/>
          <w:spacing w:val="12"/>
          <w:lang w:eastAsia="zh-CN"/>
        </w:rPr>
        <w:t>16</w:t>
      </w:r>
      <w:r w:rsidRPr="0005072F">
        <w:rPr>
          <w:rFonts w:ascii="微软雅黑" w:eastAsia="微软雅黑" w:hAnsi="微软雅黑" w:cs="微软雅黑" w:hint="eastAsia"/>
          <w:spacing w:val="12"/>
          <w:lang w:eastAsia="zh-CN"/>
        </w:rPr>
        <w:t>日，</w:t>
      </w:r>
      <w:proofErr w:type="gramStart"/>
      <w:r w:rsidRPr="0005072F">
        <w:rPr>
          <w:rFonts w:ascii="微软雅黑" w:eastAsia="微软雅黑" w:hAnsi="微软雅黑" w:cs="微软雅黑" w:hint="eastAsia"/>
          <w:spacing w:val="12"/>
          <w:lang w:eastAsia="zh-CN"/>
        </w:rPr>
        <w:t>标普</w:t>
      </w:r>
      <w:proofErr w:type="gramEnd"/>
      <w:r w:rsidRPr="0005072F">
        <w:rPr>
          <w:rFonts w:ascii="微软雅黑" w:eastAsia="微软雅黑" w:hAnsi="微软雅黑" w:cs="微软雅黑"/>
          <w:spacing w:val="12"/>
          <w:lang w:eastAsia="zh-CN"/>
        </w:rPr>
        <w:t>500</w:t>
      </w:r>
      <w:r w:rsidRPr="0005072F">
        <w:rPr>
          <w:rFonts w:ascii="微软雅黑" w:eastAsia="微软雅黑" w:hAnsi="微软雅黑" w:cs="微软雅黑" w:hint="eastAsia"/>
          <w:spacing w:val="12"/>
          <w:lang w:eastAsia="zh-CN"/>
        </w:rPr>
        <w:t>指数下跌</w:t>
      </w:r>
      <w:r w:rsidRPr="0005072F">
        <w:rPr>
          <w:rFonts w:ascii="微软雅黑" w:eastAsia="微软雅黑" w:hAnsi="微软雅黑" w:cs="微软雅黑"/>
          <w:spacing w:val="12"/>
          <w:lang w:eastAsia="zh-CN"/>
        </w:rPr>
        <w:t>0.76%</w:t>
      </w:r>
      <w:r w:rsidRPr="0005072F">
        <w:rPr>
          <w:rFonts w:ascii="微软雅黑" w:eastAsia="微软雅黑" w:hAnsi="微软雅黑" w:cs="微软雅黑" w:hint="eastAsia"/>
          <w:spacing w:val="12"/>
          <w:lang w:eastAsia="zh-CN"/>
        </w:rPr>
        <w:t>至</w:t>
      </w:r>
      <w:r w:rsidRPr="0005072F">
        <w:rPr>
          <w:rFonts w:ascii="微软雅黑" w:eastAsia="微软雅黑" w:hAnsi="微软雅黑" w:cs="微软雅黑"/>
          <w:spacing w:val="12"/>
          <w:lang w:eastAsia="zh-CN"/>
        </w:rPr>
        <w:t>5815.26</w:t>
      </w:r>
      <w:r w:rsidRPr="0005072F">
        <w:rPr>
          <w:rFonts w:ascii="微软雅黑" w:eastAsia="微软雅黑" w:hAnsi="微软雅黑" w:cs="微软雅黑" w:hint="eastAsia"/>
          <w:spacing w:val="12"/>
          <w:lang w:eastAsia="zh-CN"/>
        </w:rPr>
        <w:t>点；</w:t>
      </w:r>
      <w:proofErr w:type="gramStart"/>
      <w:r w:rsidRPr="0005072F">
        <w:rPr>
          <w:rFonts w:ascii="微软雅黑" w:eastAsia="微软雅黑" w:hAnsi="微软雅黑" w:cs="微软雅黑" w:hint="eastAsia"/>
          <w:spacing w:val="12"/>
          <w:lang w:eastAsia="zh-CN"/>
        </w:rPr>
        <w:t>迷你标普</w:t>
      </w:r>
      <w:proofErr w:type="gramEnd"/>
      <w:r w:rsidRPr="0005072F">
        <w:rPr>
          <w:rFonts w:ascii="微软雅黑" w:eastAsia="微软雅黑" w:hAnsi="微软雅黑" w:cs="微软雅黑"/>
          <w:spacing w:val="12"/>
          <w:lang w:eastAsia="zh-CN"/>
        </w:rPr>
        <w:t>500</w:t>
      </w:r>
      <w:r w:rsidRPr="0005072F">
        <w:rPr>
          <w:rFonts w:ascii="微软雅黑" w:eastAsia="微软雅黑" w:hAnsi="微软雅黑" w:cs="微软雅黑" w:hint="eastAsia"/>
          <w:spacing w:val="12"/>
          <w:lang w:eastAsia="zh-CN"/>
        </w:rPr>
        <w:t>主力合约下跌</w:t>
      </w:r>
      <w:r w:rsidRPr="0005072F">
        <w:rPr>
          <w:rFonts w:ascii="微软雅黑" w:eastAsia="微软雅黑" w:hAnsi="微软雅黑" w:cs="微软雅黑"/>
          <w:spacing w:val="12"/>
          <w:lang w:eastAsia="zh-CN"/>
        </w:rPr>
        <w:t>0.9%</w:t>
      </w:r>
      <w:r w:rsidRPr="0005072F">
        <w:rPr>
          <w:rFonts w:ascii="微软雅黑" w:eastAsia="微软雅黑" w:hAnsi="微软雅黑" w:cs="微软雅黑" w:hint="eastAsia"/>
          <w:spacing w:val="12"/>
          <w:lang w:eastAsia="zh-CN"/>
        </w:rPr>
        <w:t>至</w:t>
      </w:r>
      <w:r w:rsidRPr="0005072F">
        <w:rPr>
          <w:rFonts w:ascii="微软雅黑" w:eastAsia="微软雅黑" w:hAnsi="微软雅黑" w:cs="微软雅黑"/>
          <w:spacing w:val="12"/>
          <w:lang w:eastAsia="zh-CN"/>
        </w:rPr>
        <w:t>5860.75</w:t>
      </w:r>
      <w:r w:rsidRPr="0005072F">
        <w:rPr>
          <w:rFonts w:ascii="微软雅黑" w:eastAsia="微软雅黑" w:hAnsi="微软雅黑" w:cs="微软雅黑" w:hint="eastAsia"/>
          <w:spacing w:val="12"/>
          <w:lang w:eastAsia="zh-CN"/>
        </w:rPr>
        <w:t>点。美国三大股指集体下跌。目前，约</w:t>
      </w:r>
      <w:r w:rsidRPr="0005072F">
        <w:rPr>
          <w:rFonts w:ascii="微软雅黑" w:eastAsia="微软雅黑" w:hAnsi="微软雅黑" w:cs="微软雅黑"/>
          <w:spacing w:val="12"/>
          <w:lang w:eastAsia="zh-CN"/>
        </w:rPr>
        <w:t>40</w:t>
      </w:r>
      <w:r w:rsidRPr="0005072F">
        <w:rPr>
          <w:rFonts w:ascii="微软雅黑" w:eastAsia="微软雅黑" w:hAnsi="微软雅黑" w:cs="微软雅黑" w:hint="eastAsia"/>
          <w:spacing w:val="12"/>
          <w:lang w:eastAsia="zh-CN"/>
        </w:rPr>
        <w:t>家标普</w:t>
      </w:r>
      <w:proofErr w:type="gramStart"/>
      <w:r w:rsidRPr="0005072F">
        <w:rPr>
          <w:rFonts w:ascii="微软雅黑" w:eastAsia="微软雅黑" w:hAnsi="微软雅黑" w:cs="微软雅黑"/>
          <w:spacing w:val="12"/>
          <w:lang w:eastAsia="zh-CN"/>
        </w:rPr>
        <w:t>500</w:t>
      </w:r>
      <w:r w:rsidRPr="0005072F">
        <w:rPr>
          <w:rFonts w:ascii="微软雅黑" w:eastAsia="微软雅黑" w:hAnsi="微软雅黑" w:cs="微软雅黑" w:hint="eastAsia"/>
          <w:spacing w:val="12"/>
          <w:lang w:eastAsia="zh-CN"/>
        </w:rPr>
        <w:t>成</w:t>
      </w:r>
      <w:proofErr w:type="gramEnd"/>
      <w:r w:rsidRPr="0005072F">
        <w:rPr>
          <w:rFonts w:ascii="微软雅黑" w:eastAsia="微软雅黑" w:hAnsi="微软雅黑" w:cs="微软雅黑" w:hint="eastAsia"/>
          <w:spacing w:val="12"/>
          <w:lang w:eastAsia="zh-CN"/>
        </w:rPr>
        <w:t>分股公司公布三季度财报，其中</w:t>
      </w:r>
      <w:r w:rsidRPr="0005072F">
        <w:rPr>
          <w:rFonts w:ascii="微软雅黑" w:eastAsia="微软雅黑" w:hAnsi="微软雅黑" w:cs="微软雅黑"/>
          <w:spacing w:val="12"/>
          <w:lang w:eastAsia="zh-CN"/>
        </w:rPr>
        <w:t>80%</w:t>
      </w:r>
      <w:r w:rsidRPr="0005072F">
        <w:rPr>
          <w:rFonts w:ascii="微软雅黑" w:eastAsia="微软雅黑" w:hAnsi="微软雅黑" w:cs="微软雅黑" w:hint="eastAsia"/>
          <w:spacing w:val="12"/>
          <w:lang w:eastAsia="zh-CN"/>
        </w:rPr>
        <w:t>的股票</w:t>
      </w:r>
      <w:proofErr w:type="gramStart"/>
      <w:r w:rsidRPr="0005072F">
        <w:rPr>
          <w:rFonts w:ascii="微软雅黑" w:eastAsia="微软雅黑" w:hAnsi="微软雅黑" w:cs="微软雅黑" w:hint="eastAsia"/>
          <w:spacing w:val="12"/>
          <w:lang w:eastAsia="zh-CN"/>
        </w:rPr>
        <w:t>业绩超分析</w:t>
      </w:r>
      <w:proofErr w:type="gramEnd"/>
      <w:r w:rsidRPr="0005072F">
        <w:rPr>
          <w:rFonts w:ascii="微软雅黑" w:eastAsia="微软雅黑" w:hAnsi="微软雅黑" w:cs="微软雅黑" w:hint="eastAsia"/>
          <w:spacing w:val="12"/>
          <w:lang w:eastAsia="zh-CN"/>
        </w:rPr>
        <w:t>师预期。然而，受油价下跌和美国政府限制人工智能芯片出口影响，能源股、科技股大幅下跌，</w:t>
      </w:r>
      <w:proofErr w:type="gramStart"/>
      <w:r w:rsidRPr="0005072F">
        <w:rPr>
          <w:rFonts w:ascii="微软雅黑" w:eastAsia="微软雅黑" w:hAnsi="微软雅黑" w:cs="微软雅黑" w:hint="eastAsia"/>
          <w:spacing w:val="12"/>
          <w:lang w:eastAsia="zh-CN"/>
        </w:rPr>
        <w:t>拖累标普</w:t>
      </w:r>
      <w:proofErr w:type="gramEnd"/>
      <w:r w:rsidRPr="0005072F">
        <w:rPr>
          <w:rFonts w:ascii="微软雅黑" w:eastAsia="微软雅黑" w:hAnsi="微软雅黑" w:cs="微软雅黑"/>
          <w:spacing w:val="12"/>
          <w:lang w:eastAsia="zh-CN"/>
        </w:rPr>
        <w:t>500</w:t>
      </w:r>
      <w:r w:rsidRPr="0005072F">
        <w:rPr>
          <w:rFonts w:ascii="微软雅黑" w:eastAsia="微软雅黑" w:hAnsi="微软雅黑" w:cs="微软雅黑" w:hint="eastAsia"/>
          <w:spacing w:val="12"/>
          <w:lang w:eastAsia="zh-CN"/>
        </w:rPr>
        <w:t>指数。目前市场围绕美联储货币政策和</w:t>
      </w:r>
      <w:proofErr w:type="gramStart"/>
      <w:r w:rsidRPr="0005072F">
        <w:rPr>
          <w:rFonts w:ascii="微软雅黑" w:eastAsia="微软雅黑" w:hAnsi="微软雅黑" w:cs="微软雅黑" w:hint="eastAsia"/>
          <w:spacing w:val="12"/>
          <w:lang w:eastAsia="zh-CN"/>
        </w:rPr>
        <w:t>三季度财报进行</w:t>
      </w:r>
      <w:proofErr w:type="gramEnd"/>
      <w:r w:rsidRPr="0005072F">
        <w:rPr>
          <w:rFonts w:ascii="微软雅黑" w:eastAsia="微软雅黑" w:hAnsi="微软雅黑" w:cs="微软雅黑" w:hint="eastAsia"/>
          <w:spacing w:val="12"/>
          <w:lang w:eastAsia="zh-CN"/>
        </w:rPr>
        <w:t>交易。策略上，建议暂时观望。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图3：S&amp;P500走势图</w:t>
      </w:r>
      <w:r w:rsidRPr="00C07FA3">
        <w:rPr>
          <w:rFonts w:ascii="新宋体" w:eastAsia="新宋体" w:hAnsi="新宋体"/>
          <w:b/>
          <w:lang w:eastAsia="zh-CN"/>
        </w:rPr>
        <w:br w:type="textWrapping" w:clear="all"/>
      </w:r>
      <w:r w:rsidR="0005072F" w:rsidRPr="00A40B16">
        <w:rPr>
          <w:rFonts w:ascii="新宋体" w:eastAsia="新宋体" w:hAnsi="新宋体"/>
          <w:b/>
          <w:noProof/>
        </w:rPr>
        <w:drawing>
          <wp:inline distT="0" distB="0" distL="0" distR="0" wp14:anchorId="7587339E" wp14:editId="5ED43DD1">
            <wp:extent cx="6105108" cy="1695450"/>
            <wp:effectExtent l="0" t="0" r="0" b="0"/>
            <wp:docPr id="3" name="图片 3" descr="C:\Users\Administrator\Documents\WeChat Files\wxid_vkxlzo0vqu7s22\FileStorage\Temp\17290392672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cuments\WeChat Files\wxid_vkxlzo0vqu7s22\FileStorage\Temp\172903926723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1194" cy="1697140"/>
                    </a:xfrm>
                    <a:prstGeom prst="rect">
                      <a:avLst/>
                    </a:prstGeom>
                    <a:noFill/>
                    <a:ln>
                      <a:noFill/>
                    </a:ln>
                  </pic:spPr>
                </pic:pic>
              </a:graphicData>
            </a:graphic>
          </wp:inline>
        </w:drawing>
      </w:r>
    </w:p>
    <w:p w:rsidR="009372C5" w:rsidRPr="00C07FA3" w:rsidRDefault="00115A1A">
      <w:pPr>
        <w:spacing w:before="120" w:line="190" w:lineRule="auto"/>
        <w:ind w:firstLine="448"/>
        <w:jc w:val="both"/>
        <w:rPr>
          <w:rFonts w:ascii="微软雅黑" w:eastAsia="微软雅黑" w:hAnsi="微软雅黑" w:cs="微软雅黑"/>
          <w:spacing w:val="7"/>
          <w:lang w:eastAsia="zh-CN"/>
        </w:rPr>
      </w:pPr>
      <w:r w:rsidRPr="00C07FA3">
        <w:rPr>
          <w:rFonts w:ascii="微软雅黑" w:eastAsia="微软雅黑" w:hAnsi="微软雅黑" w:cs="微软雅黑" w:hint="eastAsia"/>
          <w:spacing w:val="7"/>
          <w:lang w:eastAsia="zh-CN"/>
        </w:rPr>
        <w:t xml:space="preserve"> 资料来源：wind、瑞达国际</w:t>
      </w:r>
    </w:p>
    <w:p w:rsidR="00D05119" w:rsidRPr="00C07FA3" w:rsidRDefault="00D05119" w:rsidP="0054186C">
      <w:pPr>
        <w:spacing w:before="120" w:line="190" w:lineRule="auto"/>
        <w:jc w:val="both"/>
        <w:rPr>
          <w:rFonts w:ascii="微软雅黑" w:eastAsia="微软雅黑" w:hAnsi="微软雅黑" w:cs="微软雅黑"/>
          <w:b/>
          <w:bCs/>
          <w:spacing w:val="12"/>
          <w:sz w:val="24"/>
          <w:szCs w:val="24"/>
          <w:lang w:eastAsia="zh-CN"/>
        </w:rPr>
      </w:pPr>
    </w:p>
    <w:p w:rsidR="009372C5" w:rsidRPr="00C07FA3" w:rsidRDefault="00115A1A">
      <w:pPr>
        <w:spacing w:before="103" w:line="256" w:lineRule="auto"/>
        <w:ind w:right="743"/>
        <w:jc w:val="both"/>
        <w:rPr>
          <w:rFonts w:ascii="微软雅黑" w:eastAsia="微软雅黑" w:hAnsi="微软雅黑" w:cs="微软雅黑"/>
          <w:b/>
          <w:bCs/>
          <w:spacing w:val="12"/>
          <w:lang w:eastAsia="zh-CN"/>
        </w:rPr>
      </w:pPr>
      <w:r w:rsidRPr="00C07FA3">
        <w:rPr>
          <w:rFonts w:ascii="微软雅黑" w:eastAsia="微软雅黑" w:hAnsi="微软雅黑" w:cs="微软雅黑" w:hint="eastAsia"/>
          <w:b/>
          <w:bCs/>
          <w:spacing w:val="12"/>
          <w:lang w:eastAsia="zh-CN"/>
        </w:rPr>
        <w:t>富时中国A50</w:t>
      </w:r>
    </w:p>
    <w:p w:rsidR="009372C5" w:rsidRPr="00C07FA3" w:rsidRDefault="0005072F">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截至</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w:t>
      </w:r>
      <w:r w:rsidRPr="0005072F">
        <w:rPr>
          <w:rFonts w:ascii="微软雅黑" w:eastAsia="微软雅黑" w:hAnsi="微软雅黑" w:cs="微软雅黑"/>
          <w:spacing w:val="12"/>
          <w:lang w:eastAsia="zh-CN"/>
        </w:rPr>
        <w:t>15</w:t>
      </w:r>
      <w:r w:rsidRPr="0005072F">
        <w:rPr>
          <w:rFonts w:ascii="微软雅黑" w:eastAsia="微软雅黑" w:hAnsi="微软雅黑" w:cs="微软雅黑" w:hint="eastAsia"/>
          <w:spacing w:val="12"/>
          <w:lang w:eastAsia="zh-CN"/>
        </w:rPr>
        <w:t>日，富时中国</w:t>
      </w:r>
      <w:r w:rsidRPr="0005072F">
        <w:rPr>
          <w:rFonts w:ascii="微软雅黑" w:eastAsia="微软雅黑" w:hAnsi="微软雅黑" w:cs="微软雅黑"/>
          <w:spacing w:val="12"/>
          <w:lang w:eastAsia="zh-CN"/>
        </w:rPr>
        <w:t>A50</w:t>
      </w:r>
      <w:r w:rsidRPr="0005072F">
        <w:rPr>
          <w:rFonts w:ascii="微软雅黑" w:eastAsia="微软雅黑" w:hAnsi="微软雅黑" w:cs="微软雅黑" w:hint="eastAsia"/>
          <w:spacing w:val="12"/>
          <w:lang w:eastAsia="zh-CN"/>
        </w:rPr>
        <w:t>指数下跌</w:t>
      </w:r>
      <w:r w:rsidRPr="0005072F">
        <w:rPr>
          <w:rFonts w:ascii="微软雅黑" w:eastAsia="微软雅黑" w:hAnsi="微软雅黑" w:cs="微软雅黑"/>
          <w:spacing w:val="12"/>
          <w:lang w:eastAsia="zh-CN"/>
        </w:rPr>
        <w:t>2.78%</w:t>
      </w:r>
      <w:r w:rsidRPr="0005072F">
        <w:rPr>
          <w:rFonts w:ascii="微软雅黑" w:eastAsia="微软雅黑" w:hAnsi="微软雅黑" w:cs="微软雅黑" w:hint="eastAsia"/>
          <w:spacing w:val="12"/>
          <w:lang w:eastAsia="zh-CN"/>
        </w:rPr>
        <w:t>至</w:t>
      </w:r>
      <w:r w:rsidRPr="0005072F">
        <w:rPr>
          <w:rFonts w:ascii="微软雅黑" w:eastAsia="微软雅黑" w:hAnsi="微软雅黑" w:cs="微软雅黑"/>
          <w:spacing w:val="12"/>
          <w:lang w:eastAsia="zh-CN"/>
        </w:rPr>
        <w:t>13418.37</w:t>
      </w:r>
      <w:r w:rsidRPr="0005072F">
        <w:rPr>
          <w:rFonts w:ascii="微软雅黑" w:eastAsia="微软雅黑" w:hAnsi="微软雅黑" w:cs="微软雅黑" w:hint="eastAsia"/>
          <w:spacing w:val="12"/>
          <w:lang w:eastAsia="zh-CN"/>
        </w:rPr>
        <w:t>点；新交所富时</w:t>
      </w:r>
      <w:r w:rsidRPr="0005072F">
        <w:rPr>
          <w:rFonts w:ascii="微软雅黑" w:eastAsia="微软雅黑" w:hAnsi="微软雅黑" w:cs="微软雅黑"/>
          <w:spacing w:val="12"/>
          <w:lang w:eastAsia="zh-CN"/>
        </w:rPr>
        <w:t>A50</w:t>
      </w:r>
      <w:r w:rsidRPr="0005072F">
        <w:rPr>
          <w:rFonts w:ascii="微软雅黑" w:eastAsia="微软雅黑" w:hAnsi="微软雅黑" w:cs="微软雅黑" w:hint="eastAsia"/>
          <w:spacing w:val="12"/>
          <w:lang w:eastAsia="zh-CN"/>
        </w:rPr>
        <w:t>期指主力合约上涨</w:t>
      </w:r>
      <w:r w:rsidRPr="0005072F">
        <w:rPr>
          <w:rFonts w:ascii="微软雅黑" w:eastAsia="微软雅黑" w:hAnsi="微软雅黑" w:cs="微软雅黑"/>
          <w:spacing w:val="12"/>
          <w:lang w:eastAsia="zh-CN"/>
        </w:rPr>
        <w:t>2.98%</w:t>
      </w:r>
      <w:r w:rsidRPr="0005072F">
        <w:rPr>
          <w:rFonts w:ascii="微软雅黑" w:eastAsia="微软雅黑" w:hAnsi="微软雅黑" w:cs="微软雅黑" w:hint="eastAsia"/>
          <w:spacing w:val="12"/>
          <w:lang w:eastAsia="zh-CN"/>
        </w:rPr>
        <w:t>至</w:t>
      </w:r>
      <w:r w:rsidRPr="0005072F">
        <w:rPr>
          <w:rFonts w:ascii="微软雅黑" w:eastAsia="微软雅黑" w:hAnsi="微软雅黑" w:cs="微软雅黑"/>
          <w:spacing w:val="12"/>
          <w:lang w:eastAsia="zh-CN"/>
        </w:rPr>
        <w:t>13426</w:t>
      </w:r>
      <w:r w:rsidRPr="0005072F">
        <w:rPr>
          <w:rFonts w:ascii="微软雅黑" w:eastAsia="微软雅黑" w:hAnsi="微软雅黑" w:cs="微软雅黑" w:hint="eastAsia"/>
          <w:spacing w:val="12"/>
          <w:lang w:eastAsia="zh-CN"/>
        </w:rPr>
        <w:t>点。国内方面，</w:t>
      </w:r>
      <w:r w:rsidRPr="0005072F">
        <w:rPr>
          <w:rFonts w:ascii="微软雅黑" w:eastAsia="微软雅黑" w:hAnsi="微软雅黑" w:cs="微软雅黑"/>
          <w:spacing w:val="12"/>
          <w:lang w:eastAsia="zh-CN"/>
        </w:rPr>
        <w:t>9</w:t>
      </w:r>
      <w:r w:rsidRPr="0005072F">
        <w:rPr>
          <w:rFonts w:ascii="微软雅黑" w:eastAsia="微软雅黑" w:hAnsi="微软雅黑" w:cs="微软雅黑" w:hint="eastAsia"/>
          <w:spacing w:val="12"/>
          <w:lang w:eastAsia="zh-CN"/>
        </w:rPr>
        <w:t>月份金融数据显示，</w:t>
      </w:r>
      <w:r w:rsidRPr="0005072F">
        <w:rPr>
          <w:rFonts w:ascii="微软雅黑" w:eastAsia="微软雅黑" w:hAnsi="微软雅黑" w:cs="微软雅黑"/>
          <w:spacing w:val="12"/>
          <w:lang w:eastAsia="zh-CN"/>
        </w:rPr>
        <w:t>M1</w:t>
      </w:r>
      <w:r w:rsidRPr="0005072F">
        <w:rPr>
          <w:rFonts w:ascii="微软雅黑" w:eastAsia="微软雅黑" w:hAnsi="微软雅黑" w:cs="微软雅黑" w:hint="eastAsia"/>
          <w:spacing w:val="12"/>
          <w:lang w:eastAsia="zh-CN"/>
        </w:rPr>
        <w:t>余额连续六个月下滑，增速持续低于</w:t>
      </w:r>
      <w:r w:rsidRPr="0005072F">
        <w:rPr>
          <w:rFonts w:ascii="微软雅黑" w:eastAsia="微软雅黑" w:hAnsi="微软雅黑" w:cs="微软雅黑"/>
          <w:spacing w:val="12"/>
          <w:lang w:eastAsia="zh-CN"/>
        </w:rPr>
        <w:t>M2</w:t>
      </w:r>
      <w:r w:rsidRPr="0005072F">
        <w:rPr>
          <w:rFonts w:ascii="微软雅黑" w:eastAsia="微软雅黑" w:hAnsi="微软雅黑" w:cs="微软雅黑" w:hint="eastAsia"/>
          <w:spacing w:val="12"/>
          <w:lang w:eastAsia="zh-CN"/>
        </w:rPr>
        <w:t>，经济增长动能依旧不足；受信贷需求不足和企业债发行减少，</w:t>
      </w:r>
      <w:proofErr w:type="gramStart"/>
      <w:r w:rsidRPr="0005072F">
        <w:rPr>
          <w:rFonts w:ascii="微软雅黑" w:eastAsia="微软雅黑" w:hAnsi="微软雅黑" w:cs="微软雅黑" w:hint="eastAsia"/>
          <w:spacing w:val="12"/>
          <w:lang w:eastAsia="zh-CN"/>
        </w:rPr>
        <w:t>社融增量</w:t>
      </w:r>
      <w:proofErr w:type="gramEnd"/>
      <w:r w:rsidRPr="0005072F">
        <w:rPr>
          <w:rFonts w:ascii="微软雅黑" w:eastAsia="微软雅黑" w:hAnsi="微软雅黑" w:cs="微软雅黑" w:hint="eastAsia"/>
          <w:spacing w:val="12"/>
          <w:lang w:eastAsia="zh-CN"/>
        </w:rPr>
        <w:t>整体回落，</w:t>
      </w:r>
      <w:proofErr w:type="gramStart"/>
      <w:r w:rsidRPr="0005072F">
        <w:rPr>
          <w:rFonts w:ascii="微软雅黑" w:eastAsia="微软雅黑" w:hAnsi="微软雅黑" w:cs="微软雅黑" w:hint="eastAsia"/>
          <w:spacing w:val="12"/>
          <w:lang w:eastAsia="zh-CN"/>
        </w:rPr>
        <w:t>后续仍</w:t>
      </w:r>
      <w:proofErr w:type="gramEnd"/>
      <w:r w:rsidRPr="0005072F">
        <w:rPr>
          <w:rFonts w:ascii="微软雅黑" w:eastAsia="微软雅黑" w:hAnsi="微软雅黑" w:cs="微软雅黑" w:hint="eastAsia"/>
          <w:spacing w:val="12"/>
          <w:lang w:eastAsia="zh-CN"/>
        </w:rPr>
        <w:t>有待财政发力。整体来看，</w:t>
      </w:r>
      <w:r w:rsidRPr="0005072F">
        <w:rPr>
          <w:rFonts w:ascii="微软雅黑" w:eastAsia="微软雅黑" w:hAnsi="微软雅黑" w:cs="微软雅黑"/>
          <w:spacing w:val="12"/>
          <w:lang w:eastAsia="zh-CN"/>
        </w:rPr>
        <w:t>9</w:t>
      </w:r>
      <w:r w:rsidRPr="0005072F">
        <w:rPr>
          <w:rFonts w:ascii="微软雅黑" w:eastAsia="微软雅黑" w:hAnsi="微软雅黑" w:cs="微软雅黑" w:hint="eastAsia"/>
          <w:spacing w:val="12"/>
          <w:lang w:eastAsia="zh-CN"/>
        </w:rPr>
        <w:t>月份经济数据依旧较弱，但在大规模增量政策的刺激下，后续预计企稳回升，市场整体处于弱现实，强预期的环境。目前，</w:t>
      </w:r>
      <w:r w:rsidRPr="0005072F">
        <w:rPr>
          <w:rFonts w:ascii="微软雅黑" w:eastAsia="微软雅黑" w:hAnsi="微软雅黑" w:cs="微软雅黑"/>
          <w:spacing w:val="12"/>
          <w:lang w:eastAsia="zh-CN"/>
        </w:rPr>
        <w:t>A50</w:t>
      </w:r>
      <w:r w:rsidRPr="0005072F">
        <w:rPr>
          <w:rFonts w:ascii="微软雅黑" w:eastAsia="微软雅黑" w:hAnsi="微软雅黑" w:cs="微软雅黑" w:hint="eastAsia"/>
          <w:spacing w:val="12"/>
          <w:lang w:eastAsia="zh-CN"/>
        </w:rPr>
        <w:t>指数市盈率仍处于低位，依旧具备配置价值，且有较强政策拖底，短期预计维持震荡整理。关注本月人大常委会会议对增量财政政策规模的明确。策略上，建议暂时观望。</w:t>
      </w:r>
    </w:p>
    <w:p w:rsidR="009372C5" w:rsidRPr="00C07FA3" w:rsidRDefault="00115A1A">
      <w:pPr>
        <w:spacing w:before="103" w:line="256" w:lineRule="auto"/>
        <w:ind w:right="743" w:firstLine="448"/>
        <w:jc w:val="both"/>
        <w:rPr>
          <w:rFonts w:ascii="微软雅黑" w:eastAsia="微软雅黑" w:hAnsi="微软雅黑" w:cs="微软雅黑"/>
          <w:spacing w:val="12"/>
          <w:lang w:eastAsia="zh-CN"/>
        </w:rPr>
      </w:pPr>
      <w:r w:rsidRPr="00C07FA3">
        <w:rPr>
          <w:rFonts w:ascii="微软雅黑" w:eastAsia="微软雅黑" w:hAnsi="微软雅黑" w:cs="微软雅黑" w:hint="eastAsia"/>
          <w:spacing w:val="7"/>
          <w:lang w:eastAsia="zh-CN"/>
        </w:rPr>
        <w:t>图4：富时中国A50走势图</w:t>
      </w:r>
    </w:p>
    <w:p w:rsidR="009372C5" w:rsidRDefault="0005072F">
      <w:pPr>
        <w:spacing w:before="103" w:line="256" w:lineRule="auto"/>
        <w:ind w:right="743"/>
        <w:jc w:val="both"/>
        <w:rPr>
          <w:rFonts w:ascii="新宋体" w:eastAsia="新宋体" w:hAnsi="新宋体"/>
        </w:rPr>
      </w:pPr>
      <w:r w:rsidRPr="00A40B16">
        <w:rPr>
          <w:rFonts w:ascii="宋体" w:eastAsia="宋体" w:hAnsi="宋体"/>
          <w:noProof/>
        </w:rPr>
        <w:drawing>
          <wp:inline distT="0" distB="0" distL="0" distR="0" wp14:anchorId="3EBE3C69" wp14:editId="23204FA1">
            <wp:extent cx="6078205" cy="1685925"/>
            <wp:effectExtent l="0" t="0" r="0" b="0"/>
            <wp:docPr id="17" name="图片 17" descr="C:\Users\Administrator\Documents\WeChat Files\wxid_vkxlzo0vqu7s22\FileStorage\Temp\1729039243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cuments\WeChat Files\wxid_vkxlzo0vqu7s22\FileStorage\Temp\1729039243261.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88055" cy="1688657"/>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 xml:space="preserve"> 资料来源：wind、瑞达国际</w:t>
      </w:r>
    </w:p>
    <w:p w:rsidR="000334A3" w:rsidRDefault="000334A3">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b/>
          <w:bCs/>
          <w:spacing w:val="12"/>
          <w:lang w:eastAsia="zh-CN"/>
        </w:rPr>
        <w:br w:type="page"/>
      </w:r>
    </w:p>
    <w:p w:rsidR="009372C5" w:rsidRDefault="00115A1A">
      <w:pPr>
        <w:spacing w:before="103" w:line="256" w:lineRule="auto"/>
        <w:ind w:right="743"/>
        <w:jc w:val="both"/>
        <w:rPr>
          <w:rFonts w:ascii="新宋体" w:eastAsia="新宋体" w:hAnsi="新宋体"/>
          <w:lang w:eastAsia="zh-CN"/>
        </w:rPr>
      </w:pPr>
      <w:r>
        <w:rPr>
          <w:rFonts w:ascii="微软雅黑" w:eastAsia="微软雅黑" w:hAnsi="微软雅黑" w:cs="微软雅黑" w:hint="eastAsia"/>
          <w:b/>
          <w:bCs/>
          <w:spacing w:val="12"/>
          <w:lang w:eastAsia="zh-CN"/>
        </w:rPr>
        <w:lastRenderedPageBreak/>
        <w:t>铜</w:t>
      </w:r>
    </w:p>
    <w:p w:rsidR="009372C5" w:rsidRPr="00CB2E6B" w:rsidRDefault="0005072F" w:rsidP="00CB2E6B">
      <w:pPr>
        <w:spacing w:before="103" w:line="256" w:lineRule="auto"/>
        <w:ind w:right="743" w:firstLineChars="200" w:firstLine="468"/>
        <w:jc w:val="both"/>
        <w:rPr>
          <w:rFonts w:ascii="微软雅黑" w:eastAsia="微软雅黑" w:hAnsi="微软雅黑" w:cs="微软雅黑"/>
          <w:spacing w:val="12"/>
          <w:lang w:eastAsia="zh-CN"/>
        </w:rPr>
      </w:pPr>
      <w:r w:rsidRPr="0005072F">
        <w:rPr>
          <w:rFonts w:ascii="微软雅黑" w:eastAsia="微软雅黑" w:hAnsi="微软雅黑" w:cs="微软雅黑" w:hint="eastAsia"/>
          <w:spacing w:val="12"/>
          <w:lang w:eastAsia="zh-CN"/>
        </w:rPr>
        <w:t>观点：隔夜</w:t>
      </w:r>
      <w:r w:rsidRPr="0005072F">
        <w:rPr>
          <w:rFonts w:ascii="微软雅黑" w:eastAsia="微软雅黑" w:hAnsi="微软雅黑" w:cs="微软雅黑"/>
          <w:spacing w:val="12"/>
          <w:lang w:eastAsia="zh-CN"/>
        </w:rPr>
        <w:t>COMEX</w:t>
      </w:r>
      <w:r w:rsidRPr="0005072F">
        <w:rPr>
          <w:rFonts w:ascii="微软雅黑" w:eastAsia="微软雅黑" w:hAnsi="微软雅黑" w:cs="微软雅黑" w:hint="eastAsia"/>
          <w:spacing w:val="12"/>
          <w:lang w:eastAsia="zh-CN"/>
        </w:rPr>
        <w:t>铜震荡偏弱走势，报收</w:t>
      </w:r>
      <w:r w:rsidRPr="0005072F">
        <w:rPr>
          <w:rFonts w:ascii="微软雅黑" w:eastAsia="微软雅黑" w:hAnsi="微软雅黑" w:cs="微软雅黑"/>
          <w:spacing w:val="12"/>
          <w:lang w:eastAsia="zh-CN"/>
        </w:rPr>
        <w:t>4.343</w:t>
      </w:r>
      <w:r w:rsidRPr="0005072F">
        <w:rPr>
          <w:rFonts w:ascii="微软雅黑" w:eastAsia="微软雅黑" w:hAnsi="微软雅黑" w:cs="微软雅黑" w:hint="eastAsia"/>
          <w:spacing w:val="12"/>
          <w:lang w:eastAsia="zh-CN"/>
        </w:rPr>
        <w:t>美元</w:t>
      </w:r>
      <w:r w:rsidRPr="0005072F">
        <w:rPr>
          <w:rFonts w:ascii="微软雅黑" w:eastAsia="微软雅黑" w:hAnsi="微软雅黑" w:cs="微软雅黑"/>
          <w:spacing w:val="12"/>
          <w:lang w:eastAsia="zh-CN"/>
        </w:rPr>
        <w:t>/</w:t>
      </w:r>
      <w:r w:rsidRPr="0005072F">
        <w:rPr>
          <w:rFonts w:ascii="微软雅黑" w:eastAsia="微软雅黑" w:hAnsi="微软雅黑" w:cs="微软雅黑" w:hint="eastAsia"/>
          <w:spacing w:val="12"/>
          <w:lang w:eastAsia="zh-CN"/>
        </w:rPr>
        <w:t>磅，涨跌幅</w:t>
      </w:r>
      <w:r w:rsidRPr="0005072F">
        <w:rPr>
          <w:rFonts w:ascii="微软雅黑" w:eastAsia="微软雅黑" w:hAnsi="微软雅黑" w:cs="微软雅黑"/>
          <w:spacing w:val="12"/>
          <w:lang w:eastAsia="zh-CN"/>
        </w:rPr>
        <w:t>-1.43%</w:t>
      </w:r>
      <w:r w:rsidRPr="0005072F">
        <w:rPr>
          <w:rFonts w:ascii="微软雅黑" w:eastAsia="微软雅黑" w:hAnsi="微软雅黑" w:cs="微软雅黑" w:hint="eastAsia"/>
          <w:spacing w:val="12"/>
          <w:lang w:eastAsia="zh-CN"/>
        </w:rPr>
        <w:t>。国际方面，美联储戴利：美联储货币政策仍然具有限制性，正在努力降低通胀。市场预计美联储将以小幅度降息。国内方面，工信部印发《工业互联网与电力行业融合应用参考指南（</w:t>
      </w:r>
      <w:r w:rsidRPr="0005072F">
        <w:rPr>
          <w:rFonts w:ascii="微软雅黑" w:eastAsia="微软雅黑" w:hAnsi="微软雅黑" w:cs="微软雅黑"/>
          <w:spacing w:val="12"/>
          <w:lang w:eastAsia="zh-CN"/>
        </w:rPr>
        <w:t>2024</w:t>
      </w:r>
      <w:r w:rsidRPr="0005072F">
        <w:rPr>
          <w:rFonts w:ascii="微软雅黑" w:eastAsia="微软雅黑" w:hAnsi="微软雅黑" w:cs="微软雅黑" w:hint="eastAsia"/>
          <w:spacing w:val="12"/>
          <w:lang w:eastAsia="zh-CN"/>
        </w:rPr>
        <w:t>年）》促进电力行业持续向数字化、智能化及绿色化迈进。国新办于</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w:t>
      </w:r>
      <w:r w:rsidRPr="0005072F">
        <w:rPr>
          <w:rFonts w:ascii="微软雅黑" w:eastAsia="微软雅黑" w:hAnsi="微软雅黑" w:cs="微软雅黑"/>
          <w:spacing w:val="12"/>
          <w:lang w:eastAsia="zh-CN"/>
        </w:rPr>
        <w:t>17</w:t>
      </w:r>
      <w:r w:rsidRPr="0005072F">
        <w:rPr>
          <w:rFonts w:ascii="微软雅黑" w:eastAsia="微软雅黑" w:hAnsi="微软雅黑" w:cs="微软雅黑" w:hint="eastAsia"/>
          <w:spacing w:val="12"/>
          <w:lang w:eastAsia="zh-CN"/>
        </w:rPr>
        <w:t>日将就促进房地产市场平稳健康发展有关情况举行发布会。库存方面，截至</w:t>
      </w:r>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月</w:t>
      </w:r>
      <w:r w:rsidRPr="0005072F">
        <w:rPr>
          <w:rFonts w:ascii="微软雅黑" w:eastAsia="微软雅黑" w:hAnsi="微软雅黑" w:cs="微软雅黑"/>
          <w:spacing w:val="12"/>
          <w:lang w:eastAsia="zh-CN"/>
        </w:rPr>
        <w:t>15</w:t>
      </w:r>
      <w:r w:rsidRPr="0005072F">
        <w:rPr>
          <w:rFonts w:ascii="微软雅黑" w:eastAsia="微软雅黑" w:hAnsi="微软雅黑" w:cs="微软雅黑" w:hint="eastAsia"/>
          <w:spacing w:val="12"/>
          <w:lang w:eastAsia="zh-CN"/>
        </w:rPr>
        <w:t>日，</w:t>
      </w:r>
      <w:r w:rsidRPr="0005072F">
        <w:rPr>
          <w:rFonts w:ascii="微软雅黑" w:eastAsia="微软雅黑" w:hAnsi="微软雅黑" w:cs="微软雅黑"/>
          <w:spacing w:val="12"/>
          <w:lang w:eastAsia="zh-CN"/>
        </w:rPr>
        <w:t>LME</w:t>
      </w:r>
      <w:r w:rsidRPr="0005072F">
        <w:rPr>
          <w:rFonts w:ascii="微软雅黑" w:eastAsia="微软雅黑" w:hAnsi="微软雅黑" w:cs="微软雅黑" w:hint="eastAsia"/>
          <w:spacing w:val="12"/>
          <w:lang w:eastAsia="zh-CN"/>
        </w:rPr>
        <w:t>铜库存为</w:t>
      </w:r>
      <w:r w:rsidRPr="0005072F">
        <w:rPr>
          <w:rFonts w:ascii="微软雅黑" w:eastAsia="微软雅黑" w:hAnsi="微软雅黑" w:cs="微软雅黑"/>
          <w:spacing w:val="12"/>
          <w:lang w:eastAsia="zh-CN"/>
        </w:rPr>
        <w:t>288125</w:t>
      </w:r>
      <w:r w:rsidRPr="0005072F">
        <w:rPr>
          <w:rFonts w:ascii="微软雅黑" w:eastAsia="微软雅黑" w:hAnsi="微软雅黑" w:cs="微软雅黑" w:hint="eastAsia"/>
          <w:spacing w:val="12"/>
          <w:lang w:eastAsia="zh-CN"/>
        </w:rPr>
        <w:t>吨，环比</w:t>
      </w:r>
      <w:r w:rsidRPr="0005072F">
        <w:rPr>
          <w:rFonts w:ascii="微软雅黑" w:eastAsia="微软雅黑" w:hAnsi="微软雅黑" w:cs="微软雅黑"/>
          <w:spacing w:val="12"/>
          <w:lang w:eastAsia="zh-CN"/>
        </w:rPr>
        <w:t>-4725</w:t>
      </w:r>
      <w:r w:rsidRPr="0005072F">
        <w:rPr>
          <w:rFonts w:ascii="微软雅黑" w:eastAsia="微软雅黑" w:hAnsi="微软雅黑" w:cs="微软雅黑" w:hint="eastAsia"/>
          <w:spacing w:val="12"/>
          <w:lang w:eastAsia="zh-CN"/>
        </w:rPr>
        <w:t>吨；</w:t>
      </w:r>
      <w:r w:rsidRPr="0005072F">
        <w:rPr>
          <w:rFonts w:ascii="微软雅黑" w:eastAsia="微软雅黑" w:hAnsi="微软雅黑" w:cs="微软雅黑"/>
          <w:spacing w:val="12"/>
          <w:lang w:eastAsia="zh-CN"/>
        </w:rPr>
        <w:t>COMEX</w:t>
      </w:r>
      <w:r w:rsidRPr="0005072F">
        <w:rPr>
          <w:rFonts w:ascii="微软雅黑" w:eastAsia="微软雅黑" w:hAnsi="微软雅黑" w:cs="微软雅黑" w:hint="eastAsia"/>
          <w:spacing w:val="12"/>
          <w:lang w:eastAsia="zh-CN"/>
        </w:rPr>
        <w:t>铜库存</w:t>
      </w:r>
      <w:r w:rsidRPr="0005072F">
        <w:rPr>
          <w:rFonts w:ascii="微软雅黑" w:eastAsia="微软雅黑" w:hAnsi="微软雅黑" w:cs="微软雅黑"/>
          <w:spacing w:val="12"/>
          <w:lang w:eastAsia="zh-CN"/>
        </w:rPr>
        <w:t>77938</w:t>
      </w:r>
      <w:r w:rsidRPr="0005072F">
        <w:rPr>
          <w:rFonts w:ascii="微软雅黑" w:eastAsia="微软雅黑" w:hAnsi="微软雅黑" w:cs="微软雅黑" w:hint="eastAsia"/>
          <w:spacing w:val="12"/>
          <w:lang w:eastAsia="zh-CN"/>
        </w:rPr>
        <w:t>短吨，环比</w:t>
      </w:r>
      <w:r w:rsidRPr="0005072F">
        <w:rPr>
          <w:rFonts w:ascii="微软雅黑" w:eastAsia="微软雅黑" w:hAnsi="微软雅黑" w:cs="微软雅黑"/>
          <w:spacing w:val="12"/>
          <w:lang w:eastAsia="zh-CN"/>
        </w:rPr>
        <w:t>+ 711</w:t>
      </w:r>
      <w:r w:rsidRPr="0005072F">
        <w:rPr>
          <w:rFonts w:ascii="微软雅黑" w:eastAsia="微软雅黑" w:hAnsi="微软雅黑" w:cs="微软雅黑" w:hint="eastAsia"/>
          <w:spacing w:val="12"/>
          <w:lang w:eastAsia="zh-CN"/>
        </w:rPr>
        <w:t>短吨；</w:t>
      </w:r>
      <w:r w:rsidRPr="0005072F">
        <w:rPr>
          <w:rFonts w:ascii="微软雅黑" w:eastAsia="微软雅黑" w:hAnsi="微软雅黑" w:cs="微软雅黑"/>
          <w:spacing w:val="12"/>
          <w:lang w:eastAsia="zh-CN"/>
        </w:rPr>
        <w:t>SHFE</w:t>
      </w:r>
      <w:r w:rsidRPr="0005072F">
        <w:rPr>
          <w:rFonts w:ascii="微软雅黑" w:eastAsia="微软雅黑" w:hAnsi="微软雅黑" w:cs="微软雅黑" w:hint="eastAsia"/>
          <w:spacing w:val="12"/>
          <w:lang w:eastAsia="zh-CN"/>
        </w:rPr>
        <w:t>每日仓单</w:t>
      </w:r>
      <w:r w:rsidRPr="0005072F">
        <w:rPr>
          <w:rFonts w:ascii="微软雅黑" w:eastAsia="微软雅黑" w:hAnsi="微软雅黑" w:cs="微软雅黑"/>
          <w:spacing w:val="12"/>
          <w:lang w:eastAsia="zh-CN"/>
        </w:rPr>
        <w:t>66640</w:t>
      </w:r>
      <w:r w:rsidRPr="0005072F">
        <w:rPr>
          <w:rFonts w:ascii="微软雅黑" w:eastAsia="微软雅黑" w:hAnsi="微软雅黑" w:cs="微软雅黑" w:hint="eastAsia"/>
          <w:spacing w:val="12"/>
          <w:lang w:eastAsia="zh-CN"/>
        </w:rPr>
        <w:t>吨，环比</w:t>
      </w:r>
      <w:r w:rsidRPr="0005072F">
        <w:rPr>
          <w:rFonts w:ascii="微软雅黑" w:eastAsia="微软雅黑" w:hAnsi="微软雅黑" w:cs="微软雅黑"/>
          <w:spacing w:val="12"/>
          <w:lang w:eastAsia="zh-CN"/>
        </w:rPr>
        <w:t>+ 5699</w:t>
      </w:r>
      <w:r w:rsidRPr="0005072F">
        <w:rPr>
          <w:rFonts w:ascii="微软雅黑" w:eastAsia="微软雅黑" w:hAnsi="微软雅黑" w:cs="微软雅黑" w:hint="eastAsia"/>
          <w:spacing w:val="12"/>
          <w:lang w:eastAsia="zh-CN"/>
        </w:rPr>
        <w:t>吨。美元美债方面，美元指数延续升势，触及逾两个月高位，最终收涨</w:t>
      </w:r>
      <w:r w:rsidRPr="0005072F">
        <w:rPr>
          <w:rFonts w:ascii="微软雅黑" w:eastAsia="微软雅黑" w:hAnsi="微软雅黑" w:cs="微软雅黑"/>
          <w:spacing w:val="12"/>
          <w:lang w:eastAsia="zh-CN"/>
        </w:rPr>
        <w:t>0.01%</w:t>
      </w:r>
      <w:r w:rsidRPr="0005072F">
        <w:rPr>
          <w:rFonts w:ascii="微软雅黑" w:eastAsia="微软雅黑" w:hAnsi="微软雅黑" w:cs="微软雅黑" w:hint="eastAsia"/>
          <w:spacing w:val="12"/>
          <w:lang w:eastAsia="zh-CN"/>
        </w:rPr>
        <w:t>，报</w:t>
      </w:r>
      <w:r w:rsidRPr="0005072F">
        <w:rPr>
          <w:rFonts w:ascii="微软雅黑" w:eastAsia="微软雅黑" w:hAnsi="微软雅黑" w:cs="微软雅黑"/>
          <w:spacing w:val="12"/>
          <w:lang w:eastAsia="zh-CN"/>
        </w:rPr>
        <w:t>103.23</w:t>
      </w:r>
      <w:r w:rsidRPr="0005072F">
        <w:rPr>
          <w:rFonts w:ascii="微软雅黑" w:eastAsia="微软雅黑" w:hAnsi="微软雅黑" w:cs="微软雅黑" w:hint="eastAsia"/>
          <w:spacing w:val="12"/>
          <w:lang w:eastAsia="zh-CN"/>
        </w:rPr>
        <w:t>。基准的</w:t>
      </w:r>
      <w:proofErr w:type="gramStart"/>
      <w:r w:rsidRPr="0005072F">
        <w:rPr>
          <w:rFonts w:ascii="微软雅黑" w:eastAsia="微软雅黑" w:hAnsi="微软雅黑" w:cs="微软雅黑"/>
          <w:spacing w:val="12"/>
          <w:lang w:eastAsia="zh-CN"/>
        </w:rPr>
        <w:t>10</w:t>
      </w:r>
      <w:r w:rsidRPr="0005072F">
        <w:rPr>
          <w:rFonts w:ascii="微软雅黑" w:eastAsia="微软雅黑" w:hAnsi="微软雅黑" w:cs="微软雅黑" w:hint="eastAsia"/>
          <w:spacing w:val="12"/>
          <w:lang w:eastAsia="zh-CN"/>
        </w:rPr>
        <w:t>年期美债</w:t>
      </w:r>
      <w:proofErr w:type="gramEnd"/>
      <w:r w:rsidRPr="0005072F">
        <w:rPr>
          <w:rFonts w:ascii="微软雅黑" w:eastAsia="微软雅黑" w:hAnsi="微软雅黑" w:cs="微软雅黑" w:hint="eastAsia"/>
          <w:spacing w:val="12"/>
          <w:lang w:eastAsia="zh-CN"/>
        </w:rPr>
        <w:t>收益率收报</w:t>
      </w:r>
      <w:r w:rsidRPr="0005072F">
        <w:rPr>
          <w:rFonts w:ascii="微软雅黑" w:eastAsia="微软雅黑" w:hAnsi="微软雅黑" w:cs="微软雅黑"/>
          <w:spacing w:val="12"/>
          <w:lang w:eastAsia="zh-CN"/>
        </w:rPr>
        <w:t>3.0374%</w:t>
      </w:r>
      <w:r w:rsidRPr="0005072F">
        <w:rPr>
          <w:rFonts w:ascii="微软雅黑" w:eastAsia="微软雅黑" w:hAnsi="微软雅黑" w:cs="微软雅黑" w:hint="eastAsia"/>
          <w:spacing w:val="12"/>
          <w:lang w:eastAsia="zh-CN"/>
        </w:rPr>
        <w:t>；对货币政策更敏感的</w:t>
      </w:r>
      <w:proofErr w:type="gramStart"/>
      <w:r w:rsidRPr="0005072F">
        <w:rPr>
          <w:rFonts w:ascii="微软雅黑" w:eastAsia="微软雅黑" w:hAnsi="微软雅黑" w:cs="微软雅黑" w:hint="eastAsia"/>
          <w:spacing w:val="12"/>
          <w:lang w:eastAsia="zh-CN"/>
        </w:rPr>
        <w:t>两年期美债</w:t>
      </w:r>
      <w:proofErr w:type="gramEnd"/>
      <w:r w:rsidRPr="0005072F">
        <w:rPr>
          <w:rFonts w:ascii="微软雅黑" w:eastAsia="微软雅黑" w:hAnsi="微软雅黑" w:cs="微软雅黑" w:hint="eastAsia"/>
          <w:spacing w:val="12"/>
          <w:lang w:eastAsia="zh-CN"/>
        </w:rPr>
        <w:t>收益率收报</w:t>
      </w:r>
      <w:r w:rsidRPr="0005072F">
        <w:rPr>
          <w:rFonts w:ascii="微软雅黑" w:eastAsia="微软雅黑" w:hAnsi="微软雅黑" w:cs="微软雅黑"/>
          <w:spacing w:val="12"/>
          <w:lang w:eastAsia="zh-CN"/>
        </w:rPr>
        <w:t>3.9560%</w:t>
      </w:r>
      <w:r w:rsidRPr="0005072F">
        <w:rPr>
          <w:rFonts w:ascii="微软雅黑" w:eastAsia="微软雅黑" w:hAnsi="微软雅黑" w:cs="微软雅黑" w:hint="eastAsia"/>
          <w:spacing w:val="12"/>
          <w:lang w:eastAsia="zh-CN"/>
        </w:rPr>
        <w:t>。操作建议，</w:t>
      </w:r>
      <w:proofErr w:type="gramStart"/>
      <w:r w:rsidRPr="0005072F">
        <w:rPr>
          <w:rFonts w:ascii="微软雅黑" w:eastAsia="微软雅黑" w:hAnsi="微软雅黑" w:cs="微软雅黑" w:hint="eastAsia"/>
          <w:spacing w:val="12"/>
          <w:lang w:eastAsia="zh-CN"/>
        </w:rPr>
        <w:t>纽</w:t>
      </w:r>
      <w:proofErr w:type="gramEnd"/>
      <w:r w:rsidRPr="0005072F">
        <w:rPr>
          <w:rFonts w:ascii="微软雅黑" w:eastAsia="微软雅黑" w:hAnsi="微软雅黑" w:cs="微软雅黑" w:hint="eastAsia"/>
          <w:spacing w:val="12"/>
          <w:lang w:eastAsia="zh-CN"/>
        </w:rPr>
        <w:t>铜主力合约轻仓震荡交易，仅供参考。</w:t>
      </w:r>
    </w:p>
    <w:p w:rsidR="009372C5" w:rsidRDefault="00115A1A">
      <w:pPr>
        <w:spacing w:before="103" w:line="256" w:lineRule="auto"/>
        <w:ind w:right="743" w:firstLine="448"/>
        <w:jc w:val="both"/>
        <w:rPr>
          <w:rFonts w:ascii="微软雅黑" w:eastAsia="微软雅黑" w:hAnsi="微软雅黑" w:cs="微软雅黑"/>
          <w:spacing w:val="12"/>
          <w:sz w:val="24"/>
          <w:szCs w:val="24"/>
          <w:lang w:eastAsia="zh-CN"/>
        </w:rPr>
      </w:pPr>
      <w:r>
        <w:rPr>
          <w:rFonts w:ascii="微软雅黑" w:eastAsia="微软雅黑" w:hAnsi="微软雅黑" w:cs="微软雅黑" w:hint="eastAsia"/>
          <w:spacing w:val="7"/>
          <w:lang w:eastAsia="zh-CN"/>
        </w:rPr>
        <w:t>图5：</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rsidR="009372C5" w:rsidRDefault="0005072F">
      <w:pPr>
        <w:spacing w:before="103" w:line="256" w:lineRule="auto"/>
        <w:ind w:right="743"/>
        <w:jc w:val="both"/>
      </w:pPr>
      <w:r>
        <w:rPr>
          <w:noProof/>
        </w:rPr>
        <w:drawing>
          <wp:inline distT="0" distB="0" distL="0" distR="0" wp14:anchorId="3E360D95" wp14:editId="3AB3D270">
            <wp:extent cx="6057900" cy="2836404"/>
            <wp:effectExtent l="0" t="0" r="0" b="254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73658" cy="2843782"/>
                    </a:xfrm>
                    <a:prstGeom prst="rect">
                      <a:avLst/>
                    </a:prstGeom>
                  </pic:spPr>
                </pic:pic>
              </a:graphicData>
            </a:graphic>
          </wp:inline>
        </w:drawing>
      </w:r>
    </w:p>
    <w:p w:rsidR="0039436B" w:rsidRDefault="00115A1A" w:rsidP="00BA2512">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资料来源：同花顺、瑞达国际</w:t>
      </w:r>
    </w:p>
    <w:p w:rsidR="00BA2512" w:rsidRPr="00BA2512" w:rsidRDefault="00BA2512" w:rsidP="00BA2512">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t>黄金</w:t>
      </w:r>
    </w:p>
    <w:p w:rsidR="001D1E76" w:rsidRPr="001D1E76" w:rsidRDefault="001D1E76" w:rsidP="001D1E76">
      <w:pPr>
        <w:spacing w:before="103" w:line="256" w:lineRule="auto"/>
        <w:ind w:right="743" w:firstLine="448"/>
        <w:jc w:val="both"/>
        <w:rPr>
          <w:rFonts w:ascii="微软雅黑" w:eastAsia="微软雅黑" w:hAnsi="微软雅黑" w:cs="微软雅黑"/>
          <w:spacing w:val="12"/>
          <w:lang w:eastAsia="zh-CN"/>
        </w:rPr>
      </w:pPr>
      <w:r w:rsidRPr="001D1E76">
        <w:rPr>
          <w:rFonts w:ascii="微软雅黑" w:eastAsia="微软雅黑" w:hAnsi="微软雅黑" w:cs="微软雅黑" w:hint="eastAsia"/>
          <w:spacing w:val="12"/>
          <w:lang w:eastAsia="zh-CN"/>
        </w:rPr>
        <w:t>消息面：昨日公布的美国</w:t>
      </w:r>
      <w:r w:rsidRPr="001D1E76">
        <w:rPr>
          <w:rFonts w:ascii="微软雅黑" w:eastAsia="微软雅黑" w:hAnsi="微软雅黑" w:cs="微软雅黑"/>
          <w:spacing w:val="12"/>
          <w:lang w:eastAsia="zh-CN"/>
        </w:rPr>
        <w:t>10</w:t>
      </w:r>
      <w:r w:rsidRPr="001D1E76">
        <w:rPr>
          <w:rFonts w:ascii="微软雅黑" w:eastAsia="微软雅黑" w:hAnsi="微软雅黑" w:cs="微软雅黑" w:hint="eastAsia"/>
          <w:spacing w:val="12"/>
          <w:lang w:eastAsia="zh-CN"/>
        </w:rPr>
        <w:t>月纽约联储制造业指数</w:t>
      </w:r>
      <w:r w:rsidRPr="001D1E76">
        <w:rPr>
          <w:rFonts w:ascii="微软雅黑" w:eastAsia="微软雅黑" w:hAnsi="微软雅黑" w:cs="微软雅黑"/>
          <w:spacing w:val="12"/>
          <w:lang w:eastAsia="zh-CN"/>
        </w:rPr>
        <w:t>-11.9</w:t>
      </w:r>
      <w:r w:rsidRPr="001D1E76">
        <w:rPr>
          <w:rFonts w:ascii="微软雅黑" w:eastAsia="微软雅黑" w:hAnsi="微软雅黑" w:cs="微软雅黑" w:hint="eastAsia"/>
          <w:spacing w:val="12"/>
          <w:lang w:eastAsia="zh-CN"/>
        </w:rPr>
        <w:t>，预期</w:t>
      </w:r>
      <w:r w:rsidRPr="001D1E76">
        <w:rPr>
          <w:rFonts w:ascii="微软雅黑" w:eastAsia="微软雅黑" w:hAnsi="微软雅黑" w:cs="微软雅黑"/>
          <w:spacing w:val="12"/>
          <w:lang w:eastAsia="zh-CN"/>
        </w:rPr>
        <w:t>3.85</w:t>
      </w:r>
      <w:r w:rsidRPr="001D1E76">
        <w:rPr>
          <w:rFonts w:ascii="微软雅黑" w:eastAsia="微软雅黑" w:hAnsi="微软雅黑" w:cs="微软雅黑" w:hint="eastAsia"/>
          <w:spacing w:val="12"/>
          <w:lang w:eastAsia="zh-CN"/>
        </w:rPr>
        <w:t>，前值</w:t>
      </w:r>
      <w:r w:rsidRPr="001D1E76">
        <w:rPr>
          <w:rFonts w:ascii="微软雅黑" w:eastAsia="微软雅黑" w:hAnsi="微软雅黑" w:cs="微软雅黑"/>
          <w:spacing w:val="12"/>
          <w:lang w:eastAsia="zh-CN"/>
        </w:rPr>
        <w:t>11.5</w:t>
      </w:r>
      <w:r w:rsidRPr="001D1E76">
        <w:rPr>
          <w:rFonts w:ascii="微软雅黑" w:eastAsia="微软雅黑" w:hAnsi="微软雅黑" w:cs="微软雅黑" w:hint="eastAsia"/>
          <w:spacing w:val="12"/>
          <w:lang w:eastAsia="zh-CN"/>
        </w:rPr>
        <w:t>。其中，制造业就业指数</w:t>
      </w:r>
      <w:r w:rsidRPr="001D1E76">
        <w:rPr>
          <w:rFonts w:ascii="微软雅黑" w:eastAsia="微软雅黑" w:hAnsi="微软雅黑" w:cs="微软雅黑"/>
          <w:spacing w:val="12"/>
          <w:lang w:eastAsia="zh-CN"/>
        </w:rPr>
        <w:t>4.1</w:t>
      </w:r>
      <w:r w:rsidRPr="001D1E76">
        <w:rPr>
          <w:rFonts w:ascii="微软雅黑" w:eastAsia="微软雅黑" w:hAnsi="微软雅黑" w:cs="微软雅黑" w:hint="eastAsia"/>
          <w:spacing w:val="12"/>
          <w:lang w:eastAsia="zh-CN"/>
        </w:rPr>
        <w:t>，前值</w:t>
      </w:r>
      <w:r w:rsidRPr="001D1E76">
        <w:rPr>
          <w:rFonts w:ascii="微软雅黑" w:eastAsia="微软雅黑" w:hAnsi="微软雅黑" w:cs="微软雅黑"/>
          <w:spacing w:val="12"/>
          <w:lang w:eastAsia="zh-CN"/>
        </w:rPr>
        <w:t>-5.7</w:t>
      </w:r>
      <w:r w:rsidRPr="001D1E76">
        <w:rPr>
          <w:rFonts w:ascii="微软雅黑" w:eastAsia="微软雅黑" w:hAnsi="微软雅黑" w:cs="微软雅黑" w:hint="eastAsia"/>
          <w:spacing w:val="12"/>
          <w:lang w:eastAsia="zh-CN"/>
        </w:rPr>
        <w:t>；制造业新订单指数</w:t>
      </w:r>
      <w:r w:rsidRPr="001D1E76">
        <w:rPr>
          <w:rFonts w:ascii="微软雅黑" w:eastAsia="微软雅黑" w:hAnsi="微软雅黑" w:cs="微软雅黑"/>
          <w:spacing w:val="12"/>
          <w:lang w:eastAsia="zh-CN"/>
        </w:rPr>
        <w:t>-10.2</w:t>
      </w:r>
      <w:r w:rsidRPr="001D1E76">
        <w:rPr>
          <w:rFonts w:ascii="微软雅黑" w:eastAsia="微软雅黑" w:hAnsi="微软雅黑" w:cs="微软雅黑" w:hint="eastAsia"/>
          <w:spacing w:val="12"/>
          <w:lang w:eastAsia="zh-CN"/>
        </w:rPr>
        <w:t>，前值</w:t>
      </w:r>
      <w:r w:rsidRPr="001D1E76">
        <w:rPr>
          <w:rFonts w:ascii="微软雅黑" w:eastAsia="微软雅黑" w:hAnsi="微软雅黑" w:cs="微软雅黑"/>
          <w:spacing w:val="12"/>
          <w:lang w:eastAsia="zh-CN"/>
        </w:rPr>
        <w:t>9.4</w:t>
      </w:r>
      <w:r w:rsidRPr="001D1E76">
        <w:rPr>
          <w:rFonts w:ascii="微软雅黑" w:eastAsia="微软雅黑" w:hAnsi="微软雅黑" w:cs="微软雅黑" w:hint="eastAsia"/>
          <w:spacing w:val="12"/>
          <w:lang w:eastAsia="zh-CN"/>
        </w:rPr>
        <w:t>；制造业价格获得指数</w:t>
      </w:r>
      <w:r w:rsidRPr="001D1E76">
        <w:rPr>
          <w:rFonts w:ascii="微软雅黑" w:eastAsia="微软雅黑" w:hAnsi="微软雅黑" w:cs="微软雅黑"/>
          <w:spacing w:val="12"/>
          <w:lang w:eastAsia="zh-CN"/>
        </w:rPr>
        <w:t>10.8</w:t>
      </w:r>
      <w:r w:rsidRPr="001D1E76">
        <w:rPr>
          <w:rFonts w:ascii="微软雅黑" w:eastAsia="微软雅黑" w:hAnsi="微软雅黑" w:cs="微软雅黑" w:hint="eastAsia"/>
          <w:spacing w:val="12"/>
          <w:lang w:eastAsia="zh-CN"/>
        </w:rPr>
        <w:t>，前值</w:t>
      </w:r>
      <w:r w:rsidRPr="001D1E76">
        <w:rPr>
          <w:rFonts w:ascii="微软雅黑" w:eastAsia="微软雅黑" w:hAnsi="微软雅黑" w:cs="微软雅黑"/>
          <w:spacing w:val="12"/>
          <w:lang w:eastAsia="zh-CN"/>
        </w:rPr>
        <w:t>7.4</w:t>
      </w:r>
      <w:r w:rsidRPr="001D1E76">
        <w:rPr>
          <w:rFonts w:ascii="微软雅黑" w:eastAsia="微软雅黑" w:hAnsi="微软雅黑" w:cs="微软雅黑" w:hint="eastAsia"/>
          <w:spacing w:val="12"/>
          <w:lang w:eastAsia="zh-CN"/>
        </w:rPr>
        <w:t>。整体制造业景气指数持续于低位震荡，侧面反映整体商品需求仍旧低迷。美联储方面，昨日戴利于公开演讲中表示当前货币政策仍然具有限制性，美联储正在努力降低通胀，同时保持就业市场的充分就业；九月份的降息是适度的货币政策调整；劳动力市场已降温，基本恢复到疫情前的正常水平；经济显然处于更好的状态。整体基调</w:t>
      </w:r>
      <w:proofErr w:type="gramStart"/>
      <w:r w:rsidRPr="001D1E76">
        <w:rPr>
          <w:rFonts w:ascii="微软雅黑" w:eastAsia="微软雅黑" w:hAnsi="微软雅黑" w:cs="微软雅黑" w:hint="eastAsia"/>
          <w:spacing w:val="12"/>
          <w:lang w:eastAsia="zh-CN"/>
        </w:rPr>
        <w:t>相对相对</w:t>
      </w:r>
      <w:proofErr w:type="gramEnd"/>
      <w:r w:rsidRPr="001D1E76">
        <w:rPr>
          <w:rFonts w:ascii="微软雅黑" w:eastAsia="微软雅黑" w:hAnsi="微软雅黑" w:cs="微软雅黑" w:hint="eastAsia"/>
          <w:spacing w:val="12"/>
          <w:lang w:eastAsia="zh-CN"/>
        </w:rPr>
        <w:t>中性。</w:t>
      </w:r>
    </w:p>
    <w:p w:rsidR="001D1E76" w:rsidRPr="001D1E76" w:rsidRDefault="001D1E76" w:rsidP="001D1E76">
      <w:pPr>
        <w:spacing w:before="103" w:line="256" w:lineRule="auto"/>
        <w:ind w:right="743" w:firstLine="448"/>
        <w:jc w:val="both"/>
        <w:rPr>
          <w:rFonts w:ascii="微软雅黑" w:eastAsia="微软雅黑" w:hAnsi="微软雅黑" w:cs="微软雅黑"/>
          <w:spacing w:val="12"/>
          <w:lang w:eastAsia="zh-CN"/>
        </w:rPr>
      </w:pPr>
      <w:r w:rsidRPr="001D1E76">
        <w:rPr>
          <w:rFonts w:ascii="微软雅黑" w:eastAsia="微软雅黑" w:hAnsi="微软雅黑" w:cs="微软雅黑" w:hint="eastAsia"/>
          <w:spacing w:val="12"/>
          <w:lang w:eastAsia="zh-CN"/>
        </w:rPr>
        <w:t>外盘持仓方面：截至</w:t>
      </w:r>
      <w:r w:rsidRPr="001D1E76">
        <w:rPr>
          <w:rFonts w:ascii="微软雅黑" w:eastAsia="微软雅黑" w:hAnsi="微软雅黑" w:cs="微软雅黑"/>
          <w:spacing w:val="12"/>
          <w:lang w:eastAsia="zh-CN"/>
        </w:rPr>
        <w:t>10</w:t>
      </w:r>
      <w:r w:rsidRPr="001D1E76">
        <w:rPr>
          <w:rFonts w:ascii="微软雅黑" w:eastAsia="微软雅黑" w:hAnsi="微软雅黑" w:cs="微软雅黑" w:hint="eastAsia"/>
          <w:spacing w:val="12"/>
          <w:lang w:eastAsia="zh-CN"/>
        </w:rPr>
        <w:t>月</w:t>
      </w:r>
      <w:r w:rsidRPr="001D1E76">
        <w:rPr>
          <w:rFonts w:ascii="微软雅黑" w:eastAsia="微软雅黑" w:hAnsi="微软雅黑" w:cs="微软雅黑"/>
          <w:spacing w:val="12"/>
          <w:lang w:eastAsia="zh-CN"/>
        </w:rPr>
        <w:t>15</w:t>
      </w:r>
      <w:r w:rsidRPr="001D1E76">
        <w:rPr>
          <w:rFonts w:ascii="微软雅黑" w:eastAsia="微软雅黑" w:hAnsi="微软雅黑" w:cs="微软雅黑" w:hint="eastAsia"/>
          <w:spacing w:val="12"/>
          <w:lang w:eastAsia="zh-CN"/>
        </w:rPr>
        <w:t>日，</w:t>
      </w:r>
      <w:r w:rsidRPr="001D1E76">
        <w:rPr>
          <w:rFonts w:ascii="微软雅黑" w:eastAsia="微软雅黑" w:hAnsi="微软雅黑" w:cs="微软雅黑"/>
          <w:spacing w:val="12"/>
          <w:lang w:eastAsia="zh-CN"/>
        </w:rPr>
        <w:t>SPDR Gold Trust</w:t>
      </w:r>
      <w:r w:rsidRPr="001D1E76">
        <w:rPr>
          <w:rFonts w:ascii="微软雅黑" w:eastAsia="微软雅黑" w:hAnsi="微软雅黑" w:cs="微软雅黑" w:hint="eastAsia"/>
          <w:spacing w:val="12"/>
          <w:lang w:eastAsia="zh-CN"/>
        </w:rPr>
        <w:t>黄金</w:t>
      </w:r>
      <w:r w:rsidRPr="001D1E76">
        <w:rPr>
          <w:rFonts w:ascii="微软雅黑" w:eastAsia="微软雅黑" w:hAnsi="微软雅黑" w:cs="微软雅黑"/>
          <w:spacing w:val="12"/>
          <w:lang w:eastAsia="zh-CN"/>
        </w:rPr>
        <w:t>ETF</w:t>
      </w:r>
      <w:r w:rsidRPr="001D1E76">
        <w:rPr>
          <w:rFonts w:ascii="微软雅黑" w:eastAsia="微软雅黑" w:hAnsi="微软雅黑" w:cs="微软雅黑" w:hint="eastAsia"/>
          <w:spacing w:val="12"/>
          <w:lang w:eastAsia="zh-CN"/>
        </w:rPr>
        <w:t>持仓量为</w:t>
      </w:r>
      <w:r w:rsidRPr="001D1E76">
        <w:rPr>
          <w:rFonts w:ascii="微软雅黑" w:eastAsia="微软雅黑" w:hAnsi="微软雅黑" w:cs="微软雅黑"/>
          <w:spacing w:val="12"/>
          <w:lang w:eastAsia="zh-CN"/>
        </w:rPr>
        <w:t>884.59</w:t>
      </w:r>
      <w:r w:rsidRPr="001D1E76">
        <w:rPr>
          <w:rFonts w:ascii="微软雅黑" w:eastAsia="微软雅黑" w:hAnsi="微软雅黑" w:cs="微软雅黑" w:hint="eastAsia"/>
          <w:spacing w:val="12"/>
          <w:lang w:eastAsia="zh-CN"/>
        </w:rPr>
        <w:t>吨，较上一交易日增加</w:t>
      </w:r>
      <w:r w:rsidRPr="001D1E76">
        <w:rPr>
          <w:rFonts w:ascii="微软雅黑" w:eastAsia="微软雅黑" w:hAnsi="微软雅黑" w:cs="微软雅黑"/>
          <w:spacing w:val="12"/>
          <w:lang w:eastAsia="zh-CN"/>
        </w:rPr>
        <w:t>4.02</w:t>
      </w:r>
      <w:r w:rsidRPr="001D1E76">
        <w:rPr>
          <w:rFonts w:ascii="微软雅黑" w:eastAsia="微软雅黑" w:hAnsi="微软雅黑" w:cs="微软雅黑" w:hint="eastAsia"/>
          <w:spacing w:val="12"/>
          <w:lang w:eastAsia="zh-CN"/>
        </w:rPr>
        <w:t>吨。</w:t>
      </w:r>
    </w:p>
    <w:p w:rsidR="0039436B" w:rsidRPr="001D1E76" w:rsidRDefault="001D1E76" w:rsidP="001D1E76">
      <w:pPr>
        <w:spacing w:before="103" w:line="256" w:lineRule="auto"/>
        <w:ind w:right="743" w:firstLine="448"/>
        <w:jc w:val="both"/>
        <w:rPr>
          <w:rFonts w:ascii="微软雅黑" w:eastAsia="微软雅黑" w:hAnsi="微软雅黑" w:cs="微软雅黑"/>
          <w:spacing w:val="12"/>
          <w:lang w:eastAsia="zh-CN"/>
        </w:rPr>
      </w:pPr>
      <w:r w:rsidRPr="001D1E76">
        <w:rPr>
          <w:rFonts w:ascii="微软雅黑" w:eastAsia="微软雅黑" w:hAnsi="微软雅黑" w:cs="微软雅黑" w:hint="eastAsia"/>
          <w:spacing w:val="12"/>
          <w:lang w:eastAsia="zh-CN"/>
        </w:rPr>
        <w:t>往后看，短期内全球地缘冲突持续，避险情绪或将犹存。市场当前对年内降息预期定价或已相对充分，同时美股在芯片股拖累下走弱或进一步削弱居民财富效应，美元指数及美债收益</w:t>
      </w:r>
      <w:r w:rsidRPr="001D1E76">
        <w:rPr>
          <w:rFonts w:ascii="微软雅黑" w:eastAsia="微软雅黑" w:hAnsi="微软雅黑" w:cs="微软雅黑" w:hint="eastAsia"/>
          <w:spacing w:val="12"/>
          <w:lang w:eastAsia="zh-CN"/>
        </w:rPr>
        <w:lastRenderedPageBreak/>
        <w:t>率在经济</w:t>
      </w:r>
      <w:proofErr w:type="gramStart"/>
      <w:r w:rsidRPr="001D1E76">
        <w:rPr>
          <w:rFonts w:ascii="微软雅黑" w:eastAsia="微软雅黑" w:hAnsi="微软雅黑" w:cs="微软雅黑" w:hint="eastAsia"/>
          <w:spacing w:val="12"/>
          <w:lang w:eastAsia="zh-CN"/>
        </w:rPr>
        <w:t>预期走</w:t>
      </w:r>
      <w:proofErr w:type="gramEnd"/>
      <w:r w:rsidRPr="001D1E76">
        <w:rPr>
          <w:rFonts w:ascii="微软雅黑" w:eastAsia="微软雅黑" w:hAnsi="微软雅黑" w:cs="微软雅黑" w:hint="eastAsia"/>
          <w:spacing w:val="12"/>
          <w:lang w:eastAsia="zh-CN"/>
        </w:rPr>
        <w:t>弱的影响下或随之回落，贵金属价格或相应得到提振。操作上建议，日内</w:t>
      </w:r>
      <w:proofErr w:type="gramStart"/>
      <w:r w:rsidRPr="001D1E76">
        <w:rPr>
          <w:rFonts w:ascii="微软雅黑" w:eastAsia="微软雅黑" w:hAnsi="微软雅黑" w:cs="微软雅黑" w:hint="eastAsia"/>
          <w:spacing w:val="12"/>
          <w:lang w:eastAsia="zh-CN"/>
        </w:rPr>
        <w:t>轻仓做多</w:t>
      </w:r>
      <w:proofErr w:type="gramEnd"/>
      <w:r w:rsidRPr="001D1E76">
        <w:rPr>
          <w:rFonts w:ascii="微软雅黑" w:eastAsia="微软雅黑" w:hAnsi="微软雅黑" w:cs="微软雅黑" w:hint="eastAsia"/>
          <w:spacing w:val="12"/>
          <w:lang w:eastAsia="zh-CN"/>
        </w:rPr>
        <w:t>，请投资者注意风险控制。</w:t>
      </w:r>
    </w:p>
    <w:p w:rsidR="009372C5" w:rsidRDefault="00115A1A" w:rsidP="0039436B">
      <w:pPr>
        <w:spacing w:before="103" w:line="256" w:lineRule="auto"/>
        <w:ind w:right="743" w:firstLine="448"/>
        <w:jc w:val="both"/>
        <w:rPr>
          <w:rFonts w:ascii="微软雅黑" w:eastAsia="微软雅黑" w:hAnsi="微软雅黑" w:cs="微软雅黑"/>
          <w:spacing w:val="7"/>
          <w:lang w:eastAsia="zh-CN"/>
        </w:rPr>
      </w:pPr>
      <w:r w:rsidRPr="00B91BEA">
        <w:rPr>
          <w:rFonts w:ascii="微软雅黑" w:eastAsia="微软雅黑" w:hAnsi="微软雅黑" w:cs="微软雅黑" w:hint="eastAsia"/>
          <w:spacing w:val="12"/>
          <w:lang w:eastAsia="zh-CN"/>
        </w:rPr>
        <w:t>图</w:t>
      </w:r>
      <w:r>
        <w:rPr>
          <w:rFonts w:ascii="微软雅黑" w:eastAsia="微软雅黑" w:hAnsi="微软雅黑" w:cs="微软雅黑" w:hint="eastAsia"/>
          <w:spacing w:val="7"/>
          <w:lang w:eastAsia="zh-CN"/>
        </w:rPr>
        <w:t>6：COMEX黄金日线走势图</w:t>
      </w:r>
    </w:p>
    <w:p w:rsidR="009372C5" w:rsidRDefault="001D1E76">
      <w:pPr>
        <w:spacing w:before="103" w:line="256" w:lineRule="auto"/>
        <w:ind w:right="743"/>
        <w:jc w:val="both"/>
        <w:rPr>
          <w:rFonts w:ascii="微软雅黑" w:eastAsia="微软雅黑" w:hAnsi="微软雅黑" w:cs="微软雅黑"/>
          <w:spacing w:val="12"/>
          <w:sz w:val="24"/>
          <w:szCs w:val="24"/>
          <w:lang w:eastAsia="zh-CN"/>
        </w:rPr>
      </w:pPr>
      <w:r>
        <w:rPr>
          <w:noProof/>
        </w:rPr>
        <w:drawing>
          <wp:inline distT="0" distB="0" distL="114300" distR="114300" wp14:anchorId="00D55891" wp14:editId="13B36136">
            <wp:extent cx="6071870" cy="1600200"/>
            <wp:effectExtent l="0" t="0" r="508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6078897" cy="160205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7F6813" w:rsidRDefault="007F6813" w:rsidP="007F6813">
      <w:pPr>
        <w:spacing w:before="120" w:line="190" w:lineRule="auto"/>
        <w:jc w:val="both"/>
        <w:rPr>
          <w:rFonts w:ascii="微软雅黑" w:eastAsia="微软雅黑" w:hAnsi="微软雅黑" w:cs="微软雅黑"/>
          <w:spacing w:val="7"/>
          <w:lang w:eastAsia="zh-CN"/>
        </w:rPr>
      </w:pPr>
    </w:p>
    <w:p w:rsidR="009372C5" w:rsidRDefault="00115A1A">
      <w:pPr>
        <w:spacing w:before="103" w:line="256" w:lineRule="auto"/>
        <w:ind w:right="743"/>
        <w:jc w:val="both"/>
        <w:rPr>
          <w:rFonts w:ascii="微软雅黑" w:eastAsia="微软雅黑" w:hAnsi="微软雅黑" w:cs="微软雅黑"/>
          <w:spacing w:val="12"/>
          <w:lang w:eastAsia="zh-CN"/>
        </w:rPr>
      </w:pPr>
      <w:r>
        <w:rPr>
          <w:rFonts w:ascii="微软雅黑" w:eastAsia="微软雅黑" w:hAnsi="微软雅黑" w:cs="微软雅黑" w:hint="eastAsia"/>
          <w:b/>
          <w:bCs/>
          <w:spacing w:val="12"/>
          <w:lang w:eastAsia="zh-CN"/>
        </w:rPr>
        <w:t>原油</w:t>
      </w:r>
    </w:p>
    <w:p w:rsidR="006C1996" w:rsidRPr="006C1996" w:rsidRDefault="00925023" w:rsidP="00925023">
      <w:pPr>
        <w:spacing w:before="103" w:line="256" w:lineRule="auto"/>
        <w:ind w:right="743" w:firstLineChars="200" w:firstLine="448"/>
        <w:jc w:val="both"/>
        <w:rPr>
          <w:rFonts w:ascii="微软雅黑" w:eastAsia="微软雅黑" w:hAnsi="微软雅黑" w:cs="微软雅黑"/>
          <w:spacing w:val="7"/>
          <w:lang w:eastAsia="zh-CN"/>
        </w:rPr>
      </w:pPr>
      <w:r w:rsidRPr="00925023">
        <w:rPr>
          <w:rFonts w:ascii="微软雅黑" w:eastAsia="微软雅黑" w:hAnsi="微软雅黑" w:cs="微软雅黑" w:hint="eastAsia"/>
          <w:spacing w:val="7"/>
          <w:lang w:eastAsia="zh-CN"/>
        </w:rPr>
        <w:t>美国经济温和放缓，符合美联储适度降息的押注，预计欧洲央行将在本周降息，美元指数处于两个月高位。欧佩克联盟将自愿减产措施延长至</w:t>
      </w:r>
      <w:r w:rsidRPr="00925023">
        <w:rPr>
          <w:rFonts w:ascii="微软雅黑" w:eastAsia="微软雅黑" w:hAnsi="微软雅黑" w:cs="微软雅黑"/>
          <w:spacing w:val="7"/>
          <w:lang w:eastAsia="zh-CN"/>
        </w:rPr>
        <w:t>11</w:t>
      </w:r>
      <w:r w:rsidRPr="00925023">
        <w:rPr>
          <w:rFonts w:ascii="微软雅黑" w:eastAsia="微软雅黑" w:hAnsi="微软雅黑" w:cs="微软雅黑" w:hint="eastAsia"/>
          <w:spacing w:val="7"/>
          <w:lang w:eastAsia="zh-CN"/>
        </w:rPr>
        <w:t>月底；</w:t>
      </w:r>
      <w:r w:rsidRPr="00925023">
        <w:rPr>
          <w:rFonts w:ascii="微软雅黑" w:eastAsia="微软雅黑" w:hAnsi="微软雅黑" w:cs="微软雅黑"/>
          <w:spacing w:val="7"/>
          <w:lang w:eastAsia="zh-CN"/>
        </w:rPr>
        <w:t>10</w:t>
      </w:r>
      <w:r w:rsidRPr="00925023">
        <w:rPr>
          <w:rFonts w:ascii="微软雅黑" w:eastAsia="微软雅黑" w:hAnsi="微软雅黑" w:cs="微软雅黑" w:hint="eastAsia"/>
          <w:spacing w:val="7"/>
          <w:lang w:eastAsia="zh-CN"/>
        </w:rPr>
        <w:t>月初伊朗对以色列发动大规模导弹袭击，消息称以色列计划打击伊朗的军事目标，而非石油或核设施目标，中东地缘局势升级风险有所缓和，欧佩克、</w:t>
      </w:r>
      <w:r w:rsidRPr="00925023">
        <w:rPr>
          <w:rFonts w:ascii="微软雅黑" w:eastAsia="微软雅黑" w:hAnsi="微软雅黑" w:cs="微软雅黑"/>
          <w:spacing w:val="7"/>
          <w:lang w:eastAsia="zh-CN"/>
        </w:rPr>
        <w:t>IEA</w:t>
      </w:r>
      <w:r w:rsidRPr="00925023">
        <w:rPr>
          <w:rFonts w:ascii="微软雅黑" w:eastAsia="微软雅黑" w:hAnsi="微软雅黑" w:cs="微软雅黑" w:hint="eastAsia"/>
          <w:spacing w:val="7"/>
          <w:lang w:eastAsia="zh-CN"/>
        </w:rPr>
        <w:t>下调全球原油需求增长预估，全球需求前景忧虑对上方空间有所抑制，短线原油期价呈现宽幅震荡。技术上，</w:t>
      </w:r>
      <w:r w:rsidRPr="00925023">
        <w:rPr>
          <w:rFonts w:ascii="微软雅黑" w:eastAsia="微软雅黑" w:hAnsi="微软雅黑" w:cs="微软雅黑"/>
          <w:spacing w:val="7"/>
          <w:lang w:eastAsia="zh-CN"/>
        </w:rPr>
        <w:t>SC2412</w:t>
      </w:r>
      <w:r w:rsidRPr="00925023">
        <w:rPr>
          <w:rFonts w:ascii="微软雅黑" w:eastAsia="微软雅黑" w:hAnsi="微软雅黑" w:cs="微软雅黑" w:hint="eastAsia"/>
          <w:spacing w:val="7"/>
          <w:lang w:eastAsia="zh-CN"/>
        </w:rPr>
        <w:t>合约考验</w:t>
      </w:r>
      <w:r w:rsidRPr="00925023">
        <w:rPr>
          <w:rFonts w:ascii="微软雅黑" w:eastAsia="微软雅黑" w:hAnsi="微软雅黑" w:cs="微软雅黑"/>
          <w:spacing w:val="7"/>
          <w:lang w:eastAsia="zh-CN"/>
        </w:rPr>
        <w:t>530</w:t>
      </w:r>
      <w:r w:rsidRPr="00925023">
        <w:rPr>
          <w:rFonts w:ascii="微软雅黑" w:eastAsia="微软雅黑" w:hAnsi="微软雅黑" w:cs="微软雅黑" w:hint="eastAsia"/>
          <w:spacing w:val="7"/>
          <w:lang w:eastAsia="zh-CN"/>
        </w:rPr>
        <w:t>区域支撑，短线呈现震荡整理走势。操作上，建议短线交易为主</w:t>
      </w:r>
      <w:r>
        <w:rPr>
          <w:rFonts w:ascii="微软雅黑" w:eastAsia="微软雅黑" w:hAnsi="微软雅黑" w:cs="微软雅黑" w:hint="eastAsia"/>
          <w:spacing w:val="7"/>
          <w:lang w:eastAsia="zh-CN"/>
        </w:rPr>
        <w:t>。</w:t>
      </w:r>
    </w:p>
    <w:p w:rsidR="009372C5" w:rsidRDefault="00115A1A">
      <w:pPr>
        <w:spacing w:before="103" w:line="256" w:lineRule="auto"/>
        <w:ind w:right="743" w:firstLineChars="200" w:firstLine="448"/>
        <w:jc w:val="both"/>
        <w:rPr>
          <w:lang w:eastAsia="zh-CN"/>
        </w:rPr>
      </w:pPr>
      <w:r>
        <w:rPr>
          <w:rFonts w:ascii="微软雅黑" w:eastAsia="微软雅黑" w:hAnsi="微软雅黑" w:cs="微软雅黑" w:hint="eastAsia"/>
          <w:spacing w:val="7"/>
          <w:lang w:eastAsia="zh-CN"/>
        </w:rPr>
        <w:t>图7</w:t>
      </w:r>
      <w:r w:rsidRPr="004A576C">
        <w:rPr>
          <w:rFonts w:ascii="微软雅黑" w:eastAsia="微软雅黑" w:hAnsi="微软雅黑" w:cs="微软雅黑" w:hint="eastAsia"/>
          <w:spacing w:val="7"/>
          <w:lang w:eastAsia="zh-CN"/>
        </w:rPr>
        <w:t>：</w:t>
      </w:r>
      <w:r w:rsidRPr="005D61F5">
        <w:rPr>
          <w:rFonts w:ascii="微软雅黑" w:eastAsia="微软雅黑" w:hAnsi="微软雅黑" w:cs="微软雅黑" w:hint="eastAsia"/>
          <w:spacing w:val="7"/>
          <w:lang w:eastAsia="zh-CN"/>
        </w:rPr>
        <w:t>原油（WTI）走</w:t>
      </w:r>
      <w:r w:rsidRPr="00307252">
        <w:rPr>
          <w:rFonts w:ascii="微软雅黑" w:eastAsia="微软雅黑" w:hAnsi="微软雅黑" w:cs="微软雅黑" w:hint="eastAsia"/>
          <w:spacing w:val="7"/>
          <w:lang w:eastAsia="zh-CN"/>
        </w:rPr>
        <w:t>势图</w:t>
      </w:r>
    </w:p>
    <w:p w:rsidR="009372C5" w:rsidRDefault="0005072F">
      <w:pPr>
        <w:spacing w:before="103" w:line="256" w:lineRule="auto"/>
        <w:ind w:right="743"/>
        <w:jc w:val="both"/>
      </w:pPr>
      <w:r>
        <w:rPr>
          <w:noProof/>
        </w:rPr>
        <w:drawing>
          <wp:inline distT="0" distB="0" distL="0" distR="0" wp14:anchorId="7C0ED7CE" wp14:editId="6079FBD6">
            <wp:extent cx="6057439" cy="3629025"/>
            <wp:effectExtent l="0" t="0" r="63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68223" cy="3635486"/>
                    </a:xfrm>
                    <a:prstGeom prst="rect">
                      <a:avLst/>
                    </a:prstGeom>
                  </pic:spPr>
                </pic:pic>
              </a:graphicData>
            </a:graphic>
          </wp:inline>
        </w:drawing>
      </w:r>
    </w:p>
    <w:p w:rsidR="002A444F"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sidR="00170F25" w:rsidRPr="00170F25">
        <w:rPr>
          <w:rFonts w:ascii="微软雅黑" w:eastAsia="微软雅黑" w:hAnsi="微软雅黑" w:cs="微软雅黑" w:hint="eastAsia"/>
          <w:spacing w:val="7"/>
          <w:lang w:eastAsia="zh-CN"/>
        </w:rPr>
        <w:t>汇通</w:t>
      </w:r>
      <w:r w:rsidR="00170F25">
        <w:rPr>
          <w:rFonts w:ascii="微软雅黑" w:eastAsia="微软雅黑" w:hAnsi="微软雅黑" w:cs="微软雅黑" w:hint="eastAsia"/>
          <w:spacing w:val="7"/>
          <w:lang w:eastAsia="zh-CN"/>
        </w:rPr>
        <w:t>财经</w:t>
      </w:r>
      <w:r>
        <w:rPr>
          <w:rFonts w:ascii="微软雅黑" w:eastAsia="微软雅黑" w:hAnsi="微软雅黑" w:cs="微软雅黑" w:hint="eastAsia"/>
          <w:spacing w:val="7"/>
          <w:lang w:eastAsia="zh-CN"/>
        </w:rPr>
        <w:t>、瑞达国际</w:t>
      </w:r>
      <w:r w:rsidR="002A444F">
        <w:rPr>
          <w:rFonts w:ascii="微软雅黑" w:eastAsia="微软雅黑" w:hAnsi="微软雅黑" w:cs="微软雅黑"/>
          <w:spacing w:val="7"/>
          <w:lang w:eastAsia="zh-CN"/>
        </w:rPr>
        <w:br w:type="page"/>
      </w:r>
    </w:p>
    <w:p w:rsidR="009372C5" w:rsidRDefault="005432AF">
      <w:pPr>
        <w:spacing w:before="103" w:line="256" w:lineRule="auto"/>
        <w:ind w:right="743"/>
        <w:jc w:val="both"/>
        <w:rPr>
          <w:rFonts w:ascii="微软雅黑" w:eastAsia="微软雅黑" w:hAnsi="微软雅黑" w:cs="微软雅黑"/>
          <w:b/>
          <w:bCs/>
          <w:spacing w:val="12"/>
          <w:lang w:eastAsia="zh-CN"/>
        </w:rPr>
      </w:pPr>
      <w:r>
        <w:rPr>
          <w:rFonts w:ascii="微软雅黑" w:eastAsia="微软雅黑" w:hAnsi="微软雅黑" w:cs="微软雅黑" w:hint="eastAsia"/>
          <w:b/>
          <w:bCs/>
          <w:spacing w:val="12"/>
          <w:lang w:eastAsia="zh-CN"/>
        </w:rPr>
        <w:lastRenderedPageBreak/>
        <w:t>ICE原糖</w:t>
      </w:r>
      <w:bookmarkStart w:id="1" w:name="OLE_LINK4"/>
      <w:bookmarkStart w:id="2" w:name="OLE_LINK3"/>
    </w:p>
    <w:bookmarkEnd w:id="1"/>
    <w:bookmarkEnd w:id="2"/>
    <w:p w:rsidR="009372C5" w:rsidRDefault="00EA7F8B" w:rsidP="00EA7F8B">
      <w:pPr>
        <w:spacing w:before="103" w:line="256" w:lineRule="auto"/>
        <w:ind w:right="743" w:firstLine="448"/>
        <w:jc w:val="both"/>
        <w:rPr>
          <w:rFonts w:ascii="微软雅黑" w:eastAsia="微软雅黑" w:hAnsi="微软雅黑" w:cs="微软雅黑"/>
          <w:spacing w:val="12"/>
          <w:lang w:eastAsia="zh-CN"/>
        </w:rPr>
      </w:pPr>
      <w:r w:rsidRPr="00EA7F8B">
        <w:rPr>
          <w:rFonts w:ascii="微软雅黑" w:eastAsia="微软雅黑" w:hAnsi="微软雅黑" w:cs="微软雅黑" w:hint="eastAsia"/>
          <w:spacing w:val="12"/>
          <w:lang w:eastAsia="zh-CN"/>
        </w:rPr>
        <w:t>洲际期货交易所（</w:t>
      </w:r>
      <w:r w:rsidRPr="00EA7F8B">
        <w:rPr>
          <w:rFonts w:ascii="微软雅黑" w:eastAsia="微软雅黑" w:hAnsi="微软雅黑" w:cs="微软雅黑"/>
          <w:spacing w:val="12"/>
          <w:lang w:eastAsia="zh-CN"/>
        </w:rPr>
        <w:t>ICE</w:t>
      </w:r>
      <w:r w:rsidRPr="00EA7F8B">
        <w:rPr>
          <w:rFonts w:ascii="微软雅黑" w:eastAsia="微软雅黑" w:hAnsi="微软雅黑" w:cs="微软雅黑" w:hint="eastAsia"/>
          <w:spacing w:val="12"/>
          <w:lang w:eastAsia="zh-CN"/>
        </w:rPr>
        <w:t>）原糖期货周二收高，因巴西中南部</w:t>
      </w:r>
      <w:r w:rsidRPr="00EA7F8B">
        <w:rPr>
          <w:rFonts w:ascii="微软雅黑" w:eastAsia="微软雅黑" w:hAnsi="微软雅黑" w:cs="微软雅黑"/>
          <w:spacing w:val="12"/>
          <w:lang w:eastAsia="zh-CN"/>
        </w:rPr>
        <w:t>9</w:t>
      </w:r>
      <w:r w:rsidRPr="00EA7F8B">
        <w:rPr>
          <w:rFonts w:ascii="微软雅黑" w:eastAsia="微软雅黑" w:hAnsi="微软雅黑" w:cs="微软雅黑" w:hint="eastAsia"/>
          <w:spacing w:val="12"/>
          <w:lang w:eastAsia="zh-CN"/>
        </w:rPr>
        <w:t>月下半月产量或同比下降提供支撑。交投最活跃的</w:t>
      </w:r>
      <w:r w:rsidRPr="00EA7F8B">
        <w:rPr>
          <w:rFonts w:ascii="微软雅黑" w:eastAsia="微软雅黑" w:hAnsi="微软雅黑" w:cs="微软雅黑"/>
          <w:spacing w:val="12"/>
          <w:lang w:eastAsia="zh-CN"/>
        </w:rPr>
        <w:t>ICE 3</w:t>
      </w:r>
      <w:r w:rsidRPr="00EA7F8B">
        <w:rPr>
          <w:rFonts w:ascii="微软雅黑" w:eastAsia="微软雅黑" w:hAnsi="微软雅黑" w:cs="微软雅黑" w:hint="eastAsia"/>
          <w:spacing w:val="12"/>
          <w:lang w:eastAsia="zh-CN"/>
        </w:rPr>
        <w:t>月原糖期货合约</w:t>
      </w:r>
      <w:proofErr w:type="gramStart"/>
      <w:r w:rsidRPr="00EA7F8B">
        <w:rPr>
          <w:rFonts w:ascii="微软雅黑" w:eastAsia="微软雅黑" w:hAnsi="微软雅黑" w:cs="微软雅黑" w:hint="eastAsia"/>
          <w:spacing w:val="12"/>
          <w:lang w:eastAsia="zh-CN"/>
        </w:rPr>
        <w:t>收盘收</w:t>
      </w:r>
      <w:proofErr w:type="gramEnd"/>
      <w:r w:rsidRPr="00EA7F8B">
        <w:rPr>
          <w:rFonts w:ascii="微软雅黑" w:eastAsia="微软雅黑" w:hAnsi="微软雅黑" w:cs="微软雅黑" w:hint="eastAsia"/>
          <w:spacing w:val="12"/>
          <w:lang w:eastAsia="zh-CN"/>
        </w:rPr>
        <w:t>涨</w:t>
      </w:r>
      <w:r w:rsidRPr="00EA7F8B">
        <w:rPr>
          <w:rFonts w:ascii="微软雅黑" w:eastAsia="微软雅黑" w:hAnsi="微软雅黑" w:cs="微软雅黑"/>
          <w:spacing w:val="12"/>
          <w:lang w:eastAsia="zh-CN"/>
        </w:rPr>
        <w:t>0.43</w:t>
      </w:r>
      <w:r w:rsidRPr="00EA7F8B">
        <w:rPr>
          <w:rFonts w:ascii="微软雅黑" w:eastAsia="微软雅黑" w:hAnsi="微软雅黑" w:cs="微软雅黑" w:hint="eastAsia"/>
          <w:spacing w:val="12"/>
          <w:lang w:eastAsia="zh-CN"/>
        </w:rPr>
        <w:t>美分或</w:t>
      </w:r>
      <w:r w:rsidRPr="00EA7F8B">
        <w:rPr>
          <w:rFonts w:ascii="微软雅黑" w:eastAsia="微软雅黑" w:hAnsi="微软雅黑" w:cs="微软雅黑"/>
          <w:spacing w:val="12"/>
          <w:lang w:eastAsia="zh-CN"/>
        </w:rPr>
        <w:t>1.90%</w:t>
      </w:r>
      <w:r w:rsidRPr="00EA7F8B">
        <w:rPr>
          <w:rFonts w:ascii="微软雅黑" w:eastAsia="微软雅黑" w:hAnsi="微软雅黑" w:cs="微软雅黑" w:hint="eastAsia"/>
          <w:spacing w:val="12"/>
          <w:lang w:eastAsia="zh-CN"/>
        </w:rPr>
        <w:t>，结算价每磅</w:t>
      </w:r>
      <w:r w:rsidRPr="00EA7F8B">
        <w:rPr>
          <w:rFonts w:ascii="微软雅黑" w:eastAsia="微软雅黑" w:hAnsi="微软雅黑" w:cs="微软雅黑"/>
          <w:spacing w:val="12"/>
          <w:lang w:eastAsia="zh-CN"/>
        </w:rPr>
        <w:t>22.82</w:t>
      </w:r>
      <w:r w:rsidRPr="00EA7F8B">
        <w:rPr>
          <w:rFonts w:ascii="微软雅黑" w:eastAsia="微软雅黑" w:hAnsi="微软雅黑" w:cs="微软雅黑" w:hint="eastAsia"/>
          <w:spacing w:val="12"/>
          <w:lang w:eastAsia="zh-CN"/>
        </w:rPr>
        <w:t>美分。市场在逐步消化和兑现巴西干旱带来的影响。巴西航运机构</w:t>
      </w:r>
      <w:r w:rsidRPr="00EA7F8B">
        <w:rPr>
          <w:rFonts w:ascii="微软雅黑" w:eastAsia="微软雅黑" w:hAnsi="微软雅黑" w:cs="微软雅黑"/>
          <w:spacing w:val="12"/>
          <w:lang w:eastAsia="zh-CN"/>
        </w:rPr>
        <w:t>Williams</w:t>
      </w:r>
      <w:r w:rsidRPr="00EA7F8B">
        <w:rPr>
          <w:rFonts w:ascii="微软雅黑" w:eastAsia="微软雅黑" w:hAnsi="微软雅黑" w:cs="微软雅黑" w:hint="eastAsia"/>
          <w:spacing w:val="12"/>
          <w:lang w:eastAsia="zh-CN"/>
        </w:rPr>
        <w:t>发布的数据显示，截至</w:t>
      </w:r>
      <w:r w:rsidRPr="00EA7F8B">
        <w:rPr>
          <w:rFonts w:ascii="微软雅黑" w:eastAsia="微软雅黑" w:hAnsi="微软雅黑" w:cs="微软雅黑"/>
          <w:spacing w:val="12"/>
          <w:lang w:eastAsia="zh-CN"/>
        </w:rPr>
        <w:t>10</w:t>
      </w:r>
      <w:r w:rsidRPr="00EA7F8B">
        <w:rPr>
          <w:rFonts w:ascii="微软雅黑" w:eastAsia="微软雅黑" w:hAnsi="微软雅黑" w:cs="微软雅黑" w:hint="eastAsia"/>
          <w:spacing w:val="12"/>
          <w:lang w:eastAsia="zh-CN"/>
        </w:rPr>
        <w:t>月</w:t>
      </w:r>
      <w:r w:rsidRPr="00EA7F8B">
        <w:rPr>
          <w:rFonts w:ascii="微软雅黑" w:eastAsia="微软雅黑" w:hAnsi="微软雅黑" w:cs="微软雅黑"/>
          <w:spacing w:val="12"/>
          <w:lang w:eastAsia="zh-CN"/>
        </w:rPr>
        <w:t>9</w:t>
      </w:r>
      <w:r w:rsidRPr="00EA7F8B">
        <w:rPr>
          <w:rFonts w:ascii="微软雅黑" w:eastAsia="微软雅黑" w:hAnsi="微软雅黑" w:cs="微软雅黑" w:hint="eastAsia"/>
          <w:spacing w:val="12"/>
          <w:lang w:eastAsia="zh-CN"/>
        </w:rPr>
        <w:t>日当周巴西港口等待装运食糖的船只数量为</w:t>
      </w:r>
      <w:r w:rsidRPr="00EA7F8B">
        <w:rPr>
          <w:rFonts w:ascii="微软雅黑" w:eastAsia="微软雅黑" w:hAnsi="微软雅黑" w:cs="微软雅黑"/>
          <w:spacing w:val="12"/>
          <w:lang w:eastAsia="zh-CN"/>
        </w:rPr>
        <w:t>80</w:t>
      </w:r>
      <w:r w:rsidRPr="00EA7F8B">
        <w:rPr>
          <w:rFonts w:ascii="微软雅黑" w:eastAsia="微软雅黑" w:hAnsi="微软雅黑" w:cs="微软雅黑" w:hint="eastAsia"/>
          <w:spacing w:val="12"/>
          <w:lang w:eastAsia="zh-CN"/>
        </w:rPr>
        <w:t>艘，此前一周为</w:t>
      </w:r>
      <w:r w:rsidRPr="00EA7F8B">
        <w:rPr>
          <w:rFonts w:ascii="微软雅黑" w:eastAsia="微软雅黑" w:hAnsi="微软雅黑" w:cs="微软雅黑"/>
          <w:spacing w:val="12"/>
          <w:lang w:eastAsia="zh-CN"/>
        </w:rPr>
        <w:t>79</w:t>
      </w:r>
      <w:r w:rsidRPr="00EA7F8B">
        <w:rPr>
          <w:rFonts w:ascii="微软雅黑" w:eastAsia="微软雅黑" w:hAnsi="微软雅黑" w:cs="微软雅黑" w:hint="eastAsia"/>
          <w:spacing w:val="12"/>
          <w:lang w:eastAsia="zh-CN"/>
        </w:rPr>
        <w:t>艘。港口等待装运的食糖数量为</w:t>
      </w:r>
      <w:r w:rsidRPr="00EA7F8B">
        <w:rPr>
          <w:rFonts w:ascii="微软雅黑" w:eastAsia="微软雅黑" w:hAnsi="微软雅黑" w:cs="微软雅黑"/>
          <w:spacing w:val="12"/>
          <w:lang w:eastAsia="zh-CN"/>
        </w:rPr>
        <w:t>334.89</w:t>
      </w:r>
      <w:r w:rsidRPr="00EA7F8B">
        <w:rPr>
          <w:rFonts w:ascii="微软雅黑" w:eastAsia="微软雅黑" w:hAnsi="微软雅黑" w:cs="微软雅黑" w:hint="eastAsia"/>
          <w:spacing w:val="12"/>
          <w:lang w:eastAsia="zh-CN"/>
        </w:rPr>
        <w:t>万吨，此前一周为</w:t>
      </w:r>
      <w:r w:rsidRPr="00EA7F8B">
        <w:rPr>
          <w:rFonts w:ascii="微软雅黑" w:eastAsia="微软雅黑" w:hAnsi="微软雅黑" w:cs="微软雅黑"/>
          <w:spacing w:val="12"/>
          <w:lang w:eastAsia="zh-CN"/>
        </w:rPr>
        <w:t>339.27</w:t>
      </w:r>
      <w:r w:rsidRPr="00EA7F8B">
        <w:rPr>
          <w:rFonts w:ascii="微软雅黑" w:eastAsia="微软雅黑" w:hAnsi="微软雅黑" w:cs="微软雅黑" w:hint="eastAsia"/>
          <w:spacing w:val="12"/>
          <w:lang w:eastAsia="zh-CN"/>
        </w:rPr>
        <w:t>万吨。当周等待装运出口的食糖船只数量小幅增加。</w:t>
      </w:r>
      <w:proofErr w:type="gramStart"/>
      <w:r w:rsidRPr="00EA7F8B">
        <w:rPr>
          <w:rFonts w:ascii="微软雅黑" w:eastAsia="微软雅黑" w:hAnsi="微软雅黑" w:cs="微软雅黑" w:hint="eastAsia"/>
          <w:spacing w:val="12"/>
          <w:lang w:eastAsia="zh-CN"/>
        </w:rPr>
        <w:t>美糖主力</w:t>
      </w:r>
      <w:proofErr w:type="gramEnd"/>
      <w:r w:rsidRPr="00EA7F8B">
        <w:rPr>
          <w:rFonts w:ascii="微软雅黑" w:eastAsia="微软雅黑" w:hAnsi="微软雅黑" w:cs="微软雅黑" w:hint="eastAsia"/>
          <w:spacing w:val="12"/>
          <w:lang w:eastAsia="zh-CN"/>
        </w:rPr>
        <w:t>价格关注上方压力</w:t>
      </w:r>
      <w:r w:rsidRPr="00EA7F8B">
        <w:rPr>
          <w:rFonts w:ascii="微软雅黑" w:eastAsia="微软雅黑" w:hAnsi="微软雅黑" w:cs="微软雅黑"/>
          <w:spacing w:val="12"/>
          <w:lang w:eastAsia="zh-CN"/>
        </w:rPr>
        <w:t>24.0</w:t>
      </w:r>
      <w:r w:rsidRPr="00EA7F8B">
        <w:rPr>
          <w:rFonts w:ascii="微软雅黑" w:eastAsia="微软雅黑" w:hAnsi="微软雅黑" w:cs="微软雅黑" w:hint="eastAsia"/>
          <w:spacing w:val="12"/>
          <w:lang w:eastAsia="zh-CN"/>
        </w:rPr>
        <w:t>美分</w:t>
      </w:r>
      <w:r w:rsidRPr="00EA7F8B">
        <w:rPr>
          <w:rFonts w:ascii="微软雅黑" w:eastAsia="微软雅黑" w:hAnsi="微软雅黑" w:cs="微软雅黑"/>
          <w:spacing w:val="12"/>
          <w:lang w:eastAsia="zh-CN"/>
        </w:rPr>
        <w:t>/</w:t>
      </w:r>
      <w:r w:rsidRPr="00EA7F8B">
        <w:rPr>
          <w:rFonts w:ascii="微软雅黑" w:eastAsia="微软雅黑" w:hAnsi="微软雅黑" w:cs="微软雅黑" w:hint="eastAsia"/>
          <w:spacing w:val="12"/>
          <w:lang w:eastAsia="zh-CN"/>
        </w:rPr>
        <w:t>磅，下方支撑</w:t>
      </w:r>
      <w:r w:rsidRPr="00EA7F8B">
        <w:rPr>
          <w:rFonts w:ascii="微软雅黑" w:eastAsia="微软雅黑" w:hAnsi="微软雅黑" w:cs="微软雅黑"/>
          <w:spacing w:val="12"/>
          <w:lang w:eastAsia="zh-CN"/>
        </w:rPr>
        <w:t>21.0</w:t>
      </w:r>
      <w:r w:rsidRPr="00EA7F8B">
        <w:rPr>
          <w:rFonts w:ascii="微软雅黑" w:eastAsia="微软雅黑" w:hAnsi="微软雅黑" w:cs="微软雅黑" w:hint="eastAsia"/>
          <w:spacing w:val="12"/>
          <w:lang w:eastAsia="zh-CN"/>
        </w:rPr>
        <w:t>美分</w:t>
      </w:r>
      <w:r w:rsidRPr="00EA7F8B">
        <w:rPr>
          <w:rFonts w:ascii="微软雅黑" w:eastAsia="微软雅黑" w:hAnsi="微软雅黑" w:cs="微软雅黑"/>
          <w:spacing w:val="12"/>
          <w:lang w:eastAsia="zh-CN"/>
        </w:rPr>
        <w:t>/</w:t>
      </w:r>
      <w:r w:rsidRPr="00EA7F8B">
        <w:rPr>
          <w:rFonts w:ascii="微软雅黑" w:eastAsia="微软雅黑" w:hAnsi="微软雅黑" w:cs="微软雅黑" w:hint="eastAsia"/>
          <w:spacing w:val="12"/>
          <w:lang w:eastAsia="zh-CN"/>
        </w:rPr>
        <w:t>磅。建议</w:t>
      </w:r>
      <w:r w:rsidRPr="00EA7F8B">
        <w:rPr>
          <w:rFonts w:ascii="微软雅黑" w:eastAsia="微软雅黑" w:hAnsi="微软雅黑" w:cs="微软雅黑"/>
          <w:spacing w:val="12"/>
          <w:lang w:eastAsia="zh-CN"/>
        </w:rPr>
        <w:t>3</w:t>
      </w:r>
      <w:r w:rsidRPr="00EA7F8B">
        <w:rPr>
          <w:rFonts w:ascii="微软雅黑" w:eastAsia="微软雅黑" w:hAnsi="微软雅黑" w:cs="微软雅黑" w:hint="eastAsia"/>
          <w:spacing w:val="12"/>
          <w:lang w:eastAsia="zh-CN"/>
        </w:rPr>
        <w:t>月</w:t>
      </w:r>
      <w:r w:rsidRPr="00EA7F8B">
        <w:rPr>
          <w:rFonts w:ascii="微软雅黑" w:eastAsia="微软雅黑" w:hAnsi="微软雅黑" w:cs="微软雅黑"/>
          <w:spacing w:val="12"/>
          <w:lang w:eastAsia="zh-CN"/>
        </w:rPr>
        <w:t xml:space="preserve"> ICE </w:t>
      </w:r>
      <w:proofErr w:type="gramStart"/>
      <w:r w:rsidRPr="00EA7F8B">
        <w:rPr>
          <w:rFonts w:ascii="微软雅黑" w:eastAsia="微软雅黑" w:hAnsi="微软雅黑" w:cs="微软雅黑" w:hint="eastAsia"/>
          <w:spacing w:val="12"/>
          <w:lang w:eastAsia="zh-CN"/>
        </w:rPr>
        <w:t>期糖短期</w:t>
      </w:r>
      <w:proofErr w:type="gramEnd"/>
      <w:r w:rsidRPr="00EA7F8B">
        <w:rPr>
          <w:rFonts w:ascii="微软雅黑" w:eastAsia="微软雅黑" w:hAnsi="微软雅黑" w:cs="微软雅黑" w:hint="eastAsia"/>
          <w:spacing w:val="12"/>
          <w:lang w:eastAsia="zh-CN"/>
        </w:rPr>
        <w:t>观望。</w:t>
      </w:r>
    </w:p>
    <w:p w:rsidR="009372C5" w:rsidRDefault="00115A1A">
      <w:pPr>
        <w:spacing w:before="103" w:line="256" w:lineRule="auto"/>
        <w:ind w:right="743" w:firstLine="448"/>
        <w:jc w:val="both"/>
        <w:rPr>
          <w:rFonts w:ascii="微软雅黑" w:eastAsia="微软雅黑" w:hAnsi="微软雅黑" w:cs="微软雅黑"/>
          <w:spacing w:val="1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8：</w:t>
      </w:r>
      <w:r w:rsidR="005432AF">
        <w:rPr>
          <w:rFonts w:ascii="微软雅黑" w:eastAsia="微软雅黑" w:hAnsi="微软雅黑" w:cs="微软雅黑" w:hint="eastAsia"/>
          <w:spacing w:val="7"/>
          <w:lang w:eastAsia="zh-CN"/>
        </w:rPr>
        <w:t>ICE原糖</w:t>
      </w:r>
      <w:r w:rsidR="005432AF">
        <w:rPr>
          <w:rFonts w:ascii="微软雅黑" w:eastAsia="微软雅黑" w:hAnsi="微软雅黑" w:cs="微软雅黑" w:hint="eastAsia"/>
          <w:spacing w:val="7"/>
          <w:lang w:val="zh-CN" w:eastAsia="zh-CN"/>
        </w:rPr>
        <w:t>期货主力合约日走势图</w:t>
      </w:r>
    </w:p>
    <w:p w:rsidR="009372C5" w:rsidRDefault="00EA7F8B">
      <w:pPr>
        <w:kinsoku/>
        <w:autoSpaceDE/>
        <w:autoSpaceDN/>
        <w:adjustRightInd/>
        <w:snapToGrid/>
        <w:textAlignment w:val="auto"/>
        <w:rPr>
          <w:rFonts w:ascii="微软雅黑" w:eastAsia="微软雅黑" w:hAnsi="微软雅黑" w:cs="微软雅黑"/>
          <w:spacing w:val="7"/>
          <w:lang w:eastAsia="zh-CN"/>
        </w:rPr>
      </w:pPr>
      <w:r>
        <w:rPr>
          <w:rFonts w:hint="eastAsia"/>
          <w:noProof/>
          <w:lang w:eastAsia="zh-CN"/>
        </w:rPr>
        <w:drawing>
          <wp:inline distT="0" distB="0" distL="0" distR="0">
            <wp:extent cx="6057265" cy="1838325"/>
            <wp:effectExtent l="0" t="0" r="635" b="9525"/>
            <wp:docPr id="22" name="图片 22" descr="QQ截图20241016080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5" descr="QQ截图202410160804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075882" cy="1843975"/>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E1325C" w:rsidRDefault="00E1325C">
      <w:pPr>
        <w:spacing w:before="103" w:line="256" w:lineRule="auto"/>
        <w:ind w:right="743"/>
        <w:jc w:val="both"/>
        <w:rPr>
          <w:rFonts w:ascii="微软雅黑" w:eastAsia="微软雅黑" w:hAnsi="微软雅黑" w:cs="微软雅黑"/>
          <w:b/>
          <w:bCs/>
          <w:spacing w:val="12"/>
          <w:lang w:eastAsia="zh-CN"/>
        </w:rPr>
      </w:pPr>
    </w:p>
    <w:p w:rsidR="009372C5" w:rsidRDefault="005432AF">
      <w:pPr>
        <w:spacing w:before="103" w:line="256" w:lineRule="auto"/>
        <w:ind w:right="743"/>
        <w:jc w:val="both"/>
        <w:rPr>
          <w:rFonts w:ascii="微软雅黑" w:eastAsia="微软雅黑" w:hAnsi="微软雅黑" w:cs="微软雅黑"/>
          <w:spacing w:val="12"/>
          <w:lang w:eastAsia="zh-CN"/>
        </w:rPr>
      </w:pPr>
      <w:r w:rsidRPr="005432AF">
        <w:rPr>
          <w:rFonts w:ascii="微软雅黑" w:eastAsia="微软雅黑" w:hAnsi="微软雅黑" w:cs="微软雅黑"/>
          <w:b/>
          <w:bCs/>
          <w:spacing w:val="12"/>
          <w:lang w:eastAsia="zh-CN"/>
        </w:rPr>
        <w:t>ICE</w:t>
      </w:r>
      <w:r w:rsidRPr="005432AF">
        <w:rPr>
          <w:rFonts w:ascii="微软雅黑" w:eastAsia="微软雅黑" w:hAnsi="微软雅黑" w:cs="微软雅黑" w:hint="eastAsia"/>
          <w:b/>
          <w:bCs/>
          <w:spacing w:val="12"/>
          <w:lang w:eastAsia="zh-CN"/>
        </w:rPr>
        <w:t>棉花</w:t>
      </w:r>
    </w:p>
    <w:p w:rsidR="00EA7F8B" w:rsidRPr="00EA7F8B" w:rsidRDefault="00EA7F8B" w:rsidP="00EA7F8B">
      <w:pPr>
        <w:spacing w:before="103" w:line="256" w:lineRule="auto"/>
        <w:ind w:right="743" w:firstLine="448"/>
        <w:jc w:val="both"/>
        <w:rPr>
          <w:rFonts w:ascii="微软雅黑" w:eastAsia="微软雅黑" w:hAnsi="微软雅黑" w:cs="微软雅黑"/>
          <w:spacing w:val="12"/>
          <w:lang w:eastAsia="zh-CN"/>
        </w:rPr>
      </w:pPr>
      <w:r w:rsidRPr="00EA7F8B">
        <w:rPr>
          <w:rFonts w:ascii="微软雅黑" w:eastAsia="微软雅黑" w:hAnsi="微软雅黑" w:cs="微软雅黑" w:hint="eastAsia"/>
          <w:spacing w:val="12"/>
          <w:lang w:eastAsia="zh-CN"/>
        </w:rPr>
        <w:t>洲际交易所</w:t>
      </w:r>
      <w:r w:rsidRPr="00EA7F8B">
        <w:rPr>
          <w:rFonts w:ascii="微软雅黑" w:eastAsia="微软雅黑" w:hAnsi="微软雅黑" w:cs="微软雅黑"/>
          <w:spacing w:val="12"/>
          <w:lang w:eastAsia="zh-CN"/>
        </w:rPr>
        <w:t>(ICE)</w:t>
      </w:r>
      <w:r w:rsidRPr="00EA7F8B">
        <w:rPr>
          <w:rFonts w:ascii="微软雅黑" w:eastAsia="微软雅黑" w:hAnsi="微软雅黑" w:cs="微软雅黑" w:hint="eastAsia"/>
          <w:spacing w:val="12"/>
          <w:lang w:eastAsia="zh-CN"/>
        </w:rPr>
        <w:t>棉花期货周二下跌，盘中触及近一个月低点，受其他品种市场下挫打压市场人气。交投最活跃的</w:t>
      </w:r>
      <w:r w:rsidRPr="00EA7F8B">
        <w:rPr>
          <w:rFonts w:ascii="微软雅黑" w:eastAsia="微软雅黑" w:hAnsi="微软雅黑" w:cs="微软雅黑"/>
          <w:spacing w:val="12"/>
          <w:lang w:eastAsia="zh-CN"/>
        </w:rPr>
        <w:t>ICE 12</w:t>
      </w:r>
      <w:r w:rsidRPr="00EA7F8B">
        <w:rPr>
          <w:rFonts w:ascii="微软雅黑" w:eastAsia="微软雅黑" w:hAnsi="微软雅黑" w:cs="微软雅黑" w:hint="eastAsia"/>
          <w:spacing w:val="12"/>
          <w:lang w:eastAsia="zh-CN"/>
        </w:rPr>
        <w:t>月</w:t>
      </w:r>
      <w:proofErr w:type="gramStart"/>
      <w:r w:rsidRPr="00EA7F8B">
        <w:rPr>
          <w:rFonts w:ascii="微软雅黑" w:eastAsia="微软雅黑" w:hAnsi="微软雅黑" w:cs="微软雅黑" w:hint="eastAsia"/>
          <w:spacing w:val="12"/>
          <w:lang w:eastAsia="zh-CN"/>
        </w:rPr>
        <w:t>期棉收跌</w:t>
      </w:r>
      <w:proofErr w:type="gramEnd"/>
      <w:r w:rsidRPr="00EA7F8B">
        <w:rPr>
          <w:rFonts w:ascii="微软雅黑" w:eastAsia="微软雅黑" w:hAnsi="微软雅黑" w:cs="微软雅黑"/>
          <w:spacing w:val="12"/>
          <w:lang w:eastAsia="zh-CN"/>
        </w:rPr>
        <w:t>0.41</w:t>
      </w:r>
      <w:r w:rsidRPr="00EA7F8B">
        <w:rPr>
          <w:rFonts w:ascii="微软雅黑" w:eastAsia="微软雅黑" w:hAnsi="微软雅黑" w:cs="微软雅黑" w:hint="eastAsia"/>
          <w:spacing w:val="12"/>
          <w:lang w:eastAsia="zh-CN"/>
        </w:rPr>
        <w:t>美分或</w:t>
      </w:r>
      <w:r w:rsidRPr="00EA7F8B">
        <w:rPr>
          <w:rFonts w:ascii="微软雅黑" w:eastAsia="微软雅黑" w:hAnsi="微软雅黑" w:cs="微软雅黑"/>
          <w:spacing w:val="12"/>
          <w:lang w:eastAsia="zh-CN"/>
        </w:rPr>
        <w:t>0.58%</w:t>
      </w:r>
      <w:r w:rsidRPr="00EA7F8B">
        <w:rPr>
          <w:rFonts w:ascii="微软雅黑" w:eastAsia="微软雅黑" w:hAnsi="微软雅黑" w:cs="微软雅黑" w:hint="eastAsia"/>
          <w:spacing w:val="12"/>
          <w:lang w:eastAsia="zh-CN"/>
        </w:rPr>
        <w:t>，</w:t>
      </w:r>
      <w:proofErr w:type="gramStart"/>
      <w:r w:rsidRPr="00EA7F8B">
        <w:rPr>
          <w:rFonts w:ascii="微软雅黑" w:eastAsia="微软雅黑" w:hAnsi="微软雅黑" w:cs="微软雅黑" w:hint="eastAsia"/>
          <w:spacing w:val="12"/>
          <w:lang w:eastAsia="zh-CN"/>
        </w:rPr>
        <w:t>结算价报</w:t>
      </w:r>
      <w:proofErr w:type="gramEnd"/>
      <w:r w:rsidRPr="00EA7F8B">
        <w:rPr>
          <w:rFonts w:ascii="微软雅黑" w:eastAsia="微软雅黑" w:hAnsi="微软雅黑" w:cs="微软雅黑"/>
          <w:spacing w:val="12"/>
          <w:lang w:eastAsia="zh-CN"/>
        </w:rPr>
        <w:t>70.62</w:t>
      </w:r>
      <w:r w:rsidRPr="00EA7F8B">
        <w:rPr>
          <w:rFonts w:ascii="微软雅黑" w:eastAsia="微软雅黑" w:hAnsi="微软雅黑" w:cs="微软雅黑" w:hint="eastAsia"/>
          <w:spacing w:val="12"/>
          <w:lang w:eastAsia="zh-CN"/>
        </w:rPr>
        <w:t>美分</w:t>
      </w:r>
      <w:r w:rsidRPr="00EA7F8B">
        <w:rPr>
          <w:rFonts w:ascii="微软雅黑" w:eastAsia="微软雅黑" w:hAnsi="微软雅黑" w:cs="微软雅黑"/>
          <w:spacing w:val="12"/>
          <w:lang w:eastAsia="zh-CN"/>
        </w:rPr>
        <w:t>/</w:t>
      </w:r>
      <w:r w:rsidRPr="00EA7F8B">
        <w:rPr>
          <w:rFonts w:ascii="微软雅黑" w:eastAsia="微软雅黑" w:hAnsi="微软雅黑" w:cs="微软雅黑" w:hint="eastAsia"/>
          <w:spacing w:val="12"/>
          <w:lang w:eastAsia="zh-CN"/>
        </w:rPr>
        <w:t>磅。</w:t>
      </w:r>
    </w:p>
    <w:p w:rsidR="009372C5" w:rsidRPr="003966F3" w:rsidRDefault="00EA7F8B" w:rsidP="00EA7F8B">
      <w:pPr>
        <w:spacing w:before="103" w:line="256" w:lineRule="auto"/>
        <w:ind w:right="743" w:firstLine="448"/>
        <w:jc w:val="both"/>
        <w:rPr>
          <w:rFonts w:ascii="微软雅黑" w:eastAsia="微软雅黑" w:hAnsi="微软雅黑" w:cs="微软雅黑"/>
          <w:spacing w:val="12"/>
          <w:lang w:eastAsia="zh-CN"/>
        </w:rPr>
      </w:pPr>
      <w:r w:rsidRPr="00EA7F8B">
        <w:rPr>
          <w:rFonts w:ascii="微软雅黑" w:eastAsia="微软雅黑" w:hAnsi="微软雅黑" w:cs="微软雅黑" w:hint="eastAsia"/>
          <w:spacing w:val="12"/>
          <w:lang w:eastAsia="zh-CN"/>
        </w:rPr>
        <w:t>据美国农业部</w:t>
      </w:r>
      <w:r w:rsidRPr="00EA7F8B">
        <w:rPr>
          <w:rFonts w:ascii="微软雅黑" w:eastAsia="微软雅黑" w:hAnsi="微软雅黑" w:cs="微软雅黑"/>
          <w:spacing w:val="12"/>
          <w:lang w:eastAsia="zh-CN"/>
        </w:rPr>
        <w:t>(USDA)</w:t>
      </w:r>
      <w:r w:rsidRPr="00EA7F8B">
        <w:rPr>
          <w:rFonts w:ascii="微软雅黑" w:eastAsia="微软雅黑" w:hAnsi="微软雅黑" w:cs="微软雅黑" w:hint="eastAsia"/>
          <w:spacing w:val="12"/>
          <w:lang w:eastAsia="zh-CN"/>
        </w:rPr>
        <w:t>报告显示，</w:t>
      </w:r>
      <w:r w:rsidRPr="00EA7F8B">
        <w:rPr>
          <w:rFonts w:ascii="微软雅黑" w:eastAsia="微软雅黑" w:hAnsi="微软雅黑" w:cs="微软雅黑"/>
          <w:spacing w:val="12"/>
          <w:lang w:eastAsia="zh-CN"/>
        </w:rPr>
        <w:t>2024</w:t>
      </w:r>
      <w:r w:rsidRPr="00EA7F8B">
        <w:rPr>
          <w:rFonts w:ascii="微软雅黑" w:eastAsia="微软雅黑" w:hAnsi="微软雅黑" w:cs="微软雅黑" w:hint="eastAsia"/>
          <w:spacing w:val="12"/>
          <w:lang w:eastAsia="zh-CN"/>
        </w:rPr>
        <w:t>年</w:t>
      </w:r>
      <w:r w:rsidRPr="00EA7F8B">
        <w:rPr>
          <w:rFonts w:ascii="微软雅黑" w:eastAsia="微软雅黑" w:hAnsi="微软雅黑" w:cs="微软雅黑"/>
          <w:spacing w:val="12"/>
          <w:lang w:eastAsia="zh-CN"/>
        </w:rPr>
        <w:t>9</w:t>
      </w:r>
      <w:r w:rsidRPr="00EA7F8B">
        <w:rPr>
          <w:rFonts w:ascii="微软雅黑" w:eastAsia="微软雅黑" w:hAnsi="微软雅黑" w:cs="微软雅黑" w:hint="eastAsia"/>
          <w:spacing w:val="12"/>
          <w:lang w:eastAsia="zh-CN"/>
        </w:rPr>
        <w:t>月</w:t>
      </w:r>
      <w:r w:rsidRPr="00EA7F8B">
        <w:rPr>
          <w:rFonts w:ascii="微软雅黑" w:eastAsia="微软雅黑" w:hAnsi="微软雅黑" w:cs="微软雅黑"/>
          <w:spacing w:val="12"/>
          <w:lang w:eastAsia="zh-CN"/>
        </w:rPr>
        <w:t>27</w:t>
      </w:r>
      <w:r w:rsidRPr="00EA7F8B">
        <w:rPr>
          <w:rFonts w:ascii="微软雅黑" w:eastAsia="微软雅黑" w:hAnsi="微软雅黑" w:cs="微软雅黑" w:hint="eastAsia"/>
          <w:spacing w:val="12"/>
          <w:lang w:eastAsia="zh-CN"/>
        </w:rPr>
        <w:t>日</w:t>
      </w:r>
      <w:r w:rsidRPr="00EA7F8B">
        <w:rPr>
          <w:rFonts w:ascii="微软雅黑" w:eastAsia="微软雅黑" w:hAnsi="微软雅黑" w:cs="微软雅黑"/>
          <w:spacing w:val="12"/>
          <w:lang w:eastAsia="zh-CN"/>
        </w:rPr>
        <w:t>-10</w:t>
      </w:r>
      <w:r w:rsidRPr="00EA7F8B">
        <w:rPr>
          <w:rFonts w:ascii="微软雅黑" w:eastAsia="微软雅黑" w:hAnsi="微软雅黑" w:cs="微软雅黑" w:hint="eastAsia"/>
          <w:spacing w:val="12"/>
          <w:lang w:eastAsia="zh-CN"/>
        </w:rPr>
        <w:t>月</w:t>
      </w:r>
      <w:r w:rsidRPr="00EA7F8B">
        <w:rPr>
          <w:rFonts w:ascii="微软雅黑" w:eastAsia="微软雅黑" w:hAnsi="微软雅黑" w:cs="微软雅黑"/>
          <w:spacing w:val="12"/>
          <w:lang w:eastAsia="zh-CN"/>
        </w:rPr>
        <w:t>3</w:t>
      </w:r>
      <w:r w:rsidRPr="00EA7F8B">
        <w:rPr>
          <w:rFonts w:ascii="微软雅黑" w:eastAsia="微软雅黑" w:hAnsi="微软雅黑" w:cs="微软雅黑" w:hint="eastAsia"/>
          <w:spacing w:val="12"/>
          <w:lang w:eastAsia="zh-CN"/>
        </w:rPr>
        <w:t>日，</w:t>
      </w:r>
      <w:r w:rsidRPr="00EA7F8B">
        <w:rPr>
          <w:rFonts w:ascii="微软雅黑" w:eastAsia="微软雅黑" w:hAnsi="微软雅黑" w:cs="微软雅黑"/>
          <w:spacing w:val="12"/>
          <w:lang w:eastAsia="zh-CN"/>
        </w:rPr>
        <w:t>2024/25</w:t>
      </w:r>
      <w:r w:rsidRPr="00EA7F8B">
        <w:rPr>
          <w:rFonts w:ascii="微软雅黑" w:eastAsia="微软雅黑" w:hAnsi="微软雅黑" w:cs="微软雅黑" w:hint="eastAsia"/>
          <w:spacing w:val="12"/>
          <w:lang w:eastAsia="zh-CN"/>
        </w:rPr>
        <w:t>年度美国陆地棉出口签约量</w:t>
      </w:r>
      <w:r w:rsidRPr="00EA7F8B">
        <w:rPr>
          <w:rFonts w:ascii="微软雅黑" w:eastAsia="微软雅黑" w:hAnsi="微软雅黑" w:cs="微软雅黑"/>
          <w:spacing w:val="12"/>
          <w:lang w:eastAsia="zh-CN"/>
        </w:rPr>
        <w:t>20339</w:t>
      </w:r>
      <w:r w:rsidRPr="00EA7F8B">
        <w:rPr>
          <w:rFonts w:ascii="微软雅黑" w:eastAsia="微软雅黑" w:hAnsi="微软雅黑" w:cs="微软雅黑" w:hint="eastAsia"/>
          <w:spacing w:val="12"/>
          <w:lang w:eastAsia="zh-CN"/>
        </w:rPr>
        <w:t>吨，前周下降</w:t>
      </w:r>
      <w:r w:rsidRPr="00EA7F8B">
        <w:rPr>
          <w:rFonts w:ascii="微软雅黑" w:eastAsia="微软雅黑" w:hAnsi="微软雅黑" w:cs="微软雅黑"/>
          <w:spacing w:val="12"/>
          <w:lang w:eastAsia="zh-CN"/>
        </w:rPr>
        <w:t>7%</w:t>
      </w:r>
      <w:r w:rsidRPr="00EA7F8B">
        <w:rPr>
          <w:rFonts w:ascii="微软雅黑" w:eastAsia="微软雅黑" w:hAnsi="微软雅黑" w:cs="微软雅黑" w:hint="eastAsia"/>
          <w:spacing w:val="12"/>
          <w:lang w:eastAsia="zh-CN"/>
        </w:rPr>
        <w:t>，较前</w:t>
      </w:r>
      <w:r w:rsidRPr="00EA7F8B">
        <w:rPr>
          <w:rFonts w:ascii="微软雅黑" w:eastAsia="微软雅黑" w:hAnsi="微软雅黑" w:cs="微软雅黑"/>
          <w:spacing w:val="12"/>
          <w:lang w:eastAsia="zh-CN"/>
        </w:rPr>
        <w:t>4</w:t>
      </w:r>
      <w:r w:rsidRPr="00EA7F8B">
        <w:rPr>
          <w:rFonts w:ascii="微软雅黑" w:eastAsia="微软雅黑" w:hAnsi="微软雅黑" w:cs="微软雅黑" w:hint="eastAsia"/>
          <w:spacing w:val="12"/>
          <w:lang w:eastAsia="zh-CN"/>
        </w:rPr>
        <w:t>周平均水平下降</w:t>
      </w:r>
      <w:r w:rsidRPr="00EA7F8B">
        <w:rPr>
          <w:rFonts w:ascii="微软雅黑" w:eastAsia="微软雅黑" w:hAnsi="微软雅黑" w:cs="微软雅黑"/>
          <w:spacing w:val="12"/>
          <w:lang w:eastAsia="zh-CN"/>
        </w:rPr>
        <w:t>12%</w:t>
      </w:r>
      <w:r w:rsidRPr="00EA7F8B">
        <w:rPr>
          <w:rFonts w:ascii="微软雅黑" w:eastAsia="微软雅黑" w:hAnsi="微软雅黑" w:cs="微软雅黑" w:hint="eastAsia"/>
          <w:spacing w:val="12"/>
          <w:lang w:eastAsia="zh-CN"/>
        </w:rPr>
        <w:t>；</w:t>
      </w:r>
      <w:r w:rsidRPr="00EA7F8B">
        <w:rPr>
          <w:rFonts w:ascii="微软雅黑" w:eastAsia="微软雅黑" w:hAnsi="微软雅黑" w:cs="微软雅黑"/>
          <w:spacing w:val="12"/>
          <w:lang w:eastAsia="zh-CN"/>
        </w:rPr>
        <w:t>2024/25</w:t>
      </w:r>
      <w:r w:rsidRPr="00EA7F8B">
        <w:rPr>
          <w:rFonts w:ascii="微软雅黑" w:eastAsia="微软雅黑" w:hAnsi="微软雅黑" w:cs="微软雅黑" w:hint="eastAsia"/>
          <w:spacing w:val="12"/>
          <w:lang w:eastAsia="zh-CN"/>
        </w:rPr>
        <w:t>年度美国陆地棉出口装运量</w:t>
      </w:r>
      <w:r w:rsidRPr="00EA7F8B">
        <w:rPr>
          <w:rFonts w:ascii="微软雅黑" w:eastAsia="微软雅黑" w:hAnsi="微软雅黑" w:cs="微软雅黑"/>
          <w:spacing w:val="12"/>
          <w:lang w:eastAsia="zh-CN"/>
        </w:rPr>
        <w:t>21588</w:t>
      </w:r>
      <w:r w:rsidRPr="00EA7F8B">
        <w:rPr>
          <w:rFonts w:ascii="微软雅黑" w:eastAsia="微软雅黑" w:hAnsi="微软雅黑" w:cs="微软雅黑" w:hint="eastAsia"/>
          <w:spacing w:val="12"/>
          <w:lang w:eastAsia="zh-CN"/>
        </w:rPr>
        <w:t>吨，较前周下降</w:t>
      </w:r>
      <w:r w:rsidRPr="00EA7F8B">
        <w:rPr>
          <w:rFonts w:ascii="微软雅黑" w:eastAsia="微软雅黑" w:hAnsi="微软雅黑" w:cs="微软雅黑"/>
          <w:spacing w:val="12"/>
          <w:lang w:eastAsia="zh-CN"/>
        </w:rPr>
        <w:t>11%</w:t>
      </w:r>
      <w:r w:rsidRPr="00EA7F8B">
        <w:rPr>
          <w:rFonts w:ascii="微软雅黑" w:eastAsia="微软雅黑" w:hAnsi="微软雅黑" w:cs="微软雅黑" w:hint="eastAsia"/>
          <w:spacing w:val="12"/>
          <w:lang w:eastAsia="zh-CN"/>
        </w:rPr>
        <w:t>，较前</w:t>
      </w:r>
      <w:r w:rsidRPr="00EA7F8B">
        <w:rPr>
          <w:rFonts w:ascii="微软雅黑" w:eastAsia="微软雅黑" w:hAnsi="微软雅黑" w:cs="微软雅黑"/>
          <w:spacing w:val="12"/>
          <w:lang w:eastAsia="zh-CN"/>
        </w:rPr>
        <w:t>4</w:t>
      </w:r>
      <w:r w:rsidRPr="00EA7F8B">
        <w:rPr>
          <w:rFonts w:ascii="微软雅黑" w:eastAsia="微软雅黑" w:hAnsi="微软雅黑" w:cs="微软雅黑" w:hint="eastAsia"/>
          <w:spacing w:val="12"/>
          <w:lang w:eastAsia="zh-CN"/>
        </w:rPr>
        <w:t>周平均水平下降</w:t>
      </w:r>
      <w:r w:rsidRPr="00EA7F8B">
        <w:rPr>
          <w:rFonts w:ascii="微软雅黑" w:eastAsia="微软雅黑" w:hAnsi="微软雅黑" w:cs="微软雅黑"/>
          <w:spacing w:val="12"/>
          <w:lang w:eastAsia="zh-CN"/>
        </w:rPr>
        <w:t>13%</w:t>
      </w:r>
      <w:r w:rsidRPr="00EA7F8B">
        <w:rPr>
          <w:rFonts w:ascii="微软雅黑" w:eastAsia="微软雅黑" w:hAnsi="微软雅黑" w:cs="微软雅黑" w:hint="eastAsia"/>
          <w:spacing w:val="12"/>
          <w:lang w:eastAsia="zh-CN"/>
        </w:rPr>
        <w:t>。当周美国棉花出口签约量、</w:t>
      </w:r>
      <w:proofErr w:type="gramStart"/>
      <w:r w:rsidRPr="00EA7F8B">
        <w:rPr>
          <w:rFonts w:ascii="微软雅黑" w:eastAsia="微软雅黑" w:hAnsi="微软雅黑" w:cs="微软雅黑" w:hint="eastAsia"/>
          <w:spacing w:val="12"/>
          <w:lang w:eastAsia="zh-CN"/>
        </w:rPr>
        <w:t>装均下降</w:t>
      </w:r>
      <w:proofErr w:type="gramEnd"/>
      <w:r w:rsidRPr="00EA7F8B">
        <w:rPr>
          <w:rFonts w:ascii="微软雅黑" w:eastAsia="微软雅黑" w:hAnsi="微软雅黑" w:cs="微软雅黑" w:hint="eastAsia"/>
          <w:spacing w:val="12"/>
          <w:lang w:eastAsia="zh-CN"/>
        </w:rPr>
        <w:t>明显，出口销售数据相对利空。</w:t>
      </w:r>
    </w:p>
    <w:p w:rsidR="009372C5" w:rsidRDefault="00115A1A">
      <w:pPr>
        <w:spacing w:before="103" w:line="256" w:lineRule="auto"/>
        <w:ind w:right="743" w:firstLine="448"/>
        <w:jc w:val="both"/>
        <w:rPr>
          <w:rFonts w:ascii="微软雅黑" w:eastAsia="微软雅黑" w:hAnsi="微软雅黑" w:cs="微软雅黑"/>
          <w:color w:val="CE393F"/>
          <w:spacing w:val="8"/>
          <w:position w:val="2"/>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hint="eastAsia"/>
          <w:spacing w:val="7"/>
          <w:lang w:eastAsia="zh-CN"/>
        </w:rPr>
        <w:t>9：</w:t>
      </w:r>
      <w:r w:rsidR="005432AF">
        <w:rPr>
          <w:rFonts w:ascii="微软雅黑" w:eastAsia="微软雅黑" w:hAnsi="微软雅黑" w:cs="微软雅黑" w:hint="eastAsia"/>
          <w:spacing w:val="7"/>
          <w:lang w:eastAsia="zh-CN"/>
        </w:rPr>
        <w:t>ICE棉花</w:t>
      </w:r>
      <w:r w:rsidR="005432AF">
        <w:rPr>
          <w:rFonts w:ascii="微软雅黑" w:eastAsia="微软雅黑" w:hAnsi="微软雅黑" w:cs="微软雅黑" w:hint="eastAsia"/>
          <w:spacing w:val="7"/>
          <w:lang w:val="zh-CN" w:eastAsia="zh-CN"/>
        </w:rPr>
        <w:t>期货主力合约日走势图</w:t>
      </w:r>
    </w:p>
    <w:p w:rsidR="009372C5" w:rsidRPr="002F3AE4" w:rsidRDefault="00EA7F8B">
      <w:pPr>
        <w:spacing w:before="103" w:line="256" w:lineRule="auto"/>
        <w:ind w:right="743"/>
        <w:rPr>
          <w:rFonts w:ascii="微软雅黑" w:eastAsia="微软雅黑" w:hAnsi="微软雅黑" w:cs="微软雅黑"/>
          <w:spacing w:val="12"/>
          <w:lang w:eastAsia="zh-CN"/>
        </w:rPr>
      </w:pPr>
      <w:r>
        <w:rPr>
          <w:rFonts w:hint="eastAsia"/>
          <w:noProof/>
          <w:lang w:eastAsia="zh-CN"/>
        </w:rPr>
        <w:drawing>
          <wp:inline distT="0" distB="0" distL="0" distR="0">
            <wp:extent cx="6114415" cy="1876425"/>
            <wp:effectExtent l="0" t="0" r="635" b="9525"/>
            <wp:docPr id="25" name="图片 25" descr="QQ截图2024101608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6" descr="QQ截图202410160804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651" cy="1878032"/>
                    </a:xfrm>
                    <a:prstGeom prst="rect">
                      <a:avLst/>
                    </a:prstGeom>
                    <a:noFill/>
                    <a:ln>
                      <a:noFill/>
                    </a:ln>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资料来源：wind、瑞达国际</w:t>
      </w:r>
    </w:p>
    <w:p w:rsidR="000334A3" w:rsidRPr="00EA7F8B" w:rsidRDefault="000334A3">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10</w:t>
      </w:r>
      <w:r>
        <w:rPr>
          <w:rFonts w:ascii="微软雅黑" w:eastAsia="微软雅黑" w:hAnsi="微软雅黑" w:cs="微软雅黑" w:hint="eastAsia"/>
          <w:spacing w:val="7"/>
          <w:lang w:eastAsia="zh-CN"/>
        </w:rPr>
        <w:t>：美国总统大选</w:t>
      </w:r>
      <w:proofErr w:type="gramStart"/>
      <w:r>
        <w:rPr>
          <w:rFonts w:ascii="微软雅黑" w:eastAsia="微软雅黑" w:hAnsi="微软雅黑" w:cs="微软雅黑" w:hint="eastAsia"/>
          <w:spacing w:val="7"/>
          <w:lang w:eastAsia="zh-CN"/>
        </w:rPr>
        <w:t>特朗普</w:t>
      </w:r>
      <w:proofErr w:type="gramEnd"/>
      <w:r>
        <w:rPr>
          <w:rFonts w:ascii="微软雅黑" w:eastAsia="微软雅黑" w:hAnsi="微软雅黑" w:cs="微软雅黑" w:hint="eastAsia"/>
          <w:spacing w:val="7"/>
          <w:lang w:eastAsia="zh-CN"/>
        </w:rPr>
        <w:t>与哈里斯</w:t>
      </w:r>
      <w:r w:rsidR="00A93902">
        <w:rPr>
          <w:rFonts w:ascii="微软雅黑" w:eastAsia="微软雅黑" w:hAnsi="微软雅黑" w:cs="微软雅黑" w:hint="eastAsia"/>
          <w:spacing w:val="7"/>
          <w:lang w:eastAsia="zh-CN"/>
        </w:rPr>
        <w:t>在关键州</w:t>
      </w:r>
      <w:r>
        <w:rPr>
          <w:rFonts w:ascii="微软雅黑" w:eastAsia="微软雅黑" w:hAnsi="微软雅黑" w:cs="微软雅黑" w:hint="eastAsia"/>
          <w:spacing w:val="7"/>
          <w:lang w:eastAsia="zh-CN"/>
        </w:rPr>
        <w:t>民调支持率</w:t>
      </w:r>
    </w:p>
    <w:p w:rsidR="009372C5" w:rsidRDefault="00EA7F8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CF4810E" wp14:editId="7A499899">
            <wp:extent cx="6096000" cy="202218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07358" cy="202595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val="zh-CN" w:eastAsia="zh-CN"/>
        </w:rPr>
        <w:t>图</w:t>
      </w:r>
      <w:r>
        <w:rPr>
          <w:rFonts w:ascii="微软雅黑" w:eastAsia="微软雅黑" w:hAnsi="微软雅黑" w:cs="微软雅黑"/>
          <w:spacing w:val="7"/>
          <w:lang w:eastAsia="zh-CN"/>
        </w:rPr>
        <w:t>11</w:t>
      </w:r>
      <w:r>
        <w:rPr>
          <w:rFonts w:ascii="微软雅黑" w:eastAsia="微软雅黑" w:hAnsi="微软雅黑" w:cs="微软雅黑" w:hint="eastAsia"/>
          <w:spacing w:val="7"/>
          <w:lang w:eastAsia="zh-CN"/>
        </w:rPr>
        <w:t>：美国总统大选国会选举共和党和民主党支持率</w:t>
      </w:r>
    </w:p>
    <w:p w:rsidR="009372C5" w:rsidRDefault="00EA7F8B">
      <w:pPr>
        <w:spacing w:before="120" w:line="190" w:lineRule="auto"/>
        <w:jc w:val="both"/>
        <w:rPr>
          <w:rFonts w:ascii="微软雅黑" w:eastAsia="微软雅黑" w:hAnsi="微软雅黑" w:cs="微软雅黑"/>
          <w:spacing w:val="7"/>
          <w:lang w:eastAsia="zh-CN"/>
        </w:rPr>
      </w:pPr>
      <w:r>
        <w:rPr>
          <w:noProof/>
          <w:snapToGrid/>
          <w:lang w:eastAsia="zh-CN"/>
        </w:rPr>
        <w:drawing>
          <wp:inline distT="0" distB="0" distL="0" distR="0" wp14:anchorId="15F4D49E" wp14:editId="2AC77557">
            <wp:extent cx="6124575" cy="4006532"/>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128276" cy="4008953"/>
                    </a:xfrm>
                    <a:prstGeom prst="rect">
                      <a:avLst/>
                    </a:prstGeom>
                  </pic:spPr>
                </pic:pic>
              </a:graphicData>
            </a:graphic>
          </wp:inline>
        </w:drawing>
      </w:r>
    </w:p>
    <w:p w:rsidR="009372C5" w:rsidRDefault="00115A1A">
      <w:pPr>
        <w:spacing w:before="120" w:line="190" w:lineRule="auto"/>
        <w:ind w:firstLine="448"/>
        <w:jc w:val="both"/>
        <w:rPr>
          <w:rFonts w:ascii="微软雅黑" w:eastAsia="微软雅黑" w:hAnsi="微软雅黑" w:cs="微软雅黑"/>
          <w:spacing w:val="7"/>
          <w:lang w:eastAsia="zh-CN"/>
        </w:rPr>
      </w:pPr>
      <w:r>
        <w:rPr>
          <w:rFonts w:ascii="微软雅黑" w:eastAsia="微软雅黑" w:hAnsi="微软雅黑" w:cs="微软雅黑" w:hint="eastAsia"/>
          <w:spacing w:val="7"/>
          <w:lang w:eastAsia="zh-CN"/>
        </w:rPr>
        <w:t>资料来源：</w:t>
      </w:r>
      <w:r>
        <w:rPr>
          <w:rFonts w:ascii="微软雅黑" w:eastAsia="微软雅黑" w:hAnsi="微软雅黑" w:cs="微软雅黑"/>
          <w:spacing w:val="7"/>
          <w:lang w:eastAsia="zh-CN"/>
        </w:rPr>
        <w:t>RealClearPolitics.com</w:t>
      </w:r>
    </w:p>
    <w:p w:rsidR="00726161" w:rsidRDefault="00726161">
      <w:pPr>
        <w:spacing w:before="120" w:line="190" w:lineRule="auto"/>
        <w:jc w:val="both"/>
        <w:rPr>
          <w:rFonts w:ascii="微软雅黑" w:eastAsia="微软雅黑" w:hAnsi="微软雅黑" w:cs="微软雅黑"/>
          <w:spacing w:val="7"/>
          <w:lang w:eastAsia="zh-CN"/>
        </w:rPr>
      </w:pPr>
    </w:p>
    <w:p w:rsidR="00CD3F2A" w:rsidRDefault="00CD3F2A">
      <w:pPr>
        <w:spacing w:before="120" w:line="190" w:lineRule="auto"/>
        <w:jc w:val="both"/>
        <w:rPr>
          <w:rFonts w:ascii="微软雅黑" w:eastAsia="微软雅黑" w:hAnsi="微软雅黑" w:cs="微软雅黑"/>
          <w:spacing w:val="7"/>
          <w:lang w:eastAsia="zh-CN"/>
        </w:rPr>
      </w:pPr>
    </w:p>
    <w:p w:rsidR="0050522A" w:rsidRDefault="0050522A">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jc w:val="both"/>
        <w:rPr>
          <w:rFonts w:ascii="微软雅黑" w:eastAsia="微软雅黑" w:hAnsi="微软雅黑" w:cs="微软雅黑"/>
          <w:spacing w:val="7"/>
          <w:lang w:eastAsia="zh-CN"/>
        </w:rPr>
      </w:pPr>
    </w:p>
    <w:p w:rsidR="009372C5" w:rsidRDefault="009372C5">
      <w:pPr>
        <w:spacing w:before="120" w:line="190" w:lineRule="auto"/>
        <w:ind w:firstLine="448"/>
        <w:jc w:val="both"/>
        <w:rPr>
          <w:rFonts w:ascii="微软雅黑" w:eastAsia="微软雅黑" w:hAnsi="微软雅黑" w:cs="微软雅黑"/>
          <w:spacing w:val="7"/>
          <w:lang w:eastAsia="zh-CN"/>
        </w:rPr>
      </w:pPr>
    </w:p>
    <w:p w:rsidR="009372C5" w:rsidRDefault="00115A1A">
      <w:pPr>
        <w:spacing w:before="172" w:line="417" w:lineRule="exact"/>
        <w:ind w:firstLine="560"/>
        <w:rPr>
          <w:rFonts w:ascii="微软雅黑" w:eastAsia="微软雅黑" w:hAnsi="微软雅黑" w:cs="微软雅黑"/>
          <w:sz w:val="20"/>
          <w:szCs w:val="20"/>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4"/>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rsidR="009372C5" w:rsidRDefault="00115A1A">
      <w:pPr>
        <w:spacing w:before="63" w:line="193" w:lineRule="auto"/>
        <w:ind w:left="340" w:right="706" w:firstLine="372"/>
        <w:jc w:val="both"/>
        <w:rPr>
          <w:rFonts w:ascii="微软雅黑" w:eastAsia="微软雅黑" w:hAnsi="微软雅黑" w:cs="微软雅黑"/>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rsidR="009372C5" w:rsidRDefault="00115A1A">
      <w:pPr>
        <w:spacing w:before="63" w:line="193" w:lineRule="auto"/>
        <w:ind w:left="340" w:right="706" w:firstLine="372"/>
        <w:jc w:val="both"/>
        <w:rPr>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9372C5">
      <w:pPr>
        <w:spacing w:before="34" w:line="569" w:lineRule="exact"/>
        <w:ind w:firstLine="468"/>
        <w:rPr>
          <w:rFonts w:eastAsiaTheme="minorEastAsia"/>
          <w:lang w:eastAsia="zh-CN"/>
        </w:rPr>
      </w:pPr>
    </w:p>
    <w:p w:rsidR="009372C5" w:rsidRDefault="00115A1A">
      <w:pPr>
        <w:spacing w:line="3052" w:lineRule="exact"/>
        <w:ind w:firstLine="420"/>
        <w:jc w:val="center"/>
      </w:pPr>
      <w:r>
        <w:rPr>
          <w:noProof/>
          <w:position w:val="-61"/>
          <w:lang w:eastAsia="zh-CN"/>
        </w:rPr>
        <w:drawing>
          <wp:inline distT="0" distB="0" distL="0" distR="0">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5"/>
                    <a:stretch>
                      <a:fillRect/>
                    </a:stretch>
                  </pic:blipFill>
                  <pic:spPr>
                    <a:xfrm>
                      <a:off x="0" y="0"/>
                      <a:ext cx="1936488" cy="1938179"/>
                    </a:xfrm>
                    <a:prstGeom prst="rect">
                      <a:avLst/>
                    </a:prstGeom>
                  </pic:spPr>
                </pic:pic>
              </a:graphicData>
            </a:graphic>
          </wp:inline>
        </w:drawing>
      </w:r>
    </w:p>
    <w:p w:rsidR="009372C5" w:rsidRDefault="009372C5">
      <w:pPr>
        <w:pStyle w:val="a3"/>
        <w:spacing w:line="371" w:lineRule="auto"/>
        <w:jc w:val="center"/>
      </w:pPr>
    </w:p>
    <w:p w:rsidR="009372C5" w:rsidRDefault="00115A1A">
      <w:pPr>
        <w:spacing w:before="103" w:line="191" w:lineRule="auto"/>
        <w:ind w:firstLine="508"/>
        <w:jc w:val="center"/>
        <w:rPr>
          <w:rFonts w:ascii="微软雅黑" w:eastAsia="微软雅黑" w:hAnsi="微软雅黑" w:cs="微软雅黑"/>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rsidR="009372C5" w:rsidRDefault="00115A1A">
      <w:pPr>
        <w:spacing w:before="233" w:line="175" w:lineRule="auto"/>
        <w:ind w:firstLine="500"/>
        <w:jc w:val="center"/>
        <w:rPr>
          <w:rFonts w:ascii="微软雅黑" w:eastAsia="微软雅黑" w:hAnsi="微软雅黑" w:cs="微软雅黑"/>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rsidR="009372C5" w:rsidRDefault="00115A1A">
      <w:pPr>
        <w:spacing w:before="258" w:line="190" w:lineRule="auto"/>
        <w:ind w:firstLine="532"/>
        <w:jc w:val="center"/>
        <w:rPr>
          <w:rFonts w:ascii="微软雅黑" w:eastAsia="微软雅黑" w:hAnsi="微软雅黑" w:cs="微软雅黑"/>
          <w:sz w:val="24"/>
          <w:szCs w:val="24"/>
        </w:rPr>
      </w:pPr>
      <w:r>
        <w:rPr>
          <w:rFonts w:ascii="微软雅黑" w:eastAsia="微软雅黑" w:hAnsi="微软雅黑" w:cs="微软雅黑"/>
          <w:spacing w:val="13"/>
          <w:sz w:val="24"/>
          <w:szCs w:val="24"/>
        </w:rPr>
        <w:t xml:space="preserve">客服邮箱： </w:t>
      </w:r>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34" w:line="192" w:lineRule="auto"/>
        <w:ind w:firstLine="512"/>
        <w:jc w:val="center"/>
        <w:rPr>
          <w:rFonts w:ascii="微软雅黑" w:eastAsia="微软雅黑" w:hAnsi="微软雅黑" w:cs="微软雅黑"/>
          <w:sz w:val="24"/>
          <w:szCs w:val="24"/>
        </w:rPr>
      </w:pPr>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rsidR="009372C5" w:rsidRDefault="00115A1A">
      <w:pPr>
        <w:spacing w:before="234" w:line="176" w:lineRule="auto"/>
        <w:ind w:firstLine="564"/>
        <w:jc w:val="center"/>
        <w:rPr>
          <w:rFonts w:ascii="微软雅黑" w:eastAsia="微软雅黑" w:hAnsi="微软雅黑" w:cs="微软雅黑"/>
          <w:sz w:val="24"/>
          <w:szCs w:val="24"/>
        </w:rPr>
      </w:pPr>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r>
        <w:rPr>
          <w:rFonts w:ascii="微软雅黑" w:eastAsia="微软雅黑" w:hAnsi="微软雅黑" w:cs="微软雅黑"/>
          <w:sz w:val="24"/>
          <w:szCs w:val="24"/>
        </w:rPr>
        <w:t>ruida</w:t>
      </w:r>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rsidR="009372C5" w:rsidRDefault="00115A1A">
      <w:pPr>
        <w:spacing w:before="253" w:line="177" w:lineRule="auto"/>
        <w:ind w:firstLine="544"/>
        <w:jc w:val="center"/>
        <w:rPr>
          <w:rFonts w:ascii="微软雅黑" w:eastAsia="微软雅黑" w:hAnsi="微软雅黑" w:cs="微软雅黑"/>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6"/>
      <w:footerReference w:type="default" r:id="rId27"/>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4E06" w:rsidRDefault="00AE4E06">
      <w:r>
        <w:separator/>
      </w:r>
    </w:p>
  </w:endnote>
  <w:endnote w:type="continuationSeparator" w:id="0">
    <w:p w:rsidR="00AE4E06" w:rsidRDefault="00AE4E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4"/>
      <w:ind w:firstLine="360"/>
    </w:pPr>
    <w:r>
      <w:rPr>
        <w:noProof/>
        <w:lang w:eastAsia="zh-CN"/>
      </w:rPr>
      <mc:AlternateContent>
        <mc:Choice Requires="wps">
          <w:drawing>
            <wp:anchor distT="0" distB="0" distL="114300" distR="114300" simplePos="0" relativeHeight="251661312" behindDoc="0" locked="0" layoutInCell="1" allowOverlap="1">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D1E76">
                            <w:rPr>
                              <w:noProof/>
                              <w:sz w:val="28"/>
                              <w:szCs w:val="28"/>
                            </w:rPr>
                            <w:t>7</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CaHDhTYgIAABMFAAAOAAAAAAAAAAAAAAAAAC4CAABkcnMvZTJvRG9jLnht&#10;bFBLAQItABQABgAIAAAAIQBxqtG51wAAAAUBAAAPAAAAAAAAAAAAAAAAALwEAABkcnMvZG93bnJl&#10;di54bWxQSwUGAAAAAAQABADzAAAAwAUAAAAA&#10;" filled="f" stroked="f" strokeweight=".5pt">
              <v:textbox style="mso-fit-shape-to-text:t" inset="0,0,0,0">
                <w:txbxContent>
                  <w:p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1D1E76">
                      <w:rPr>
                        <w:noProof/>
                        <w:sz w:val="28"/>
                        <w:szCs w:val="28"/>
                      </w:rPr>
                      <w:t>7</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4E06" w:rsidRDefault="00AE4E06">
      <w:r>
        <w:separator/>
      </w:r>
    </w:p>
  </w:footnote>
  <w:footnote w:type="continuationSeparator" w:id="0">
    <w:p w:rsidR="00AE4E06" w:rsidRDefault="00AE4E06">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simplePos x="0" y="0"/>
          <wp:positionH relativeFrom="page">
            <wp:posOffset>0</wp:posOffset>
          </wp:positionH>
          <wp:positionV relativeFrom="page">
            <wp:posOffset>0</wp:posOffset>
          </wp:positionV>
          <wp:extent cx="7560310" cy="8609330"/>
          <wp:effectExtent l="0" t="0" r="2540" b="1270"/>
          <wp:wrapNone/>
          <wp:docPr id="12"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9RSYQIAAAoFAAAOAAAAZHJzL2Uyb0RvYy54bWysVE1uEzEU3iNxB8t7OmkRVRp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Dez1FJhAgAACgUAAA4AAAAAAAAAAAAAAAAALgIAAGRycy9lMm9Eb2MueG1s&#10;UEsBAi0AFAAGAAgAAAAhAHGq0bnXAAAABQEAAA8AAAAAAAAAAAAAAAAAuwQAAGRycy9kb3ducmV2&#10;LnhtbFBLBQYAAAAABAAEAPMAAAC/BQAAAAA=&#10;" filled="f" stroked="f" strokeweight=".5pt">
              <v:textbox style="mso-fit-shape-to-text:t" inset="0,0,0,0">
                <w:txbxContent>
                  <w:p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grammar="clean"/>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g0OTE2YjY5YTI4YTA0ODk4OGU0YzI0YTM5N2I2ZmEifQ=="/>
  </w:docVars>
  <w:rsids>
    <w:rsidRoot w:val="59DE62A0"/>
    <w:rsid w:val="00001596"/>
    <w:rsid w:val="0000798B"/>
    <w:rsid w:val="00014D87"/>
    <w:rsid w:val="000159F9"/>
    <w:rsid w:val="0001628C"/>
    <w:rsid w:val="00017EDD"/>
    <w:rsid w:val="00024574"/>
    <w:rsid w:val="000334A3"/>
    <w:rsid w:val="00033BB5"/>
    <w:rsid w:val="00035942"/>
    <w:rsid w:val="0005072F"/>
    <w:rsid w:val="00050CFF"/>
    <w:rsid w:val="00051B15"/>
    <w:rsid w:val="00054993"/>
    <w:rsid w:val="0005517D"/>
    <w:rsid w:val="00060769"/>
    <w:rsid w:val="00064BC6"/>
    <w:rsid w:val="000667A6"/>
    <w:rsid w:val="00070328"/>
    <w:rsid w:val="00072F2D"/>
    <w:rsid w:val="00073F83"/>
    <w:rsid w:val="000767B0"/>
    <w:rsid w:val="0007723D"/>
    <w:rsid w:val="000854BE"/>
    <w:rsid w:val="00086701"/>
    <w:rsid w:val="000901B5"/>
    <w:rsid w:val="00091702"/>
    <w:rsid w:val="00094104"/>
    <w:rsid w:val="00097D7E"/>
    <w:rsid w:val="000A2EA5"/>
    <w:rsid w:val="000A43C7"/>
    <w:rsid w:val="000A785F"/>
    <w:rsid w:val="000B2865"/>
    <w:rsid w:val="000C024B"/>
    <w:rsid w:val="000C448C"/>
    <w:rsid w:val="000C5FCD"/>
    <w:rsid w:val="000F2E96"/>
    <w:rsid w:val="000F434E"/>
    <w:rsid w:val="00104BEA"/>
    <w:rsid w:val="001072C6"/>
    <w:rsid w:val="001106DA"/>
    <w:rsid w:val="001113FA"/>
    <w:rsid w:val="001136D4"/>
    <w:rsid w:val="00115A1A"/>
    <w:rsid w:val="001177BF"/>
    <w:rsid w:val="0012299F"/>
    <w:rsid w:val="00123C21"/>
    <w:rsid w:val="00126F9A"/>
    <w:rsid w:val="001304A2"/>
    <w:rsid w:val="001312E0"/>
    <w:rsid w:val="001344EC"/>
    <w:rsid w:val="00135663"/>
    <w:rsid w:val="00135780"/>
    <w:rsid w:val="001357C4"/>
    <w:rsid w:val="00136308"/>
    <w:rsid w:val="001431C1"/>
    <w:rsid w:val="00143C3D"/>
    <w:rsid w:val="00145998"/>
    <w:rsid w:val="00151392"/>
    <w:rsid w:val="00151399"/>
    <w:rsid w:val="00153957"/>
    <w:rsid w:val="00154A99"/>
    <w:rsid w:val="001571D8"/>
    <w:rsid w:val="00160602"/>
    <w:rsid w:val="00161170"/>
    <w:rsid w:val="00162475"/>
    <w:rsid w:val="00166ADC"/>
    <w:rsid w:val="00170F25"/>
    <w:rsid w:val="0018099E"/>
    <w:rsid w:val="00181D4B"/>
    <w:rsid w:val="0019366B"/>
    <w:rsid w:val="001A270F"/>
    <w:rsid w:val="001A33CE"/>
    <w:rsid w:val="001A37B9"/>
    <w:rsid w:val="001A38E1"/>
    <w:rsid w:val="001A3FA7"/>
    <w:rsid w:val="001A4594"/>
    <w:rsid w:val="001A6891"/>
    <w:rsid w:val="001B07DA"/>
    <w:rsid w:val="001C07A0"/>
    <w:rsid w:val="001C1BA8"/>
    <w:rsid w:val="001C4D7E"/>
    <w:rsid w:val="001C5971"/>
    <w:rsid w:val="001C6BEE"/>
    <w:rsid w:val="001D1E76"/>
    <w:rsid w:val="001D33C6"/>
    <w:rsid w:val="001E0DED"/>
    <w:rsid w:val="001F19ED"/>
    <w:rsid w:val="001F5873"/>
    <w:rsid w:val="001F5AD7"/>
    <w:rsid w:val="001F632B"/>
    <w:rsid w:val="001F635C"/>
    <w:rsid w:val="001F6CFC"/>
    <w:rsid w:val="002000F1"/>
    <w:rsid w:val="0020053E"/>
    <w:rsid w:val="0020092B"/>
    <w:rsid w:val="0020772A"/>
    <w:rsid w:val="002112AA"/>
    <w:rsid w:val="002140F5"/>
    <w:rsid w:val="00214344"/>
    <w:rsid w:val="00216CCD"/>
    <w:rsid w:val="00220006"/>
    <w:rsid w:val="00223327"/>
    <w:rsid w:val="00225E7B"/>
    <w:rsid w:val="0023048F"/>
    <w:rsid w:val="00232C2F"/>
    <w:rsid w:val="0023500F"/>
    <w:rsid w:val="00236717"/>
    <w:rsid w:val="00243413"/>
    <w:rsid w:val="002435AC"/>
    <w:rsid w:val="00244725"/>
    <w:rsid w:val="00245B4A"/>
    <w:rsid w:val="00252E31"/>
    <w:rsid w:val="002555E2"/>
    <w:rsid w:val="00257DA5"/>
    <w:rsid w:val="00257E05"/>
    <w:rsid w:val="00262C5F"/>
    <w:rsid w:val="00263CA6"/>
    <w:rsid w:val="002640C5"/>
    <w:rsid w:val="00265E4D"/>
    <w:rsid w:val="00267E6D"/>
    <w:rsid w:val="0028035B"/>
    <w:rsid w:val="0029035C"/>
    <w:rsid w:val="002A070E"/>
    <w:rsid w:val="002A118F"/>
    <w:rsid w:val="002A226B"/>
    <w:rsid w:val="002A444F"/>
    <w:rsid w:val="002C1437"/>
    <w:rsid w:val="002C3500"/>
    <w:rsid w:val="002C4D45"/>
    <w:rsid w:val="002D025F"/>
    <w:rsid w:val="002D58E7"/>
    <w:rsid w:val="002D743C"/>
    <w:rsid w:val="002E09B8"/>
    <w:rsid w:val="002E2398"/>
    <w:rsid w:val="002E6964"/>
    <w:rsid w:val="002E7C56"/>
    <w:rsid w:val="002F3AE4"/>
    <w:rsid w:val="002F5E03"/>
    <w:rsid w:val="003008B4"/>
    <w:rsid w:val="00301C72"/>
    <w:rsid w:val="003020F8"/>
    <w:rsid w:val="00303AE0"/>
    <w:rsid w:val="00306B08"/>
    <w:rsid w:val="00307252"/>
    <w:rsid w:val="003101C5"/>
    <w:rsid w:val="0031740A"/>
    <w:rsid w:val="00322591"/>
    <w:rsid w:val="00330895"/>
    <w:rsid w:val="0033158E"/>
    <w:rsid w:val="00345B22"/>
    <w:rsid w:val="003476C9"/>
    <w:rsid w:val="00347E74"/>
    <w:rsid w:val="0035249F"/>
    <w:rsid w:val="003541E5"/>
    <w:rsid w:val="00354223"/>
    <w:rsid w:val="00357C26"/>
    <w:rsid w:val="0036147E"/>
    <w:rsid w:val="00364B5D"/>
    <w:rsid w:val="00367A97"/>
    <w:rsid w:val="00367E46"/>
    <w:rsid w:val="003711C6"/>
    <w:rsid w:val="00380D4C"/>
    <w:rsid w:val="003812E8"/>
    <w:rsid w:val="00382260"/>
    <w:rsid w:val="00382ABC"/>
    <w:rsid w:val="0038561C"/>
    <w:rsid w:val="00387E18"/>
    <w:rsid w:val="00387F1E"/>
    <w:rsid w:val="00390E0E"/>
    <w:rsid w:val="0039196A"/>
    <w:rsid w:val="0039436B"/>
    <w:rsid w:val="00394C16"/>
    <w:rsid w:val="003966F3"/>
    <w:rsid w:val="00397F61"/>
    <w:rsid w:val="003A0146"/>
    <w:rsid w:val="003A2867"/>
    <w:rsid w:val="003A32F7"/>
    <w:rsid w:val="003A7EC7"/>
    <w:rsid w:val="003C2FFD"/>
    <w:rsid w:val="003C3D25"/>
    <w:rsid w:val="003C4F4F"/>
    <w:rsid w:val="003C56B9"/>
    <w:rsid w:val="003D0C08"/>
    <w:rsid w:val="003D21ED"/>
    <w:rsid w:val="003D4B4A"/>
    <w:rsid w:val="003D543B"/>
    <w:rsid w:val="003E1480"/>
    <w:rsid w:val="003E3292"/>
    <w:rsid w:val="003E36F9"/>
    <w:rsid w:val="003F0F5C"/>
    <w:rsid w:val="003F2FC7"/>
    <w:rsid w:val="003F34C7"/>
    <w:rsid w:val="003F584B"/>
    <w:rsid w:val="00400A1E"/>
    <w:rsid w:val="00404E57"/>
    <w:rsid w:val="00404EFC"/>
    <w:rsid w:val="0040662E"/>
    <w:rsid w:val="0041303C"/>
    <w:rsid w:val="00413BB1"/>
    <w:rsid w:val="00413CAD"/>
    <w:rsid w:val="004165E1"/>
    <w:rsid w:val="004179BA"/>
    <w:rsid w:val="0042016F"/>
    <w:rsid w:val="00421423"/>
    <w:rsid w:val="00421C61"/>
    <w:rsid w:val="00423BF0"/>
    <w:rsid w:val="004302E0"/>
    <w:rsid w:val="00430790"/>
    <w:rsid w:val="00431D98"/>
    <w:rsid w:val="0043483D"/>
    <w:rsid w:val="00434DFC"/>
    <w:rsid w:val="0044022E"/>
    <w:rsid w:val="0044318F"/>
    <w:rsid w:val="0044483C"/>
    <w:rsid w:val="00445FE3"/>
    <w:rsid w:val="0045019C"/>
    <w:rsid w:val="00457120"/>
    <w:rsid w:val="004633AA"/>
    <w:rsid w:val="00465848"/>
    <w:rsid w:val="004702E6"/>
    <w:rsid w:val="00470BA8"/>
    <w:rsid w:val="0047361A"/>
    <w:rsid w:val="004736D4"/>
    <w:rsid w:val="00474BF2"/>
    <w:rsid w:val="00475C38"/>
    <w:rsid w:val="00476EEA"/>
    <w:rsid w:val="004800A9"/>
    <w:rsid w:val="00484C55"/>
    <w:rsid w:val="0048502E"/>
    <w:rsid w:val="004928C7"/>
    <w:rsid w:val="0049409E"/>
    <w:rsid w:val="00494509"/>
    <w:rsid w:val="004A3E91"/>
    <w:rsid w:val="004A4391"/>
    <w:rsid w:val="004A576C"/>
    <w:rsid w:val="004A6D5F"/>
    <w:rsid w:val="004A6F01"/>
    <w:rsid w:val="004A70EA"/>
    <w:rsid w:val="004B1974"/>
    <w:rsid w:val="004B236D"/>
    <w:rsid w:val="004C17D1"/>
    <w:rsid w:val="004C1E6F"/>
    <w:rsid w:val="004C6A7C"/>
    <w:rsid w:val="004D0ED4"/>
    <w:rsid w:val="004D107A"/>
    <w:rsid w:val="004D1B98"/>
    <w:rsid w:val="004D3D14"/>
    <w:rsid w:val="004E0863"/>
    <w:rsid w:val="004E2B5C"/>
    <w:rsid w:val="004E3ED0"/>
    <w:rsid w:val="004E4B78"/>
    <w:rsid w:val="004E69F8"/>
    <w:rsid w:val="004F0E48"/>
    <w:rsid w:val="004F43EA"/>
    <w:rsid w:val="004F5AAE"/>
    <w:rsid w:val="004F74A8"/>
    <w:rsid w:val="00502E1A"/>
    <w:rsid w:val="00503381"/>
    <w:rsid w:val="0050522A"/>
    <w:rsid w:val="00507148"/>
    <w:rsid w:val="005108D0"/>
    <w:rsid w:val="005152A7"/>
    <w:rsid w:val="00516E4D"/>
    <w:rsid w:val="005202FB"/>
    <w:rsid w:val="005207F3"/>
    <w:rsid w:val="00521904"/>
    <w:rsid w:val="005272B5"/>
    <w:rsid w:val="005334EE"/>
    <w:rsid w:val="005340E9"/>
    <w:rsid w:val="00534524"/>
    <w:rsid w:val="00534F09"/>
    <w:rsid w:val="00536FAC"/>
    <w:rsid w:val="00537254"/>
    <w:rsid w:val="00537B5B"/>
    <w:rsid w:val="0054186C"/>
    <w:rsid w:val="005432AF"/>
    <w:rsid w:val="005459F9"/>
    <w:rsid w:val="00547495"/>
    <w:rsid w:val="00551B08"/>
    <w:rsid w:val="0055304C"/>
    <w:rsid w:val="005561AE"/>
    <w:rsid w:val="00575A07"/>
    <w:rsid w:val="00576E52"/>
    <w:rsid w:val="00583B82"/>
    <w:rsid w:val="0059047A"/>
    <w:rsid w:val="00593490"/>
    <w:rsid w:val="00594946"/>
    <w:rsid w:val="00595DB3"/>
    <w:rsid w:val="00595EF2"/>
    <w:rsid w:val="00596CB5"/>
    <w:rsid w:val="00597406"/>
    <w:rsid w:val="005A34DB"/>
    <w:rsid w:val="005A6DDA"/>
    <w:rsid w:val="005A76DF"/>
    <w:rsid w:val="005B1F3A"/>
    <w:rsid w:val="005B30EF"/>
    <w:rsid w:val="005B787D"/>
    <w:rsid w:val="005C2240"/>
    <w:rsid w:val="005C57E7"/>
    <w:rsid w:val="005C680A"/>
    <w:rsid w:val="005D5C2D"/>
    <w:rsid w:val="005D5DCE"/>
    <w:rsid w:val="005D61F5"/>
    <w:rsid w:val="005E12E7"/>
    <w:rsid w:val="005E2060"/>
    <w:rsid w:val="005F1EB2"/>
    <w:rsid w:val="005F4937"/>
    <w:rsid w:val="005F4A09"/>
    <w:rsid w:val="005F7926"/>
    <w:rsid w:val="005F7A56"/>
    <w:rsid w:val="005F7D1A"/>
    <w:rsid w:val="00606A48"/>
    <w:rsid w:val="00610DBF"/>
    <w:rsid w:val="006173ED"/>
    <w:rsid w:val="00617C6E"/>
    <w:rsid w:val="00622044"/>
    <w:rsid w:val="0062240E"/>
    <w:rsid w:val="00624DBD"/>
    <w:rsid w:val="00626C1B"/>
    <w:rsid w:val="006272B9"/>
    <w:rsid w:val="00627473"/>
    <w:rsid w:val="00630B55"/>
    <w:rsid w:val="00631606"/>
    <w:rsid w:val="00635F90"/>
    <w:rsid w:val="006378E2"/>
    <w:rsid w:val="00644AEE"/>
    <w:rsid w:val="00646C5A"/>
    <w:rsid w:val="0065002F"/>
    <w:rsid w:val="006536EA"/>
    <w:rsid w:val="00653C3C"/>
    <w:rsid w:val="00657D46"/>
    <w:rsid w:val="00660E1C"/>
    <w:rsid w:val="00660EB1"/>
    <w:rsid w:val="00662AE9"/>
    <w:rsid w:val="00664DC3"/>
    <w:rsid w:val="00666346"/>
    <w:rsid w:val="006712DC"/>
    <w:rsid w:val="00673C7F"/>
    <w:rsid w:val="00676450"/>
    <w:rsid w:val="00677E3D"/>
    <w:rsid w:val="006811FA"/>
    <w:rsid w:val="00681D1A"/>
    <w:rsid w:val="006856AB"/>
    <w:rsid w:val="00690127"/>
    <w:rsid w:val="00692D05"/>
    <w:rsid w:val="0069322E"/>
    <w:rsid w:val="00693BCA"/>
    <w:rsid w:val="006949BB"/>
    <w:rsid w:val="00695F0D"/>
    <w:rsid w:val="00696F64"/>
    <w:rsid w:val="006A40E9"/>
    <w:rsid w:val="006B2C1F"/>
    <w:rsid w:val="006B5572"/>
    <w:rsid w:val="006B7586"/>
    <w:rsid w:val="006C1996"/>
    <w:rsid w:val="006C206E"/>
    <w:rsid w:val="006C281B"/>
    <w:rsid w:val="006C38CB"/>
    <w:rsid w:val="006C44DC"/>
    <w:rsid w:val="006C547F"/>
    <w:rsid w:val="006C5C56"/>
    <w:rsid w:val="006D1F97"/>
    <w:rsid w:val="006D29D1"/>
    <w:rsid w:val="006D540B"/>
    <w:rsid w:val="006E5991"/>
    <w:rsid w:val="006F1AC1"/>
    <w:rsid w:val="006F36C2"/>
    <w:rsid w:val="006F6899"/>
    <w:rsid w:val="00702C52"/>
    <w:rsid w:val="00706D67"/>
    <w:rsid w:val="0071117C"/>
    <w:rsid w:val="00712E51"/>
    <w:rsid w:val="007174BA"/>
    <w:rsid w:val="0072039A"/>
    <w:rsid w:val="00726161"/>
    <w:rsid w:val="00727595"/>
    <w:rsid w:val="007344DF"/>
    <w:rsid w:val="00752F35"/>
    <w:rsid w:val="00753237"/>
    <w:rsid w:val="007563E6"/>
    <w:rsid w:val="00760A58"/>
    <w:rsid w:val="00761B29"/>
    <w:rsid w:val="00767046"/>
    <w:rsid w:val="00767196"/>
    <w:rsid w:val="007717E4"/>
    <w:rsid w:val="0077449D"/>
    <w:rsid w:val="00774769"/>
    <w:rsid w:val="00776B33"/>
    <w:rsid w:val="00777A80"/>
    <w:rsid w:val="00784B10"/>
    <w:rsid w:val="007A70F5"/>
    <w:rsid w:val="007A7159"/>
    <w:rsid w:val="007A768E"/>
    <w:rsid w:val="007B4B50"/>
    <w:rsid w:val="007C1292"/>
    <w:rsid w:val="007C6841"/>
    <w:rsid w:val="007D360D"/>
    <w:rsid w:val="007D4889"/>
    <w:rsid w:val="007E0D70"/>
    <w:rsid w:val="007E0DF7"/>
    <w:rsid w:val="007E3454"/>
    <w:rsid w:val="007E38D3"/>
    <w:rsid w:val="007E4536"/>
    <w:rsid w:val="007F08A9"/>
    <w:rsid w:val="007F17B0"/>
    <w:rsid w:val="007F283F"/>
    <w:rsid w:val="007F3EAB"/>
    <w:rsid w:val="007F6813"/>
    <w:rsid w:val="00800C12"/>
    <w:rsid w:val="00803093"/>
    <w:rsid w:val="00810407"/>
    <w:rsid w:val="00812277"/>
    <w:rsid w:val="00813E5C"/>
    <w:rsid w:val="00816288"/>
    <w:rsid w:val="00822E53"/>
    <w:rsid w:val="0082432D"/>
    <w:rsid w:val="0083030D"/>
    <w:rsid w:val="00845F7E"/>
    <w:rsid w:val="00846EF5"/>
    <w:rsid w:val="008473AF"/>
    <w:rsid w:val="00853C1D"/>
    <w:rsid w:val="008577CC"/>
    <w:rsid w:val="00863DC4"/>
    <w:rsid w:val="008649CC"/>
    <w:rsid w:val="00865A5F"/>
    <w:rsid w:val="00866E7E"/>
    <w:rsid w:val="00867981"/>
    <w:rsid w:val="00870367"/>
    <w:rsid w:val="008708FE"/>
    <w:rsid w:val="008709D6"/>
    <w:rsid w:val="00872822"/>
    <w:rsid w:val="00876F9C"/>
    <w:rsid w:val="00880700"/>
    <w:rsid w:val="008813CF"/>
    <w:rsid w:val="0088229B"/>
    <w:rsid w:val="00885469"/>
    <w:rsid w:val="00885973"/>
    <w:rsid w:val="008861B7"/>
    <w:rsid w:val="008935E1"/>
    <w:rsid w:val="008977D3"/>
    <w:rsid w:val="008A22F1"/>
    <w:rsid w:val="008A6764"/>
    <w:rsid w:val="008B021F"/>
    <w:rsid w:val="008B5687"/>
    <w:rsid w:val="008B6408"/>
    <w:rsid w:val="008C13AB"/>
    <w:rsid w:val="008C1B74"/>
    <w:rsid w:val="008C4540"/>
    <w:rsid w:val="008D07D2"/>
    <w:rsid w:val="008D145E"/>
    <w:rsid w:val="008D2C31"/>
    <w:rsid w:val="008D435F"/>
    <w:rsid w:val="008D4A14"/>
    <w:rsid w:val="008D5C6C"/>
    <w:rsid w:val="008D778A"/>
    <w:rsid w:val="008F35C2"/>
    <w:rsid w:val="008F419C"/>
    <w:rsid w:val="008F6863"/>
    <w:rsid w:val="00901D0A"/>
    <w:rsid w:val="00905AC1"/>
    <w:rsid w:val="00906472"/>
    <w:rsid w:val="00907E85"/>
    <w:rsid w:val="00911495"/>
    <w:rsid w:val="0091608D"/>
    <w:rsid w:val="00920750"/>
    <w:rsid w:val="00921A6B"/>
    <w:rsid w:val="009246BA"/>
    <w:rsid w:val="00925023"/>
    <w:rsid w:val="00925BA7"/>
    <w:rsid w:val="0092679A"/>
    <w:rsid w:val="0093187B"/>
    <w:rsid w:val="0093636F"/>
    <w:rsid w:val="009372C5"/>
    <w:rsid w:val="00937E8B"/>
    <w:rsid w:val="009407A7"/>
    <w:rsid w:val="00940B7C"/>
    <w:rsid w:val="0094313F"/>
    <w:rsid w:val="00946893"/>
    <w:rsid w:val="00947F92"/>
    <w:rsid w:val="00952675"/>
    <w:rsid w:val="0096079E"/>
    <w:rsid w:val="009616B7"/>
    <w:rsid w:val="00964466"/>
    <w:rsid w:val="00967212"/>
    <w:rsid w:val="009743DF"/>
    <w:rsid w:val="00975D1A"/>
    <w:rsid w:val="009770C6"/>
    <w:rsid w:val="00980114"/>
    <w:rsid w:val="00980F12"/>
    <w:rsid w:val="00984CAE"/>
    <w:rsid w:val="00984E4F"/>
    <w:rsid w:val="00992791"/>
    <w:rsid w:val="00992C26"/>
    <w:rsid w:val="00994508"/>
    <w:rsid w:val="00996C14"/>
    <w:rsid w:val="00996DB6"/>
    <w:rsid w:val="00996E2D"/>
    <w:rsid w:val="009A17C9"/>
    <w:rsid w:val="009A2005"/>
    <w:rsid w:val="009A4AC4"/>
    <w:rsid w:val="009A6ABA"/>
    <w:rsid w:val="009A7CE8"/>
    <w:rsid w:val="009B08F6"/>
    <w:rsid w:val="009B354F"/>
    <w:rsid w:val="009C04AB"/>
    <w:rsid w:val="009C1622"/>
    <w:rsid w:val="009C29CF"/>
    <w:rsid w:val="009C730E"/>
    <w:rsid w:val="009D033E"/>
    <w:rsid w:val="009D11CA"/>
    <w:rsid w:val="009D1E0F"/>
    <w:rsid w:val="009D2143"/>
    <w:rsid w:val="009D5C5D"/>
    <w:rsid w:val="009D7E08"/>
    <w:rsid w:val="009E1A4B"/>
    <w:rsid w:val="009E1B25"/>
    <w:rsid w:val="009E22BC"/>
    <w:rsid w:val="009E2BDD"/>
    <w:rsid w:val="009E35DC"/>
    <w:rsid w:val="009E77F1"/>
    <w:rsid w:val="009F3905"/>
    <w:rsid w:val="009F5BE1"/>
    <w:rsid w:val="009F64F4"/>
    <w:rsid w:val="00A006BA"/>
    <w:rsid w:val="00A03585"/>
    <w:rsid w:val="00A03F1D"/>
    <w:rsid w:val="00A065C3"/>
    <w:rsid w:val="00A165BA"/>
    <w:rsid w:val="00A17B09"/>
    <w:rsid w:val="00A22B03"/>
    <w:rsid w:val="00A23E6E"/>
    <w:rsid w:val="00A25AF9"/>
    <w:rsid w:val="00A2617C"/>
    <w:rsid w:val="00A2655E"/>
    <w:rsid w:val="00A32737"/>
    <w:rsid w:val="00A32FCB"/>
    <w:rsid w:val="00A34125"/>
    <w:rsid w:val="00A350ED"/>
    <w:rsid w:val="00A352B0"/>
    <w:rsid w:val="00A358B0"/>
    <w:rsid w:val="00A370CD"/>
    <w:rsid w:val="00A42231"/>
    <w:rsid w:val="00A43364"/>
    <w:rsid w:val="00A437D3"/>
    <w:rsid w:val="00A44D88"/>
    <w:rsid w:val="00A4621D"/>
    <w:rsid w:val="00A4741C"/>
    <w:rsid w:val="00A4791F"/>
    <w:rsid w:val="00A50521"/>
    <w:rsid w:val="00A53676"/>
    <w:rsid w:val="00A56867"/>
    <w:rsid w:val="00A569F4"/>
    <w:rsid w:val="00A6283C"/>
    <w:rsid w:val="00A63882"/>
    <w:rsid w:val="00A66AD4"/>
    <w:rsid w:val="00A67FA5"/>
    <w:rsid w:val="00A712BC"/>
    <w:rsid w:val="00A75923"/>
    <w:rsid w:val="00A76B56"/>
    <w:rsid w:val="00A76C2D"/>
    <w:rsid w:val="00A82150"/>
    <w:rsid w:val="00A86B50"/>
    <w:rsid w:val="00A93902"/>
    <w:rsid w:val="00A94558"/>
    <w:rsid w:val="00AA03D7"/>
    <w:rsid w:val="00AA26D9"/>
    <w:rsid w:val="00AB5CA6"/>
    <w:rsid w:val="00AB6B3D"/>
    <w:rsid w:val="00AC579C"/>
    <w:rsid w:val="00AD128D"/>
    <w:rsid w:val="00AD4207"/>
    <w:rsid w:val="00AD4446"/>
    <w:rsid w:val="00AD650B"/>
    <w:rsid w:val="00AD7B15"/>
    <w:rsid w:val="00AE061F"/>
    <w:rsid w:val="00AE11F4"/>
    <w:rsid w:val="00AE1886"/>
    <w:rsid w:val="00AE2365"/>
    <w:rsid w:val="00AE4E06"/>
    <w:rsid w:val="00AE56E0"/>
    <w:rsid w:val="00AE6648"/>
    <w:rsid w:val="00AF2CE4"/>
    <w:rsid w:val="00AF2D72"/>
    <w:rsid w:val="00AF335B"/>
    <w:rsid w:val="00AF39A3"/>
    <w:rsid w:val="00AF483B"/>
    <w:rsid w:val="00B025B9"/>
    <w:rsid w:val="00B038AC"/>
    <w:rsid w:val="00B042A9"/>
    <w:rsid w:val="00B04384"/>
    <w:rsid w:val="00B05B0D"/>
    <w:rsid w:val="00B11817"/>
    <w:rsid w:val="00B1212E"/>
    <w:rsid w:val="00B1238C"/>
    <w:rsid w:val="00B13C07"/>
    <w:rsid w:val="00B154FA"/>
    <w:rsid w:val="00B264DC"/>
    <w:rsid w:val="00B30EA5"/>
    <w:rsid w:val="00B33953"/>
    <w:rsid w:val="00B40FE9"/>
    <w:rsid w:val="00B43C4B"/>
    <w:rsid w:val="00B46791"/>
    <w:rsid w:val="00B4699D"/>
    <w:rsid w:val="00B54085"/>
    <w:rsid w:val="00B54643"/>
    <w:rsid w:val="00B56CF5"/>
    <w:rsid w:val="00B60A6D"/>
    <w:rsid w:val="00B621A7"/>
    <w:rsid w:val="00B6439F"/>
    <w:rsid w:val="00B64755"/>
    <w:rsid w:val="00B67AFE"/>
    <w:rsid w:val="00B742BD"/>
    <w:rsid w:val="00B81E5A"/>
    <w:rsid w:val="00B84211"/>
    <w:rsid w:val="00B8630D"/>
    <w:rsid w:val="00B91BEA"/>
    <w:rsid w:val="00B9377A"/>
    <w:rsid w:val="00B94D04"/>
    <w:rsid w:val="00B96D3F"/>
    <w:rsid w:val="00BA177E"/>
    <w:rsid w:val="00BA2512"/>
    <w:rsid w:val="00BA3362"/>
    <w:rsid w:val="00BB1618"/>
    <w:rsid w:val="00BB7A4D"/>
    <w:rsid w:val="00BB7A6E"/>
    <w:rsid w:val="00BC0F7B"/>
    <w:rsid w:val="00BC411C"/>
    <w:rsid w:val="00BC5393"/>
    <w:rsid w:val="00BC57CD"/>
    <w:rsid w:val="00BC6DF7"/>
    <w:rsid w:val="00BC7997"/>
    <w:rsid w:val="00BD368B"/>
    <w:rsid w:val="00BD501D"/>
    <w:rsid w:val="00BD55A4"/>
    <w:rsid w:val="00BD5B2D"/>
    <w:rsid w:val="00BD70AA"/>
    <w:rsid w:val="00BD7846"/>
    <w:rsid w:val="00BE48CA"/>
    <w:rsid w:val="00BE52E6"/>
    <w:rsid w:val="00BF061C"/>
    <w:rsid w:val="00BF6C5D"/>
    <w:rsid w:val="00C03B35"/>
    <w:rsid w:val="00C0669C"/>
    <w:rsid w:val="00C06C5C"/>
    <w:rsid w:val="00C07FA3"/>
    <w:rsid w:val="00C1018F"/>
    <w:rsid w:val="00C11A04"/>
    <w:rsid w:val="00C169A2"/>
    <w:rsid w:val="00C177F8"/>
    <w:rsid w:val="00C27AED"/>
    <w:rsid w:val="00C30738"/>
    <w:rsid w:val="00C47281"/>
    <w:rsid w:val="00C47A0B"/>
    <w:rsid w:val="00C5222E"/>
    <w:rsid w:val="00C525C7"/>
    <w:rsid w:val="00C54666"/>
    <w:rsid w:val="00C553E1"/>
    <w:rsid w:val="00C55668"/>
    <w:rsid w:val="00C60596"/>
    <w:rsid w:val="00C605A3"/>
    <w:rsid w:val="00C7013A"/>
    <w:rsid w:val="00C73CFC"/>
    <w:rsid w:val="00C7534F"/>
    <w:rsid w:val="00C7561D"/>
    <w:rsid w:val="00C77452"/>
    <w:rsid w:val="00C9438D"/>
    <w:rsid w:val="00C96482"/>
    <w:rsid w:val="00CA09F2"/>
    <w:rsid w:val="00CA0E28"/>
    <w:rsid w:val="00CA14E8"/>
    <w:rsid w:val="00CA27DD"/>
    <w:rsid w:val="00CA2E8D"/>
    <w:rsid w:val="00CA2F92"/>
    <w:rsid w:val="00CA6717"/>
    <w:rsid w:val="00CA7281"/>
    <w:rsid w:val="00CA7EEA"/>
    <w:rsid w:val="00CB0281"/>
    <w:rsid w:val="00CB0D7B"/>
    <w:rsid w:val="00CB2E6B"/>
    <w:rsid w:val="00CB65C9"/>
    <w:rsid w:val="00CC0392"/>
    <w:rsid w:val="00CC1FE0"/>
    <w:rsid w:val="00CC4FBA"/>
    <w:rsid w:val="00CD04AA"/>
    <w:rsid w:val="00CD3F2A"/>
    <w:rsid w:val="00CD460D"/>
    <w:rsid w:val="00CE0260"/>
    <w:rsid w:val="00CE31FD"/>
    <w:rsid w:val="00CE3826"/>
    <w:rsid w:val="00CE6532"/>
    <w:rsid w:val="00CE72AE"/>
    <w:rsid w:val="00CE768D"/>
    <w:rsid w:val="00CF0201"/>
    <w:rsid w:val="00CF3FEB"/>
    <w:rsid w:val="00D04FED"/>
    <w:rsid w:val="00D05119"/>
    <w:rsid w:val="00D06B0E"/>
    <w:rsid w:val="00D07DA0"/>
    <w:rsid w:val="00D10BC5"/>
    <w:rsid w:val="00D110BB"/>
    <w:rsid w:val="00D118F9"/>
    <w:rsid w:val="00D13501"/>
    <w:rsid w:val="00D14CB7"/>
    <w:rsid w:val="00D151CD"/>
    <w:rsid w:val="00D1585D"/>
    <w:rsid w:val="00D202F1"/>
    <w:rsid w:val="00D20FBF"/>
    <w:rsid w:val="00D2107B"/>
    <w:rsid w:val="00D2577B"/>
    <w:rsid w:val="00D260A5"/>
    <w:rsid w:val="00D26C7A"/>
    <w:rsid w:val="00D27E91"/>
    <w:rsid w:val="00D316DC"/>
    <w:rsid w:val="00D348C5"/>
    <w:rsid w:val="00D40967"/>
    <w:rsid w:val="00D40F27"/>
    <w:rsid w:val="00D41DC2"/>
    <w:rsid w:val="00D42157"/>
    <w:rsid w:val="00D42F82"/>
    <w:rsid w:val="00D52744"/>
    <w:rsid w:val="00D53F74"/>
    <w:rsid w:val="00D56D30"/>
    <w:rsid w:val="00D60C93"/>
    <w:rsid w:val="00D62D59"/>
    <w:rsid w:val="00D62F84"/>
    <w:rsid w:val="00D64D2D"/>
    <w:rsid w:val="00D7385F"/>
    <w:rsid w:val="00D755EA"/>
    <w:rsid w:val="00D756EC"/>
    <w:rsid w:val="00D77F2C"/>
    <w:rsid w:val="00D8106E"/>
    <w:rsid w:val="00D81F46"/>
    <w:rsid w:val="00D81F81"/>
    <w:rsid w:val="00D85FBA"/>
    <w:rsid w:val="00D87184"/>
    <w:rsid w:val="00D87402"/>
    <w:rsid w:val="00D90EA7"/>
    <w:rsid w:val="00D932FC"/>
    <w:rsid w:val="00D962FD"/>
    <w:rsid w:val="00D963D1"/>
    <w:rsid w:val="00D96EBE"/>
    <w:rsid w:val="00D979B0"/>
    <w:rsid w:val="00DA500C"/>
    <w:rsid w:val="00DA5348"/>
    <w:rsid w:val="00DB753E"/>
    <w:rsid w:val="00DC0CCB"/>
    <w:rsid w:val="00DC19CB"/>
    <w:rsid w:val="00DC2E0F"/>
    <w:rsid w:val="00DC3ABD"/>
    <w:rsid w:val="00DC623C"/>
    <w:rsid w:val="00DD1B1B"/>
    <w:rsid w:val="00DD4459"/>
    <w:rsid w:val="00DE0695"/>
    <w:rsid w:val="00DE3670"/>
    <w:rsid w:val="00DE665D"/>
    <w:rsid w:val="00DE7518"/>
    <w:rsid w:val="00DF144E"/>
    <w:rsid w:val="00DF1F4E"/>
    <w:rsid w:val="00DF32D8"/>
    <w:rsid w:val="00DF44E8"/>
    <w:rsid w:val="00DF50AC"/>
    <w:rsid w:val="00E023B4"/>
    <w:rsid w:val="00E02C64"/>
    <w:rsid w:val="00E05075"/>
    <w:rsid w:val="00E065A0"/>
    <w:rsid w:val="00E129AF"/>
    <w:rsid w:val="00E1325C"/>
    <w:rsid w:val="00E13F32"/>
    <w:rsid w:val="00E16FE2"/>
    <w:rsid w:val="00E21C10"/>
    <w:rsid w:val="00E237F2"/>
    <w:rsid w:val="00E25B98"/>
    <w:rsid w:val="00E25F8A"/>
    <w:rsid w:val="00E270FA"/>
    <w:rsid w:val="00E31F47"/>
    <w:rsid w:val="00E33F13"/>
    <w:rsid w:val="00E36C07"/>
    <w:rsid w:val="00E4359D"/>
    <w:rsid w:val="00E43B52"/>
    <w:rsid w:val="00E442E6"/>
    <w:rsid w:val="00E4623F"/>
    <w:rsid w:val="00E46BD8"/>
    <w:rsid w:val="00E5045F"/>
    <w:rsid w:val="00E53526"/>
    <w:rsid w:val="00E540C4"/>
    <w:rsid w:val="00E54357"/>
    <w:rsid w:val="00E56235"/>
    <w:rsid w:val="00E64644"/>
    <w:rsid w:val="00E70307"/>
    <w:rsid w:val="00E72864"/>
    <w:rsid w:val="00E72B4B"/>
    <w:rsid w:val="00E74750"/>
    <w:rsid w:val="00E75C1E"/>
    <w:rsid w:val="00E7792A"/>
    <w:rsid w:val="00E8041A"/>
    <w:rsid w:val="00E86954"/>
    <w:rsid w:val="00EA3279"/>
    <w:rsid w:val="00EA3D98"/>
    <w:rsid w:val="00EA3E74"/>
    <w:rsid w:val="00EA7F8B"/>
    <w:rsid w:val="00EB121C"/>
    <w:rsid w:val="00EB3985"/>
    <w:rsid w:val="00EB6ED9"/>
    <w:rsid w:val="00EB7560"/>
    <w:rsid w:val="00EC510A"/>
    <w:rsid w:val="00EC5B78"/>
    <w:rsid w:val="00EC66F3"/>
    <w:rsid w:val="00EC67EC"/>
    <w:rsid w:val="00EC7FA6"/>
    <w:rsid w:val="00ED0BEB"/>
    <w:rsid w:val="00ED44C1"/>
    <w:rsid w:val="00ED60B9"/>
    <w:rsid w:val="00ED7E78"/>
    <w:rsid w:val="00EE1744"/>
    <w:rsid w:val="00EE64DD"/>
    <w:rsid w:val="00EE72A7"/>
    <w:rsid w:val="00EF4DC8"/>
    <w:rsid w:val="00F01C2A"/>
    <w:rsid w:val="00F13913"/>
    <w:rsid w:val="00F15E85"/>
    <w:rsid w:val="00F17CFC"/>
    <w:rsid w:val="00F26190"/>
    <w:rsid w:val="00F26828"/>
    <w:rsid w:val="00F27DA4"/>
    <w:rsid w:val="00F35962"/>
    <w:rsid w:val="00F3674E"/>
    <w:rsid w:val="00F40EB7"/>
    <w:rsid w:val="00F45C72"/>
    <w:rsid w:val="00F50711"/>
    <w:rsid w:val="00F54538"/>
    <w:rsid w:val="00F5781B"/>
    <w:rsid w:val="00F66A99"/>
    <w:rsid w:val="00F80428"/>
    <w:rsid w:val="00F80C87"/>
    <w:rsid w:val="00F86514"/>
    <w:rsid w:val="00F95495"/>
    <w:rsid w:val="00F9621D"/>
    <w:rsid w:val="00F96282"/>
    <w:rsid w:val="00FA188D"/>
    <w:rsid w:val="00FA4922"/>
    <w:rsid w:val="00FB1336"/>
    <w:rsid w:val="00FB2769"/>
    <w:rsid w:val="00FC4600"/>
    <w:rsid w:val="00FC6E52"/>
    <w:rsid w:val="00FC700D"/>
    <w:rsid w:val="00FD2154"/>
    <w:rsid w:val="00FD4DE9"/>
    <w:rsid w:val="00FE509B"/>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5B2BEC9"/>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pPr>
      <w:spacing w:before="252" w:line="170" w:lineRule="auto"/>
      <w:ind w:left="101"/>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B8D51E3-D4D3-496C-871E-1B60F81CA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1119</TotalTime>
  <Pages>10</Pages>
  <Words>730</Words>
  <Characters>4166</Characters>
  <Application>Microsoft Office Word</Application>
  <DocSecurity>0</DocSecurity>
  <Lines>34</Lines>
  <Paragraphs>9</Paragraphs>
  <ScaleCrop>false</ScaleCrop>
  <Company/>
  <LinksUpToDate>false</LinksUpToDate>
  <CharactersWithSpaces>4887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许哲</cp:lastModifiedBy>
  <cp:revision>453</cp:revision>
  <cp:lastPrinted>2024-07-26T02:41:00Z</cp:lastPrinted>
  <dcterms:created xsi:type="dcterms:W3CDTF">2024-07-10T01:27:00Z</dcterms:created>
  <dcterms:modified xsi:type="dcterms:W3CDTF">2024-10-16T01:27:00Z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