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E25F8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1D3DB1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1D3DB1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美国三大股指收盘涨跌不一，截至收盘，道指涨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0.37%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43239.05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续创历史</w:t>
      </w:r>
      <w:proofErr w:type="gramEnd"/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新高，</w:t>
      </w:r>
      <w:proofErr w:type="gramStart"/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1D3DB1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0.02%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5841.47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1D3DB1">
        <w:rPr>
          <w:rFonts w:ascii="微软雅黑" w:eastAsia="微软雅黑" w:hAnsi="微软雅黑" w:cs="微软雅黑"/>
          <w:spacing w:val="12"/>
          <w:lang w:eastAsia="zh-CN"/>
        </w:rPr>
        <w:t>0.04%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18373.61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946893" w:rsidRPr="002A118F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美元指数涨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0.24%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103.78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离岸人民币对美元跌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7.1375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国际油价小幅上涨，</w:t>
      </w:r>
      <w:proofErr w:type="gramStart"/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0.53%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70.76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0.32%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74.46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D3DB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D3DB1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B05B0D" w:rsidRPr="007706FF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CE254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E2544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CE2544">
        <w:rPr>
          <w:rFonts w:ascii="微软雅黑" w:eastAsia="微软雅黑" w:hAnsi="微软雅黑" w:cs="微软雅黑"/>
          <w:spacing w:val="12"/>
          <w:lang w:eastAsia="zh-CN"/>
        </w:rPr>
        <w:t>0.63%</w:t>
      </w:r>
      <w:r w:rsidRPr="00CE254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E2544">
        <w:rPr>
          <w:rFonts w:ascii="微软雅黑" w:eastAsia="微软雅黑" w:hAnsi="微软雅黑" w:cs="微软雅黑"/>
          <w:spacing w:val="12"/>
          <w:lang w:eastAsia="zh-CN"/>
        </w:rPr>
        <w:t>2708.3</w:t>
      </w:r>
      <w:r w:rsidRPr="00CE254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CE254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CE2544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CE254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E2544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CE2544">
        <w:rPr>
          <w:rFonts w:ascii="微软雅黑" w:eastAsia="微软雅黑" w:hAnsi="微软雅黑" w:cs="微软雅黑"/>
          <w:spacing w:val="12"/>
          <w:lang w:eastAsia="zh-CN"/>
        </w:rPr>
        <w:t>0.33%</w:t>
      </w:r>
      <w:r w:rsidRPr="00CE254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E2544">
        <w:rPr>
          <w:rFonts w:ascii="微软雅黑" w:eastAsia="微软雅黑" w:hAnsi="微软雅黑" w:cs="微软雅黑"/>
          <w:spacing w:val="12"/>
          <w:lang w:eastAsia="zh-CN"/>
        </w:rPr>
        <w:t>31.87</w:t>
      </w:r>
      <w:r w:rsidRPr="00CE254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CE254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CE2544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115A1A" w:rsidRPr="00CE2544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5F7A56" w:rsidRPr="00CE2544">
        <w:rPr>
          <w:rFonts w:ascii="微软雅黑" w:eastAsia="微软雅黑" w:hAnsi="微软雅黑" w:cs="微软雅黑"/>
          <w:spacing w:val="12"/>
          <w:lang w:eastAsia="zh-CN"/>
        </w:rPr>
        <w:t>ICE3</w:t>
      </w:r>
      <w:r w:rsidR="0050522A" w:rsidRPr="00CE254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1106DA" w:rsidRPr="00CE2544">
        <w:rPr>
          <w:rFonts w:ascii="微软雅黑" w:eastAsia="微软雅黑" w:hAnsi="微软雅黑" w:cs="微软雅黑" w:hint="eastAsia"/>
          <w:spacing w:val="12"/>
          <w:lang w:eastAsia="zh-CN"/>
        </w:rPr>
        <w:t>原糖期</w:t>
      </w:r>
      <w:r w:rsidR="00D519DA" w:rsidRPr="00CE2544">
        <w:rPr>
          <w:rFonts w:ascii="微软雅黑" w:eastAsia="微软雅黑" w:hAnsi="微软雅黑" w:cs="微软雅黑" w:hint="eastAsia"/>
          <w:spacing w:val="12"/>
          <w:lang w:eastAsia="zh-CN"/>
        </w:rPr>
        <w:t>货合约收涨</w:t>
      </w:r>
      <w:r w:rsidR="00D519DA" w:rsidRPr="00CE2544">
        <w:rPr>
          <w:rFonts w:ascii="微软雅黑" w:eastAsia="微软雅黑" w:hAnsi="微软雅黑" w:cs="微软雅黑"/>
          <w:spacing w:val="12"/>
          <w:lang w:eastAsia="zh-CN"/>
        </w:rPr>
        <w:t>0.70</w:t>
      </w:r>
      <w:r w:rsidR="00115A1A" w:rsidRPr="00CE254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CE254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D519DA" w:rsidRPr="00CE2544">
        <w:rPr>
          <w:rFonts w:ascii="微软雅黑" w:eastAsia="微软雅黑" w:hAnsi="微软雅黑" w:cs="微软雅黑"/>
          <w:spacing w:val="12"/>
          <w:lang w:eastAsia="zh-CN"/>
        </w:rPr>
        <w:t>22.16</w:t>
      </w:r>
      <w:r w:rsidR="00115A1A" w:rsidRPr="00CE254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CE254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CE2544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115A1A" w:rsidRPr="00CE2544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115A1A" w:rsidRPr="00CE2544">
        <w:rPr>
          <w:rFonts w:ascii="微软雅黑" w:eastAsia="微软雅黑" w:hAnsi="微软雅黑" w:cs="微软雅黑"/>
          <w:spacing w:val="12"/>
          <w:lang w:eastAsia="zh-CN"/>
        </w:rPr>
        <w:t>12</w:t>
      </w:r>
      <w:r w:rsidR="00115A1A" w:rsidRPr="00CE2544">
        <w:rPr>
          <w:rFonts w:ascii="微软雅黑" w:eastAsia="微软雅黑" w:hAnsi="微软雅黑" w:cs="微软雅黑" w:hint="eastAsia"/>
          <w:spacing w:val="12"/>
          <w:lang w:eastAsia="zh-CN"/>
        </w:rPr>
        <w:t>月期棉期货合约收</w:t>
      </w:r>
      <w:r w:rsidR="00D519DA" w:rsidRPr="00CE254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="007706FF" w:rsidRPr="00CE2544">
        <w:rPr>
          <w:rFonts w:ascii="微软雅黑" w:eastAsia="微软雅黑" w:hAnsi="微软雅黑" w:cs="微软雅黑"/>
          <w:spacing w:val="12"/>
          <w:lang w:eastAsia="zh-CN"/>
        </w:rPr>
        <w:t>0</w:t>
      </w:r>
      <w:r w:rsidR="00CE2544" w:rsidRPr="00CE2544">
        <w:rPr>
          <w:rFonts w:ascii="微软雅黑" w:eastAsia="微软雅黑" w:hAnsi="微软雅黑" w:cs="微软雅黑"/>
          <w:spacing w:val="12"/>
          <w:lang w:eastAsia="zh-CN"/>
        </w:rPr>
        <w:t>.7</w:t>
      </w:r>
      <w:r w:rsidR="006B5572" w:rsidRPr="00CE2544">
        <w:rPr>
          <w:rFonts w:ascii="微软雅黑" w:eastAsia="微软雅黑" w:hAnsi="微软雅黑" w:cs="微软雅黑"/>
          <w:spacing w:val="12"/>
          <w:lang w:eastAsia="zh-CN"/>
        </w:rPr>
        <w:t>%</w:t>
      </w:r>
      <w:proofErr w:type="gramStart"/>
      <w:r w:rsidR="0072039A" w:rsidRPr="00CE254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CE254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proofErr w:type="gramEnd"/>
      <w:r w:rsidR="00E02C64" w:rsidRPr="00CE2544">
        <w:rPr>
          <w:rFonts w:ascii="微软雅黑" w:eastAsia="微软雅黑" w:hAnsi="微软雅黑" w:cs="微软雅黑"/>
          <w:spacing w:val="12"/>
          <w:lang w:eastAsia="zh-CN"/>
        </w:rPr>
        <w:t>7</w:t>
      </w:r>
      <w:r w:rsidR="00CE2544" w:rsidRPr="00CE2544">
        <w:rPr>
          <w:rFonts w:ascii="微软雅黑" w:eastAsia="微软雅黑" w:hAnsi="微软雅黑" w:cs="微软雅黑"/>
          <w:spacing w:val="12"/>
          <w:lang w:eastAsia="zh-CN"/>
        </w:rPr>
        <w:t>0.7</w:t>
      </w:r>
      <w:r w:rsidR="007706FF" w:rsidRPr="00CE2544">
        <w:rPr>
          <w:rFonts w:ascii="微软雅黑" w:eastAsia="微软雅黑" w:hAnsi="微软雅黑" w:cs="微软雅黑"/>
          <w:spacing w:val="12"/>
          <w:lang w:eastAsia="zh-CN"/>
        </w:rPr>
        <w:t>6</w:t>
      </w:r>
      <w:r w:rsidR="00115A1A" w:rsidRPr="00CE254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CE254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CE2544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9372C5" w:rsidRDefault="001D3DB1" w:rsidP="0048502E">
      <w:pPr>
        <w:spacing w:before="103" w:line="257" w:lineRule="auto"/>
        <w:ind w:right="584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73F4927">
            <wp:extent cx="6144707" cy="3458791"/>
            <wp:effectExtent l="0" t="0" r="889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78" cy="3472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D3DB1" w:rsidRPr="001D3DB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欧洲央行宣布，将存款机制利率、主要再融资利率和边际贷款利率均下调</w:t>
      </w:r>
      <w:r w:rsidR="001D3DB1" w:rsidRPr="001D3DB1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="001D3DB1" w:rsidRPr="001D3DB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个基点，符合市场预期。本次降息是欧洲央行年内第三次降息，也是继</w:t>
      </w:r>
      <w:r w:rsidR="001D3DB1" w:rsidRPr="001D3DB1">
        <w:rPr>
          <w:rFonts w:ascii="微软雅黑" w:eastAsia="微软雅黑" w:hAnsi="微软雅黑" w:cs="微软雅黑"/>
          <w:color w:val="auto"/>
          <w:spacing w:val="4"/>
          <w:lang w:eastAsia="zh-CN"/>
        </w:rPr>
        <w:t>9</w:t>
      </w:r>
      <w:r w:rsidR="001D3DB1" w:rsidRPr="001D3DB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月非对称降息后连续第二次降息，降息后三大关键利率分别降至</w:t>
      </w:r>
      <w:r w:rsidR="001D3DB1" w:rsidRPr="001D3DB1">
        <w:rPr>
          <w:rFonts w:ascii="微软雅黑" w:eastAsia="微软雅黑" w:hAnsi="微软雅黑" w:cs="微软雅黑"/>
          <w:color w:val="auto"/>
          <w:spacing w:val="4"/>
          <w:lang w:eastAsia="zh-CN"/>
        </w:rPr>
        <w:t>3.25%</w:t>
      </w:r>
      <w:r w:rsidR="001D3DB1" w:rsidRPr="001D3DB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D3DB1" w:rsidRPr="001D3DB1">
        <w:rPr>
          <w:rFonts w:ascii="微软雅黑" w:eastAsia="微软雅黑" w:hAnsi="微软雅黑" w:cs="微软雅黑"/>
          <w:color w:val="auto"/>
          <w:spacing w:val="4"/>
          <w:lang w:eastAsia="zh-CN"/>
        </w:rPr>
        <w:t>3.40%</w:t>
      </w:r>
      <w:r w:rsidR="001D3DB1" w:rsidRPr="001D3DB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D3DB1" w:rsidRPr="001D3DB1">
        <w:rPr>
          <w:rFonts w:ascii="微软雅黑" w:eastAsia="微软雅黑" w:hAnsi="微软雅黑" w:cs="微软雅黑"/>
          <w:color w:val="auto"/>
          <w:spacing w:val="4"/>
          <w:lang w:eastAsia="zh-CN"/>
        </w:rPr>
        <w:t>3.65%</w:t>
      </w:r>
      <w:r w:rsidR="001D3DB1" w:rsidRPr="001D3DB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D3DB1" w:rsidRPr="001D3DB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美国财长耶伦：美国的</w:t>
      </w:r>
      <w:r w:rsidR="001D3DB1" w:rsidRPr="001D3DB1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="001D3DB1" w:rsidRPr="001D3DB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增长强劲，失业率接近历史低点，通货膨胀显著下降；政府不支持广泛的关税；即便通胀接近美联储的目标，高生活成本依然困扰美国家庭。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D3DB1"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根据国际货币基金组织最新预测，</w:t>
      </w:r>
      <w:r w:rsidR="001D3DB1"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2024</w:t>
      </w:r>
      <w:r w:rsidR="001D3DB1"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年，全球公共债务将超</w:t>
      </w:r>
      <w:r w:rsidR="001D3DB1"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100</w:t>
      </w:r>
      <w:r w:rsidR="001D3DB1"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万亿美元，占全球</w:t>
      </w:r>
      <w:r w:rsidR="001D3DB1"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GDP</w:t>
      </w:r>
      <w:r w:rsidR="001D3DB1"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的</w:t>
      </w:r>
      <w:r w:rsidR="001D3DB1"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93%</w:t>
      </w:r>
      <w:r w:rsidR="001D3DB1"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38561C" w:rsidRDefault="00FF5F44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D3DB1"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美国国际贸易委员会（</w:t>
      </w:r>
      <w:r w:rsidR="001D3DB1"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ITC</w:t>
      </w:r>
      <w:r w:rsidR="001D3DB1"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）投票决定对特定充电电池及其组件启动</w:t>
      </w:r>
      <w:r w:rsidR="001D3DB1"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337</w:t>
      </w:r>
      <w:r w:rsidR="001D3DB1"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调查。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美国半导体工业协会数据显示，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 xml:space="preserve"> 8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月全球半导体销售额达到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531.2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亿美元，同比增长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20.6%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，创下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月单月数据的历史最高纪录。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国际能源署（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IEA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）发布报告预测，到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2035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年纯电动汽车（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EV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）在全球新车销量中的占比将超过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55%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美国上周初请失业金人数为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24.1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万人，预期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26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万人，前值自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25.8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万人修正至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26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月工业产出环比降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，前值从升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0.8%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修正为升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；制造业产出环比降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0.4%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，前值从升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0.9%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修正为升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0.5%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月零售销售环比升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0.4%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月费城联储制造业指数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10.3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3.0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1.7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欧元区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CPI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终值同比升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1.7%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，为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2021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月以来通胀率首次低于欧洲央行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的目标，预期升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1.8%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 xml:space="preserve"> 8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2.2%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；环比降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 xml:space="preserve"> 8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欧元区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月季调后贸易帐顺差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110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亿欧元，前值从顺差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155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亿欧元修正为顺差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137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亿欧元；未季调贸易帐顺差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46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亿欧元，前值顺差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212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亿欧元。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瑞士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月贸易帐顺差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49.46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亿瑞郎，前值从顺差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45.78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亿瑞郎修正为顺差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47.44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亿瑞郎。其中，实际出口环比降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3.5%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；实际进口环比升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0.6%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0.8%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澳大利亚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月就业人口新增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6.41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万人，预期增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2.5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万人，前值增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4.75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万人；季调后失业率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4.1%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4.2%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4.2%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月份出口同比下降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1.7%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，下降幅度为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2021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月以来最大。此前经济学家预测，日本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月份出口将增长</w:t>
      </w:r>
      <w:r w:rsidRPr="001D3DB1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0.9%</w:t>
      </w:r>
      <w:r w:rsidRPr="001D3DB1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84E4F" w:rsidRDefault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3EAFF"/>
          </w:tcPr>
          <w:p w:rsidR="008C4540" w:rsidRDefault="00BE3B20" w:rsidP="008C4540">
            <w:pPr>
              <w:pStyle w:val="TableText"/>
              <w:ind w:firstLine="392"/>
              <w:rPr>
                <w:lang w:eastAsia="zh-CN"/>
              </w:rPr>
            </w:pPr>
            <w:r>
              <w:t>2024/10/18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3EAFF"/>
          </w:tcPr>
          <w:p w:rsidR="008C4540" w:rsidRPr="00853C1D" w:rsidRDefault="00BE3B20" w:rsidP="008C4540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07</w:t>
            </w:r>
            <w:r w:rsidR="008C4540">
              <w:rPr>
                <w:rFonts w:hint="eastAsia"/>
                <w:lang w:eastAsia="zh-CN"/>
              </w:rPr>
              <w:t>:</w:t>
            </w:r>
            <w:r w:rsidR="009C3A26">
              <w:rPr>
                <w:lang w:eastAsia="zh-CN"/>
              </w:rPr>
              <w:t>3</w:t>
            </w:r>
            <w:r w:rsidR="008C4540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38561C" w:rsidRDefault="001D3DB1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t>日本</w:t>
            </w:r>
            <w:r w:rsidRPr="001D3DB1">
              <w:rPr>
                <w:b w:val="0"/>
                <w:lang w:eastAsia="zh-CN"/>
              </w:rPr>
              <w:t>9</w:t>
            </w:r>
            <w:r w:rsidRPr="001D3DB1">
              <w:rPr>
                <w:rFonts w:hint="eastAsia"/>
                <w:b w:val="0"/>
                <w:lang w:eastAsia="zh-CN"/>
              </w:rPr>
              <w:t>月核心</w:t>
            </w:r>
            <w:r w:rsidRPr="001D3DB1">
              <w:rPr>
                <w:b w:val="0"/>
                <w:lang w:eastAsia="zh-CN"/>
              </w:rPr>
              <w:t>CPI</w:t>
            </w:r>
            <w:r w:rsidRPr="001D3DB1">
              <w:rPr>
                <w:rFonts w:hint="eastAsia"/>
                <w:b w:val="0"/>
                <w:lang w:eastAsia="zh-CN"/>
              </w:rPr>
              <w:t>年率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tcBorders>
              <w:top w:val="nil"/>
            </w:tcBorders>
            <w:shd w:val="clear" w:color="auto" w:fill="auto"/>
          </w:tcPr>
          <w:p w:rsidR="008C4540" w:rsidRPr="00853C1D" w:rsidRDefault="00BE3B20" w:rsidP="008C4540">
            <w:pPr>
              <w:pStyle w:val="TableText"/>
              <w:ind w:firstLine="392"/>
              <w:rPr>
                <w:lang w:eastAsia="zh-CN"/>
              </w:rPr>
            </w:pPr>
            <w:r>
              <w:t>2024/10/18</w:t>
            </w:r>
          </w:p>
        </w:tc>
        <w:tc>
          <w:tcPr>
            <w:tcW w:w="1134" w:type="dxa"/>
            <w:shd w:val="clear" w:color="auto" w:fill="auto"/>
          </w:tcPr>
          <w:p w:rsidR="008C4540" w:rsidRPr="00853C1D" w:rsidRDefault="00BE3B20" w:rsidP="008C4540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09</w:t>
            </w:r>
            <w:r w:rsidR="008C454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</w:t>
            </w:r>
            <w:r w:rsidR="008C4540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38561C" w:rsidRPr="00853C1D" w:rsidRDefault="001D3DB1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t>中国</w:t>
            </w:r>
            <w:r w:rsidRPr="001D3DB1">
              <w:rPr>
                <w:b w:val="0"/>
                <w:lang w:eastAsia="zh-CN"/>
              </w:rPr>
              <w:t>70</w:t>
            </w:r>
            <w:r w:rsidRPr="001D3DB1">
              <w:rPr>
                <w:rFonts w:hint="eastAsia"/>
                <w:b w:val="0"/>
                <w:lang w:eastAsia="zh-CN"/>
              </w:rPr>
              <w:t>个大中城市住宅售价月报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8C4540" w:rsidRDefault="00BE3B20" w:rsidP="008C4540">
            <w:pPr>
              <w:pStyle w:val="TableText"/>
              <w:ind w:firstLine="392"/>
              <w:rPr>
                <w:lang w:eastAsia="zh-CN"/>
              </w:rPr>
            </w:pPr>
            <w:r>
              <w:t>2024/10/18</w:t>
            </w:r>
          </w:p>
        </w:tc>
        <w:tc>
          <w:tcPr>
            <w:tcW w:w="1134" w:type="dxa"/>
            <w:shd w:val="clear" w:color="auto" w:fill="D3EAFF"/>
          </w:tcPr>
          <w:p w:rsidR="008C4540" w:rsidRDefault="00BE3B20" w:rsidP="008C4540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10</w:t>
            </w:r>
            <w:r w:rsidR="008C4540">
              <w:rPr>
                <w:rFonts w:hint="eastAsia"/>
                <w:lang w:eastAsia="zh-CN"/>
              </w:rPr>
              <w:t>:</w:t>
            </w:r>
            <w:r w:rsidR="009C3A26">
              <w:rPr>
                <w:lang w:eastAsia="zh-CN"/>
              </w:rPr>
              <w:t>0</w:t>
            </w:r>
            <w:r w:rsidR="0038561C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8C4540" w:rsidRDefault="001D3DB1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t>中国第三季度</w:t>
            </w:r>
            <w:r w:rsidRPr="001D3DB1">
              <w:rPr>
                <w:b w:val="0"/>
                <w:lang w:eastAsia="zh-CN"/>
              </w:rPr>
              <w:t>GDP</w:t>
            </w:r>
            <w:r w:rsidRPr="001D3DB1">
              <w:rPr>
                <w:rFonts w:hint="eastAsia"/>
                <w:b w:val="0"/>
                <w:lang w:eastAsia="zh-CN"/>
              </w:rPr>
              <w:t>年率</w:t>
            </w:r>
          </w:p>
          <w:p w:rsidR="001D3DB1" w:rsidRDefault="001D3DB1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t>中国</w:t>
            </w:r>
            <w:r w:rsidRPr="001D3DB1">
              <w:rPr>
                <w:b w:val="0"/>
                <w:lang w:eastAsia="zh-CN"/>
              </w:rPr>
              <w:t>9</w:t>
            </w:r>
            <w:r w:rsidRPr="001D3DB1">
              <w:rPr>
                <w:rFonts w:hint="eastAsia"/>
                <w:b w:val="0"/>
                <w:lang w:eastAsia="zh-CN"/>
              </w:rPr>
              <w:t>月社会消费品零售总额同比</w:t>
            </w:r>
          </w:p>
          <w:p w:rsidR="001D3DB1" w:rsidRPr="000334A3" w:rsidRDefault="001D3DB1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t>中国</w:t>
            </w:r>
            <w:r w:rsidRPr="001D3DB1">
              <w:rPr>
                <w:b w:val="0"/>
                <w:lang w:eastAsia="zh-CN"/>
              </w:rPr>
              <w:t>9</w:t>
            </w:r>
            <w:r w:rsidRPr="001D3DB1">
              <w:rPr>
                <w:rFonts w:hint="eastAsia"/>
                <w:b w:val="0"/>
                <w:lang w:eastAsia="zh-CN"/>
              </w:rPr>
              <w:t>月规模以上工业增加值同比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shd w:val="clear" w:color="auto" w:fill="auto"/>
          </w:tcPr>
          <w:p w:rsidR="008C4540" w:rsidRDefault="00BE3B20" w:rsidP="008C4540">
            <w:pPr>
              <w:pStyle w:val="TableText"/>
              <w:ind w:firstLine="392"/>
              <w:rPr>
                <w:lang w:eastAsia="zh-CN"/>
              </w:rPr>
            </w:pPr>
            <w:r>
              <w:t>2024/10/18</w:t>
            </w:r>
          </w:p>
        </w:tc>
        <w:tc>
          <w:tcPr>
            <w:tcW w:w="1134" w:type="dxa"/>
            <w:shd w:val="clear" w:color="auto" w:fill="auto"/>
          </w:tcPr>
          <w:p w:rsidR="008C4540" w:rsidRDefault="00BE3B20" w:rsidP="008C4540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14</w:t>
            </w:r>
            <w:r w:rsidR="008C4540">
              <w:rPr>
                <w:rFonts w:hint="eastAsia"/>
                <w:lang w:eastAsia="zh-CN"/>
              </w:rPr>
              <w:t>:</w:t>
            </w:r>
            <w:r w:rsidR="009C3A26">
              <w:rPr>
                <w:lang w:eastAsia="zh-CN"/>
              </w:rPr>
              <w:t>0</w:t>
            </w:r>
            <w:r w:rsidR="00086701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9C3A26" w:rsidRDefault="001D3DB1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t>英国</w:t>
            </w:r>
            <w:r w:rsidRPr="001D3DB1">
              <w:rPr>
                <w:b w:val="0"/>
                <w:lang w:eastAsia="zh-CN"/>
              </w:rPr>
              <w:t>9</w:t>
            </w:r>
            <w:r w:rsidRPr="001D3DB1">
              <w:rPr>
                <w:rFonts w:hint="eastAsia"/>
                <w:b w:val="0"/>
                <w:lang w:eastAsia="zh-CN"/>
              </w:rPr>
              <w:t>月季调后零售销售月率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8C4540" w:rsidRDefault="00BE3B20" w:rsidP="008C4540">
            <w:pPr>
              <w:pStyle w:val="TableText"/>
              <w:ind w:firstLine="392"/>
              <w:rPr>
                <w:lang w:eastAsia="zh-CN"/>
              </w:rPr>
            </w:pPr>
            <w:r>
              <w:t>2024/10/18</w:t>
            </w:r>
          </w:p>
        </w:tc>
        <w:tc>
          <w:tcPr>
            <w:tcW w:w="1134" w:type="dxa"/>
            <w:shd w:val="clear" w:color="auto" w:fill="D3EAFF"/>
          </w:tcPr>
          <w:p w:rsidR="008C4540" w:rsidRDefault="00BE3B20" w:rsidP="008C4540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16</w:t>
            </w:r>
            <w:r w:rsidR="008C454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086701" w:rsidRPr="00051B15" w:rsidRDefault="001D3DB1" w:rsidP="001D3DB1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t>欧元区</w:t>
            </w:r>
            <w:r w:rsidRPr="001D3DB1">
              <w:rPr>
                <w:b w:val="0"/>
                <w:lang w:eastAsia="zh-CN"/>
              </w:rPr>
              <w:t>8</w:t>
            </w:r>
            <w:r w:rsidRPr="001D3DB1">
              <w:rPr>
                <w:rFonts w:hint="eastAsia"/>
                <w:b w:val="0"/>
                <w:lang w:eastAsia="zh-CN"/>
              </w:rPr>
              <w:t>月季调后经常帐</w:t>
            </w:r>
          </w:p>
        </w:tc>
      </w:tr>
      <w:tr w:rsidR="009C3A26" w:rsidTr="009C3A26">
        <w:trPr>
          <w:trHeight w:val="618"/>
        </w:trPr>
        <w:tc>
          <w:tcPr>
            <w:tcW w:w="1731" w:type="dxa"/>
            <w:shd w:val="clear" w:color="auto" w:fill="auto"/>
          </w:tcPr>
          <w:p w:rsidR="009C3A26" w:rsidRDefault="00BE3B20" w:rsidP="009C3A26">
            <w:pPr>
              <w:pStyle w:val="TableText"/>
              <w:ind w:firstLine="392"/>
              <w:rPr>
                <w:lang w:eastAsia="zh-CN"/>
              </w:rPr>
            </w:pPr>
            <w:r>
              <w:t>2024/10/18</w:t>
            </w:r>
          </w:p>
        </w:tc>
        <w:tc>
          <w:tcPr>
            <w:tcW w:w="1134" w:type="dxa"/>
            <w:shd w:val="clear" w:color="auto" w:fill="auto"/>
          </w:tcPr>
          <w:p w:rsidR="009C3A26" w:rsidRDefault="009C3A26" w:rsidP="009C3A26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20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30</w:t>
            </w:r>
          </w:p>
        </w:tc>
        <w:tc>
          <w:tcPr>
            <w:tcW w:w="6524" w:type="dxa"/>
            <w:shd w:val="clear" w:color="auto" w:fill="auto"/>
          </w:tcPr>
          <w:p w:rsidR="009C3A26" w:rsidRDefault="001D3DB1" w:rsidP="009C3A26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t>美国</w:t>
            </w:r>
            <w:r w:rsidRPr="001D3DB1">
              <w:rPr>
                <w:b w:val="0"/>
                <w:lang w:eastAsia="zh-CN"/>
              </w:rPr>
              <w:t>9</w:t>
            </w:r>
            <w:r w:rsidRPr="001D3DB1">
              <w:rPr>
                <w:rFonts w:hint="eastAsia"/>
                <w:b w:val="0"/>
                <w:lang w:eastAsia="zh-CN"/>
              </w:rPr>
              <w:t>月新屋开工总数年化</w:t>
            </w:r>
          </w:p>
          <w:p w:rsidR="009C3A26" w:rsidRPr="00051B15" w:rsidRDefault="001D3DB1" w:rsidP="001D3DB1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lastRenderedPageBreak/>
              <w:t>美国</w:t>
            </w:r>
            <w:r w:rsidRPr="001D3DB1">
              <w:rPr>
                <w:b w:val="0"/>
                <w:lang w:eastAsia="zh-CN"/>
              </w:rPr>
              <w:t>9</w:t>
            </w:r>
            <w:r w:rsidRPr="001D3DB1">
              <w:rPr>
                <w:rFonts w:hint="eastAsia"/>
                <w:b w:val="0"/>
                <w:lang w:eastAsia="zh-CN"/>
              </w:rPr>
              <w:t>月营建许可总数</w:t>
            </w:r>
          </w:p>
        </w:tc>
      </w:tr>
      <w:tr w:rsidR="009C3A26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9C3A26" w:rsidRDefault="00BE3B20" w:rsidP="009C3A26">
            <w:pPr>
              <w:pStyle w:val="TableText"/>
              <w:ind w:firstLine="392"/>
              <w:rPr>
                <w:lang w:eastAsia="zh-CN"/>
              </w:rPr>
            </w:pPr>
            <w:r>
              <w:lastRenderedPageBreak/>
              <w:t>2024/10/18</w:t>
            </w:r>
          </w:p>
        </w:tc>
        <w:tc>
          <w:tcPr>
            <w:tcW w:w="1134" w:type="dxa"/>
            <w:shd w:val="clear" w:color="auto" w:fill="D3EAFF"/>
          </w:tcPr>
          <w:p w:rsidR="009C3A26" w:rsidRDefault="00BE3B20" w:rsidP="009C3A26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22</w:t>
            </w:r>
            <w:r w:rsidR="009C3A26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9C3A26" w:rsidRPr="00051B15" w:rsidRDefault="001D3DB1" w:rsidP="009C3A26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1D3DB1">
              <w:rPr>
                <w:rFonts w:hint="eastAsia"/>
                <w:b w:val="0"/>
                <w:lang w:eastAsia="zh-CN"/>
              </w:rPr>
              <w:t>美联储卡什卡利发表讲话</w:t>
            </w:r>
          </w:p>
        </w:tc>
      </w:tr>
      <w:tr w:rsidR="009C3A26" w:rsidTr="009C3A26">
        <w:trPr>
          <w:trHeight w:val="618"/>
        </w:trPr>
        <w:tc>
          <w:tcPr>
            <w:tcW w:w="1731" w:type="dxa"/>
            <w:shd w:val="clear" w:color="auto" w:fill="auto"/>
          </w:tcPr>
          <w:p w:rsidR="009C3A26" w:rsidRDefault="00BE3B20" w:rsidP="009C3A26">
            <w:pPr>
              <w:pStyle w:val="TableText"/>
              <w:ind w:firstLine="392"/>
              <w:rPr>
                <w:lang w:eastAsia="zh-CN"/>
              </w:rPr>
            </w:pPr>
            <w:r>
              <w:t>2024/10/19</w:t>
            </w:r>
          </w:p>
        </w:tc>
        <w:tc>
          <w:tcPr>
            <w:tcW w:w="1134" w:type="dxa"/>
            <w:shd w:val="clear" w:color="auto" w:fill="auto"/>
          </w:tcPr>
          <w:p w:rsidR="009C3A26" w:rsidRDefault="00BE3B20" w:rsidP="009C3A26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00</w:t>
            </w:r>
            <w:r w:rsidR="009C3A26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10</w:t>
            </w:r>
          </w:p>
        </w:tc>
        <w:tc>
          <w:tcPr>
            <w:tcW w:w="6524" w:type="dxa"/>
            <w:shd w:val="clear" w:color="auto" w:fill="auto"/>
          </w:tcPr>
          <w:p w:rsidR="009C3A26" w:rsidRPr="00051B15" w:rsidRDefault="00BE3B20" w:rsidP="009C3A26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BE3B20">
              <w:rPr>
                <w:rFonts w:hint="eastAsia"/>
                <w:b w:val="0"/>
                <w:lang w:eastAsia="zh-CN"/>
              </w:rPr>
              <w:t>美联储理事沃勒发表讲话</w:t>
            </w:r>
          </w:p>
        </w:tc>
      </w:tr>
      <w:tr w:rsidR="009C3A26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9C3A26" w:rsidRDefault="00BE3B20" w:rsidP="009C3A26">
            <w:pPr>
              <w:pStyle w:val="TableText"/>
              <w:ind w:firstLine="392"/>
              <w:rPr>
                <w:lang w:eastAsia="zh-CN"/>
              </w:rPr>
            </w:pPr>
            <w:r>
              <w:t>2024/10/19</w:t>
            </w:r>
          </w:p>
        </w:tc>
        <w:tc>
          <w:tcPr>
            <w:tcW w:w="1134" w:type="dxa"/>
            <w:shd w:val="clear" w:color="auto" w:fill="D3EAFF"/>
          </w:tcPr>
          <w:p w:rsidR="009C3A26" w:rsidRDefault="00BE3B20" w:rsidP="009C3A26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01</w:t>
            </w:r>
            <w:r w:rsidR="009C3A26">
              <w:rPr>
                <w:rFonts w:hint="eastAsia"/>
                <w:lang w:eastAsia="zh-CN"/>
              </w:rPr>
              <w:t>:</w:t>
            </w:r>
            <w:r w:rsidR="009C3A26"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9C3A26" w:rsidRPr="00051B15" w:rsidRDefault="00BE3B20" w:rsidP="009C3A26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BE3B20">
              <w:rPr>
                <w:rFonts w:hint="eastAsia"/>
                <w:b w:val="0"/>
                <w:lang w:eastAsia="zh-CN"/>
              </w:rPr>
              <w:t>美国至</w:t>
            </w:r>
            <w:r w:rsidRPr="00BE3B20">
              <w:rPr>
                <w:b w:val="0"/>
                <w:lang w:eastAsia="zh-CN"/>
              </w:rPr>
              <w:t>10</w:t>
            </w:r>
            <w:r w:rsidRPr="00BE3B20">
              <w:rPr>
                <w:rFonts w:hint="eastAsia"/>
                <w:b w:val="0"/>
                <w:lang w:eastAsia="zh-CN"/>
              </w:rPr>
              <w:t>月</w:t>
            </w:r>
            <w:r w:rsidRPr="00BE3B20">
              <w:rPr>
                <w:b w:val="0"/>
                <w:lang w:eastAsia="zh-CN"/>
              </w:rPr>
              <w:t>18</w:t>
            </w:r>
            <w:r w:rsidRPr="00BE3B20">
              <w:rPr>
                <w:rFonts w:hint="eastAsia"/>
                <w:b w:val="0"/>
                <w:lang w:eastAsia="zh-CN"/>
              </w:rPr>
              <w:t>日当</w:t>
            </w:r>
            <w:proofErr w:type="gramStart"/>
            <w:r w:rsidRPr="00BE3B20">
              <w:rPr>
                <w:rFonts w:hint="eastAsia"/>
                <w:b w:val="0"/>
                <w:lang w:eastAsia="zh-CN"/>
              </w:rPr>
              <w:t>周石油</w:t>
            </w:r>
            <w:proofErr w:type="gramEnd"/>
            <w:r w:rsidRPr="00BE3B20">
              <w:rPr>
                <w:rFonts w:hint="eastAsia"/>
                <w:b w:val="0"/>
                <w:lang w:eastAsia="zh-CN"/>
              </w:rPr>
              <w:t>钻井总数</w:t>
            </w:r>
          </w:p>
        </w:tc>
      </w:tr>
    </w:tbl>
    <w:p w:rsidR="006949BB" w:rsidRPr="006949BB" w:rsidRDefault="006949BB" w:rsidP="00F54538">
      <w:pPr>
        <w:spacing w:before="120" w:line="190" w:lineRule="auto"/>
        <w:rPr>
          <w:rFonts w:eastAsiaTheme="minorEastAsia"/>
          <w:lang w:eastAsia="zh-CN"/>
        </w:rPr>
      </w:pPr>
    </w:p>
    <w:p w:rsidR="008C4540" w:rsidRDefault="008C4540" w:rsidP="006D7D9B">
      <w:pPr>
        <w:spacing w:before="120" w:line="190" w:lineRule="auto"/>
        <w:rPr>
          <w:lang w:eastAsia="zh-CN"/>
        </w:rPr>
      </w:pPr>
    </w:p>
    <w:p w:rsidR="009372C5" w:rsidRDefault="000204B8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25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C41F77" w:rsidRPr="00C41F77" w:rsidRDefault="00C41F77" w:rsidP="00C41F7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截至周五，美元指数涨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0.24%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103.78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0.28%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1.0831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0.19%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1.3015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，澳元兑美元涨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0.45%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0.6696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0.39%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150.22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:rsidR="00C41F77" w:rsidRPr="00C41F77" w:rsidRDefault="00C41F77" w:rsidP="00C41F7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周四发布的美国经济数据大多优于预期，包括每周初请失业金人数、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月零售销售、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NAHB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房市指数和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月费城联储制造业指数，促使美国债券收益率上升，支撑了美元的上涨。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月工业生产环比意外下降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，被认为可能是由于罢工和飓风等特殊因素所致。此外，因为欧洲央行昨日决定降息，导致欧元疲软也提振了美元。市场现在预计今年将降息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42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个基点，低于一周前的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54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个基点。</w:t>
      </w:r>
    </w:p>
    <w:p w:rsidR="00C41F77" w:rsidRPr="00C41F77" w:rsidRDefault="00C41F77" w:rsidP="00C41F7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欧元区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的下调增强了对欧洲央行鸽派政策的预期，且欧洲央行行长拉加德表示经济增长面临下行风险，不利于欧元。日元因日本疲软的经济数据下跌至两个月半以来的低点。日本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月的贸易数据不及预期、</w:t>
      </w:r>
      <w:r w:rsidRPr="00C41F7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月第三产业活动指数出现五个月以来的最大降幅。此外，由于美国经济数据强于预期推高了美债收益率，日元进一步承压。</w:t>
      </w:r>
    </w:p>
    <w:p w:rsidR="00F95495" w:rsidRPr="00C07FA3" w:rsidRDefault="00C41F77" w:rsidP="00C41F7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展望未来，由于美国零售贸易和劳动力市场数据比预期的更具韧性，市场对美联储继续降息的前景不再那么确定。美元指数在经济软着陆的预期</w:t>
      </w:r>
      <w:proofErr w:type="gramStart"/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提振下获得</w:t>
      </w:r>
      <w:proofErr w:type="gramEnd"/>
      <w:r w:rsidRPr="00C41F77">
        <w:rPr>
          <w:rFonts w:ascii="微软雅黑" w:eastAsia="微软雅黑" w:hAnsi="微软雅黑" w:cs="微软雅黑" w:hint="eastAsia"/>
          <w:spacing w:val="12"/>
          <w:lang w:eastAsia="zh-CN"/>
        </w:rPr>
        <w:t>支撑。</w:t>
      </w:r>
    </w:p>
    <w:p w:rsidR="009372C5" w:rsidRPr="00C07FA3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Pr="00C07FA3" w:rsidRDefault="00C41F77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42B1BE1C" wp14:editId="49909A38">
            <wp:extent cx="6066790" cy="22002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9513" cy="220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S&amp;P500</w:t>
      </w:r>
    </w:p>
    <w:p w:rsidR="009372C5" w:rsidRPr="00C07FA3" w:rsidRDefault="00D519DA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18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D519D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0.02%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5841.47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D519D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主力合约上涨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5887.5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点。美国三大股指涨跌不一，道指续创新高。美国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月零售销售环比升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0.4%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，前值升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0.1%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；上周初请失业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为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24.1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万人，预期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万人。消费和劳动市场保持韧性，强化了市场对美国经济保持强劲的预期。在经济复苏和美联储降息的双重作用下，美股预计继续走高，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D519D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阻力位上看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6000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点整数关口。策略上，建议轻仓逢低买入。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  <w:r w:rsidRPr="00C07FA3">
        <w:rPr>
          <w:rFonts w:ascii="新宋体" w:eastAsia="新宋体" w:hAnsi="新宋体"/>
          <w:b/>
          <w:lang w:eastAsia="zh-CN"/>
        </w:rPr>
        <w:br w:type="textWrapping" w:clear="all"/>
      </w:r>
      <w:r w:rsidR="00D519DA" w:rsidRPr="000D1790">
        <w:rPr>
          <w:rFonts w:ascii="新宋体" w:eastAsia="新宋体" w:hAnsi="新宋体"/>
          <w:b/>
          <w:noProof/>
          <w:lang w:eastAsia="zh-CN"/>
        </w:rPr>
        <w:drawing>
          <wp:inline distT="0" distB="0" distL="0" distR="0" wp14:anchorId="166FA9F3" wp14:editId="54D77BC9">
            <wp:extent cx="6078205" cy="1685925"/>
            <wp:effectExtent l="0" t="0" r="0" b="0"/>
            <wp:docPr id="18" name="图片 18" descr="C:\Users\Administrator\Documents\WeChat Files\wxid_vkxlzo0vqu7s22\FileStorage\Temp\1729211537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921153746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35" cy="168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D05119" w:rsidRPr="00C07FA3" w:rsidRDefault="00D05119" w:rsidP="0054186C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9372C5" w:rsidRPr="00C07FA3" w:rsidRDefault="00D519DA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17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1.4%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13160.5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13015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点。国内方面，政策层面，昨日，五部门召开联合发布会，针对房地产市场后续发展措施做了政策说明，但股市对发布会反应整体较为有限。整体来看，目前公布的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月份通胀和金融数据依旧较弱，但在大规模增量政策的刺激下，后续预计企稳回升，市场整体处于弱现实，强预期的环境，短期预计维持震荡整理。关注今日公布的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月份经济数据，和月末人大常委会会议对增量财政政策规模的明确。策略上，建议暂时观望。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9372C5" w:rsidRDefault="00D519DA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800E0E">
        <w:rPr>
          <w:rFonts w:ascii="宋体" w:eastAsia="宋体" w:hAnsi="宋体"/>
          <w:noProof/>
          <w:lang w:eastAsia="zh-CN"/>
        </w:rPr>
        <w:drawing>
          <wp:inline distT="0" distB="0" distL="0" distR="0" wp14:anchorId="053B1352" wp14:editId="4660E23E">
            <wp:extent cx="6064901" cy="1685925"/>
            <wp:effectExtent l="0" t="0" r="0" b="0"/>
            <wp:docPr id="19" name="图片 19" descr="C:\Users\Administrator\Documents\WeChat Files\wxid_vkxlzo0vqu7s22\FileStorage\Temp\1729211562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2921156278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15" cy="168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0334A3" w:rsidRDefault="000334A3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br w:type="page"/>
      </w: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铜</w:t>
      </w:r>
    </w:p>
    <w:p w:rsidR="009372C5" w:rsidRPr="00CB2E6B" w:rsidRDefault="00D519DA" w:rsidP="00CB2E6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观点：隔夜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4.334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-0.78%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。国际方面，欧洲央行再次降息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个基点，存款机制利率从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3.5%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下调至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3.25%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。美国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月零售销售增幅略超预期，强化美联储降息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个基点的预期。国内方面，五部门介绍促进房地产市场平稳健康发展有关情况：将通过货币化安置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房方式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新增实施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万套城中村改造、危旧房改造；年底前将“白名单”项目信贷规模增加到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4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万亿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元等。库存方面，截至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17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287425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-1325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78059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+186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66540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-1947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吨。美元美债方面，美国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月零售销售增加，增强了人们对美联储将在未来一年半内以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较小步伐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降息的预期，美元指数最终收涨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0.24%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103.77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D519D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4.0850%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3.9890%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9372C5" w:rsidRDefault="00D519DA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44D83888" wp14:editId="35FD9C3D">
            <wp:extent cx="6057900" cy="274523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1519" cy="27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6B" w:rsidRDefault="00115A1A" w:rsidP="00BA2512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资料来源：同花顺、瑞达国际</w:t>
      </w:r>
    </w:p>
    <w:p w:rsidR="00BA2512" w:rsidRPr="00BA2512" w:rsidRDefault="00BA2512" w:rsidP="00BA251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0204B8" w:rsidRPr="000204B8" w:rsidRDefault="000204B8" w:rsidP="000204B8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消息面：近期地缘冲突持续，但以色列击杀哈马斯领导辛瓦尔或有望促成停火谈判，未来避险情绪或将有所缓解。经济数据方面，美国上周初请失业</w:t>
      </w:r>
      <w:proofErr w:type="gramStart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为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24.1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万人，低于预期的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万人，而前值则自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25.8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万人修正至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万人，整体失业</w:t>
      </w:r>
      <w:proofErr w:type="gramStart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申请金</w:t>
      </w:r>
      <w:proofErr w:type="gramEnd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有所回落或暗示劳动力市场风险同样下降。</w:t>
      </w:r>
      <w:proofErr w:type="gramStart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除就业</w:t>
      </w:r>
      <w:proofErr w:type="gramEnd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数据外，美国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月零售销售环比升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0.4%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，高于预期的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，前值升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0.1%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，美国零售数据表现优异同样侧面反映经济仍保有一定韧性，未来美联储大幅降息的可能性或持续回落。</w:t>
      </w:r>
    </w:p>
    <w:p w:rsidR="000204B8" w:rsidRPr="000204B8" w:rsidRDefault="000204B8" w:rsidP="000204B8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外盘持仓方面：截至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17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0204B8">
        <w:rPr>
          <w:rFonts w:ascii="微软雅黑" w:eastAsia="微软雅黑" w:hAnsi="微软雅黑" w:cs="微软雅黑"/>
          <w:spacing w:val="12"/>
          <w:lang w:eastAsia="zh-CN"/>
        </w:rPr>
        <w:t>884.59</w:t>
      </w: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吨，较上一交易日持平。</w:t>
      </w:r>
    </w:p>
    <w:p w:rsidR="006D7D9B" w:rsidRPr="000204B8" w:rsidRDefault="000204B8" w:rsidP="000204B8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往后看，短期内全球多国央行陆续降息或持续削弱法定货币的货币价值，叠加避险情绪犹存，贵金属整体价格在货币属性及避险需求的</w:t>
      </w:r>
      <w:proofErr w:type="gramStart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提振下或</w:t>
      </w:r>
      <w:proofErr w:type="gramEnd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将得到一定支撑。操作上建议，日内</w:t>
      </w:r>
      <w:proofErr w:type="gramStart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轻仓做多</w:t>
      </w:r>
      <w:proofErr w:type="gramEnd"/>
      <w:r w:rsidRPr="000204B8">
        <w:rPr>
          <w:rFonts w:ascii="微软雅黑" w:eastAsia="微软雅黑" w:hAnsi="微软雅黑" w:cs="微软雅黑" w:hint="eastAsia"/>
          <w:spacing w:val="12"/>
          <w:lang w:eastAsia="zh-CN"/>
        </w:rPr>
        <w:t>，请投资者注意风险控制。</w:t>
      </w:r>
    </w:p>
    <w:p w:rsidR="009372C5" w:rsidRDefault="00115A1A" w:rsidP="0039436B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6：COMEX黄金日线走势图</w:t>
      </w:r>
    </w:p>
    <w:p w:rsidR="009372C5" w:rsidRDefault="000204B8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noProof/>
        </w:rPr>
        <w:drawing>
          <wp:inline distT="0" distB="0" distL="114300" distR="114300" wp14:anchorId="314B2F7C" wp14:editId="2C697E5E">
            <wp:extent cx="6100738" cy="1285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6424" cy="128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7F6813" w:rsidRDefault="007F6813" w:rsidP="007F6813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6C1996" w:rsidRPr="006C1996" w:rsidRDefault="00D519DA" w:rsidP="00D519DA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D519DA">
        <w:rPr>
          <w:rFonts w:ascii="微软雅黑" w:eastAsia="微软雅黑" w:hAnsi="微软雅黑" w:cs="微软雅黑" w:hint="eastAsia"/>
          <w:spacing w:val="7"/>
          <w:lang w:eastAsia="zh-CN"/>
        </w:rPr>
        <w:t>美国9月零售销售增幅略超预期，强化美联储适度降息预期，欧洲央行降息25个基点，美元指数升至11周高位。欧佩克联盟将自愿减产措施延长至11月底；10月初伊朗对以色列发动大规模导弹袭击，消息称以色列计划打击伊朗的军事目标，而非石油或核设施目标，中东地缘局势升级风险有所缓和，EIA周报显示美国原油及成品油库存下降，欧佩克、IEA下调全球原油需求增长预估，全球需求放缓忧虑抑制市场，短线原油期价呈现宽幅震荡。技术上，SC2412合约考验525区域支撑，上方测试5日均线压力，短线呈现震荡整理走势。操作上，建议短线交易为主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</w:t>
      </w:r>
      <w:r w:rsidRPr="004A576C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5D61F5">
        <w:rPr>
          <w:rFonts w:ascii="微软雅黑" w:eastAsia="微软雅黑" w:hAnsi="微软雅黑" w:cs="微软雅黑" w:hint="eastAsia"/>
          <w:spacing w:val="7"/>
          <w:lang w:eastAsia="zh-CN"/>
        </w:rPr>
        <w:t>原油（WTI）走</w:t>
      </w:r>
      <w:r w:rsidRPr="00307252">
        <w:rPr>
          <w:rFonts w:ascii="微软雅黑" w:eastAsia="微软雅黑" w:hAnsi="微软雅黑" w:cs="微软雅黑" w:hint="eastAsia"/>
          <w:spacing w:val="7"/>
          <w:lang w:eastAsia="zh-CN"/>
        </w:rPr>
        <w:t>势图</w:t>
      </w:r>
    </w:p>
    <w:p w:rsidR="009372C5" w:rsidRDefault="00D519DA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0E26C55" wp14:editId="7962C620">
            <wp:extent cx="6085818" cy="31813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0974" cy="31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4F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170F25" w:rsidRPr="00170F25">
        <w:rPr>
          <w:rFonts w:ascii="微软雅黑" w:eastAsia="微软雅黑" w:hAnsi="微软雅黑" w:cs="微软雅黑" w:hint="eastAsia"/>
          <w:spacing w:val="7"/>
          <w:lang w:eastAsia="zh-CN"/>
        </w:rPr>
        <w:t>汇通</w:t>
      </w:r>
      <w:r w:rsidR="00170F25">
        <w:rPr>
          <w:rFonts w:ascii="微软雅黑" w:eastAsia="微软雅黑" w:hAnsi="微软雅黑" w:cs="微软雅黑" w:hint="eastAsia"/>
          <w:spacing w:val="7"/>
          <w:lang w:eastAsia="zh-CN"/>
        </w:rPr>
        <w:t>财经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  <w:r w:rsidR="002A444F"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1" w:name="OLE_LINK4"/>
      <w:bookmarkStart w:id="2" w:name="OLE_LINK3"/>
    </w:p>
    <w:bookmarkEnd w:id="1"/>
    <w:bookmarkEnd w:id="2"/>
    <w:p w:rsidR="009372C5" w:rsidRDefault="00D519DA" w:rsidP="00D519D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）原糖期货周四小幅回升，因美元上涨限制升幅。交投最活跃的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收盘收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0.16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0.70%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22.16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美分。市场在逐步消化和兑现巴西干旱带来的影响。巴西航运机构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Williams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发布的数据显示，截至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日当周巴西港口等待装运食糖的船只数量为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80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艘，此前一周为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79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艘。港口等待装运的食糖数量为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334.89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万吨，此前一周为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339.27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万吨。当周等待装运出口的食糖船只数量小幅增加。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23.0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20.0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ICE原糖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D519DA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59170" cy="1962150"/>
            <wp:effectExtent l="0" t="0" r="0" b="0"/>
            <wp:docPr id="28" name="图片 28" descr="QQ截图2024101808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 descr="QQ截图202410180803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68" cy="19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E1325C" w:rsidRDefault="00E1325C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432AF"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Pr="005432A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:rsidR="00D519DA" w:rsidRPr="00D519DA" w:rsidRDefault="00D519DA" w:rsidP="00D519D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棉花期货周四下跌，受美元走强打压。交投最活跃的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ICE 12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期棉收跌</w:t>
      </w:r>
      <w:proofErr w:type="gramEnd"/>
      <w:r w:rsidRPr="00D519DA">
        <w:rPr>
          <w:rFonts w:ascii="微软雅黑" w:eastAsia="微软雅黑" w:hAnsi="微软雅黑" w:cs="微软雅黑"/>
          <w:spacing w:val="12"/>
          <w:lang w:eastAsia="zh-CN"/>
        </w:rPr>
        <w:t>0.50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0.70%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D519DA">
        <w:rPr>
          <w:rFonts w:ascii="微软雅黑" w:eastAsia="微软雅黑" w:hAnsi="微软雅黑" w:cs="微软雅黑"/>
          <w:spacing w:val="12"/>
          <w:lang w:eastAsia="zh-CN"/>
        </w:rPr>
        <w:t>70.76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Pr="003966F3" w:rsidRDefault="00D519DA" w:rsidP="00D519D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据美国农业部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报告显示，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27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日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-10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年度美国陆地棉出口签约量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20339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吨，前周下降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7%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，较前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周平均水平下降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12%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年度美国陆地棉出口装运量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21588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吨，较前周下降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11%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，较前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周平均水平下降</w:t>
      </w:r>
      <w:r w:rsidRPr="00D519DA">
        <w:rPr>
          <w:rFonts w:ascii="微软雅黑" w:eastAsia="微软雅黑" w:hAnsi="微软雅黑" w:cs="微软雅黑"/>
          <w:spacing w:val="12"/>
          <w:lang w:eastAsia="zh-CN"/>
        </w:rPr>
        <w:t>13%</w:t>
      </w:r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。当周美国棉花出口签约量、</w:t>
      </w:r>
      <w:proofErr w:type="gramStart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装均下降</w:t>
      </w:r>
      <w:proofErr w:type="gramEnd"/>
      <w:r w:rsidRPr="00D519DA">
        <w:rPr>
          <w:rFonts w:ascii="微软雅黑" w:eastAsia="微软雅黑" w:hAnsi="微软雅黑" w:cs="微软雅黑" w:hint="eastAsia"/>
          <w:spacing w:val="12"/>
          <w:lang w:eastAsia="zh-CN"/>
        </w:rPr>
        <w:t>明显，出口销售数据相对利空。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ICE棉花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Pr="002F3AE4" w:rsidRDefault="00D519DA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55995" cy="2047875"/>
            <wp:effectExtent l="0" t="0" r="1905" b="9525"/>
            <wp:docPr id="29" name="图片 29" descr="QQ截图2024101808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 descr="QQ截图202410180803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65" cy="20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0334A3" w:rsidRDefault="000334A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BF63F8" w:rsidRPr="00EA7F8B" w:rsidRDefault="00BF63F8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10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：美国总统大选特朗普与哈里斯</w:t>
      </w:r>
      <w:r w:rsidR="00A93902">
        <w:rPr>
          <w:rFonts w:ascii="微软雅黑" w:eastAsia="微软雅黑" w:hAnsi="微软雅黑" w:cs="微软雅黑" w:hint="eastAsia"/>
          <w:spacing w:val="7"/>
          <w:lang w:eastAsia="zh-CN"/>
        </w:rPr>
        <w:t>在关键州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民调支持率</w:t>
      </w:r>
    </w:p>
    <w:p w:rsidR="009372C5" w:rsidRDefault="00D519D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0508427D" wp14:editId="67EE089D">
            <wp:extent cx="6038850" cy="200031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7958" cy="20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11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：美国总统大选国会选举共和党和民主党支持率</w:t>
      </w:r>
    </w:p>
    <w:p w:rsidR="009372C5" w:rsidRDefault="00D519D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38BA5F17" wp14:editId="063F4905">
            <wp:extent cx="5991225" cy="384984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7211" cy="385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726161" w:rsidRDefault="0072616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CD3F2A" w:rsidRDefault="00CD3F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50522A" w:rsidRDefault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6"/>
      <w:footerReference w:type="default" r:id="rId27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1FF" w:rsidRDefault="002031FF">
      <w:r>
        <w:separator/>
      </w:r>
    </w:p>
  </w:endnote>
  <w:endnote w:type="continuationSeparator" w:id="0">
    <w:p w:rsidR="002031FF" w:rsidRDefault="0020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204B8">
                            <w:rPr>
                              <w:noProof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204B8">
                      <w:rPr>
                        <w:noProof/>
                        <w:sz w:val="28"/>
                        <w:szCs w:val="28"/>
                      </w:rPr>
                      <w:t>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1FF" w:rsidRDefault="002031FF">
      <w:r>
        <w:separator/>
      </w:r>
    </w:p>
  </w:footnote>
  <w:footnote w:type="continuationSeparator" w:id="0">
    <w:p w:rsidR="002031FF" w:rsidRDefault="00203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59F9"/>
    <w:rsid w:val="0001628C"/>
    <w:rsid w:val="00017EDD"/>
    <w:rsid w:val="000204B8"/>
    <w:rsid w:val="00024574"/>
    <w:rsid w:val="000334A3"/>
    <w:rsid w:val="00033BB5"/>
    <w:rsid w:val="00035942"/>
    <w:rsid w:val="0005072F"/>
    <w:rsid w:val="00050CFF"/>
    <w:rsid w:val="00051B15"/>
    <w:rsid w:val="00054993"/>
    <w:rsid w:val="0005517D"/>
    <w:rsid w:val="00060769"/>
    <w:rsid w:val="00064BC6"/>
    <w:rsid w:val="000667A6"/>
    <w:rsid w:val="00066E2D"/>
    <w:rsid w:val="00070328"/>
    <w:rsid w:val="00072F2D"/>
    <w:rsid w:val="00073F83"/>
    <w:rsid w:val="000767B0"/>
    <w:rsid w:val="0007723D"/>
    <w:rsid w:val="000854BE"/>
    <w:rsid w:val="00086701"/>
    <w:rsid w:val="000901B5"/>
    <w:rsid w:val="00091702"/>
    <w:rsid w:val="00094104"/>
    <w:rsid w:val="00097D7E"/>
    <w:rsid w:val="000A2EA5"/>
    <w:rsid w:val="000A43C7"/>
    <w:rsid w:val="000A785F"/>
    <w:rsid w:val="000B2865"/>
    <w:rsid w:val="000C024B"/>
    <w:rsid w:val="000C448C"/>
    <w:rsid w:val="000C5FCD"/>
    <w:rsid w:val="000F2E96"/>
    <w:rsid w:val="000F434E"/>
    <w:rsid w:val="00104BEA"/>
    <w:rsid w:val="001072C6"/>
    <w:rsid w:val="001106DA"/>
    <w:rsid w:val="001113FA"/>
    <w:rsid w:val="001136D4"/>
    <w:rsid w:val="00115A1A"/>
    <w:rsid w:val="001177BF"/>
    <w:rsid w:val="0012299F"/>
    <w:rsid w:val="00123C21"/>
    <w:rsid w:val="00126F9A"/>
    <w:rsid w:val="001304A2"/>
    <w:rsid w:val="001312E0"/>
    <w:rsid w:val="001344EC"/>
    <w:rsid w:val="00135663"/>
    <w:rsid w:val="00135780"/>
    <w:rsid w:val="001357C4"/>
    <w:rsid w:val="00136308"/>
    <w:rsid w:val="001431C1"/>
    <w:rsid w:val="00143C3D"/>
    <w:rsid w:val="00145998"/>
    <w:rsid w:val="00151392"/>
    <w:rsid w:val="00151399"/>
    <w:rsid w:val="00153957"/>
    <w:rsid w:val="00154A99"/>
    <w:rsid w:val="001571D8"/>
    <w:rsid w:val="00160602"/>
    <w:rsid w:val="00161170"/>
    <w:rsid w:val="00162475"/>
    <w:rsid w:val="00166ADC"/>
    <w:rsid w:val="00170F25"/>
    <w:rsid w:val="0018099E"/>
    <w:rsid w:val="00181D4B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B28F2"/>
    <w:rsid w:val="001C07A0"/>
    <w:rsid w:val="001C1BA8"/>
    <w:rsid w:val="001C4D7E"/>
    <w:rsid w:val="001C5971"/>
    <w:rsid w:val="001C6BEE"/>
    <w:rsid w:val="001D1E76"/>
    <w:rsid w:val="001D33C6"/>
    <w:rsid w:val="001D3DB1"/>
    <w:rsid w:val="001E0DED"/>
    <w:rsid w:val="001F19ED"/>
    <w:rsid w:val="001F5873"/>
    <w:rsid w:val="001F5AD7"/>
    <w:rsid w:val="001F632B"/>
    <w:rsid w:val="001F635C"/>
    <w:rsid w:val="001F6CFC"/>
    <w:rsid w:val="002000F1"/>
    <w:rsid w:val="0020053E"/>
    <w:rsid w:val="0020092B"/>
    <w:rsid w:val="002031FF"/>
    <w:rsid w:val="0020772A"/>
    <w:rsid w:val="002112AA"/>
    <w:rsid w:val="002140F5"/>
    <w:rsid w:val="00214344"/>
    <w:rsid w:val="00216CCD"/>
    <w:rsid w:val="00220006"/>
    <w:rsid w:val="00223327"/>
    <w:rsid w:val="00225E7B"/>
    <w:rsid w:val="0023048F"/>
    <w:rsid w:val="00232C2F"/>
    <w:rsid w:val="0023500F"/>
    <w:rsid w:val="00236717"/>
    <w:rsid w:val="00243413"/>
    <w:rsid w:val="002435AC"/>
    <w:rsid w:val="00244725"/>
    <w:rsid w:val="00245B4A"/>
    <w:rsid w:val="00252E31"/>
    <w:rsid w:val="002555E2"/>
    <w:rsid w:val="00257DA5"/>
    <w:rsid w:val="00257E05"/>
    <w:rsid w:val="00262C5F"/>
    <w:rsid w:val="00263CA6"/>
    <w:rsid w:val="002640C5"/>
    <w:rsid w:val="00265E4D"/>
    <w:rsid w:val="00267E6D"/>
    <w:rsid w:val="0028035B"/>
    <w:rsid w:val="0029035C"/>
    <w:rsid w:val="002A070E"/>
    <w:rsid w:val="002A118F"/>
    <w:rsid w:val="002A226B"/>
    <w:rsid w:val="002A444F"/>
    <w:rsid w:val="002C1437"/>
    <w:rsid w:val="002C3500"/>
    <w:rsid w:val="002C4D45"/>
    <w:rsid w:val="002D025F"/>
    <w:rsid w:val="002D58E7"/>
    <w:rsid w:val="002D743C"/>
    <w:rsid w:val="002E09B8"/>
    <w:rsid w:val="002E2398"/>
    <w:rsid w:val="002E6964"/>
    <w:rsid w:val="002E7C56"/>
    <w:rsid w:val="002F3AE4"/>
    <w:rsid w:val="002F5E03"/>
    <w:rsid w:val="003008B4"/>
    <w:rsid w:val="00301C72"/>
    <w:rsid w:val="003020F8"/>
    <w:rsid w:val="00303AE0"/>
    <w:rsid w:val="00306B08"/>
    <w:rsid w:val="00307252"/>
    <w:rsid w:val="003101C5"/>
    <w:rsid w:val="0031740A"/>
    <w:rsid w:val="00322591"/>
    <w:rsid w:val="00330895"/>
    <w:rsid w:val="0033158E"/>
    <w:rsid w:val="00345B22"/>
    <w:rsid w:val="003476C9"/>
    <w:rsid w:val="00347E74"/>
    <w:rsid w:val="0035249F"/>
    <w:rsid w:val="003541E5"/>
    <w:rsid w:val="00354223"/>
    <w:rsid w:val="00357C26"/>
    <w:rsid w:val="0036147E"/>
    <w:rsid w:val="00364B5D"/>
    <w:rsid w:val="00367A97"/>
    <w:rsid w:val="00367E46"/>
    <w:rsid w:val="003711C6"/>
    <w:rsid w:val="00380D4C"/>
    <w:rsid w:val="003812E8"/>
    <w:rsid w:val="00382260"/>
    <w:rsid w:val="00382ABC"/>
    <w:rsid w:val="0038561C"/>
    <w:rsid w:val="0038605D"/>
    <w:rsid w:val="00387E18"/>
    <w:rsid w:val="00387F1E"/>
    <w:rsid w:val="00390E0E"/>
    <w:rsid w:val="0039196A"/>
    <w:rsid w:val="0039436B"/>
    <w:rsid w:val="00394C16"/>
    <w:rsid w:val="003966F3"/>
    <w:rsid w:val="00397F61"/>
    <w:rsid w:val="003A0146"/>
    <w:rsid w:val="003A2867"/>
    <w:rsid w:val="003A32F7"/>
    <w:rsid w:val="003A7EC7"/>
    <w:rsid w:val="003C2FFD"/>
    <w:rsid w:val="003C3D25"/>
    <w:rsid w:val="003C4F4F"/>
    <w:rsid w:val="003C56B9"/>
    <w:rsid w:val="003D0C08"/>
    <w:rsid w:val="003D21ED"/>
    <w:rsid w:val="003D4B4A"/>
    <w:rsid w:val="003D543B"/>
    <w:rsid w:val="003E1480"/>
    <w:rsid w:val="003E3292"/>
    <w:rsid w:val="003E36F9"/>
    <w:rsid w:val="003F0F5C"/>
    <w:rsid w:val="003F2FC7"/>
    <w:rsid w:val="003F34C7"/>
    <w:rsid w:val="003F584B"/>
    <w:rsid w:val="00400A1E"/>
    <w:rsid w:val="00404E57"/>
    <w:rsid w:val="00404EFC"/>
    <w:rsid w:val="0040662E"/>
    <w:rsid w:val="0041303C"/>
    <w:rsid w:val="00413BB1"/>
    <w:rsid w:val="00413CAD"/>
    <w:rsid w:val="004165E1"/>
    <w:rsid w:val="004179BA"/>
    <w:rsid w:val="0042016F"/>
    <w:rsid w:val="00421423"/>
    <w:rsid w:val="00421C61"/>
    <w:rsid w:val="00423BF0"/>
    <w:rsid w:val="004302E0"/>
    <w:rsid w:val="00430790"/>
    <w:rsid w:val="00431D98"/>
    <w:rsid w:val="0043483D"/>
    <w:rsid w:val="00434DFC"/>
    <w:rsid w:val="0044022E"/>
    <w:rsid w:val="00440543"/>
    <w:rsid w:val="0044318F"/>
    <w:rsid w:val="0044483C"/>
    <w:rsid w:val="00445FE3"/>
    <w:rsid w:val="0045019C"/>
    <w:rsid w:val="00457120"/>
    <w:rsid w:val="004633AA"/>
    <w:rsid w:val="00465848"/>
    <w:rsid w:val="004702E6"/>
    <w:rsid w:val="00470BA8"/>
    <w:rsid w:val="0047361A"/>
    <w:rsid w:val="004736D4"/>
    <w:rsid w:val="00474BF2"/>
    <w:rsid w:val="00475C38"/>
    <w:rsid w:val="00476EEA"/>
    <w:rsid w:val="004800A9"/>
    <w:rsid w:val="00484C55"/>
    <w:rsid w:val="0048502E"/>
    <w:rsid w:val="004928C7"/>
    <w:rsid w:val="0049409E"/>
    <w:rsid w:val="00494509"/>
    <w:rsid w:val="004A3E91"/>
    <w:rsid w:val="004A4391"/>
    <w:rsid w:val="004A576C"/>
    <w:rsid w:val="004A6D5F"/>
    <w:rsid w:val="004A6F01"/>
    <w:rsid w:val="004A70EA"/>
    <w:rsid w:val="004B1974"/>
    <w:rsid w:val="004B236D"/>
    <w:rsid w:val="004C17D1"/>
    <w:rsid w:val="004C1E6F"/>
    <w:rsid w:val="004C5846"/>
    <w:rsid w:val="004C6A7C"/>
    <w:rsid w:val="004D0ED4"/>
    <w:rsid w:val="004D107A"/>
    <w:rsid w:val="004D1B98"/>
    <w:rsid w:val="004D3D14"/>
    <w:rsid w:val="004E0863"/>
    <w:rsid w:val="004E2B5C"/>
    <w:rsid w:val="004E3ED0"/>
    <w:rsid w:val="004E4B78"/>
    <w:rsid w:val="004E69F8"/>
    <w:rsid w:val="004F0E48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272B5"/>
    <w:rsid w:val="005334EE"/>
    <w:rsid w:val="005340E9"/>
    <w:rsid w:val="00534524"/>
    <w:rsid w:val="00534F09"/>
    <w:rsid w:val="00536FAC"/>
    <w:rsid w:val="00537254"/>
    <w:rsid w:val="00537B5B"/>
    <w:rsid w:val="0054186C"/>
    <w:rsid w:val="005432AF"/>
    <w:rsid w:val="005459F9"/>
    <w:rsid w:val="00547495"/>
    <w:rsid w:val="00551B08"/>
    <w:rsid w:val="0055304C"/>
    <w:rsid w:val="005561AE"/>
    <w:rsid w:val="00575A07"/>
    <w:rsid w:val="00576E52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6DDA"/>
    <w:rsid w:val="005A76DF"/>
    <w:rsid w:val="005B1F3A"/>
    <w:rsid w:val="005B30EF"/>
    <w:rsid w:val="005B787D"/>
    <w:rsid w:val="005C2240"/>
    <w:rsid w:val="005C57E7"/>
    <w:rsid w:val="005C680A"/>
    <w:rsid w:val="005D5C2D"/>
    <w:rsid w:val="005D5DCE"/>
    <w:rsid w:val="005D61F5"/>
    <w:rsid w:val="005E12E7"/>
    <w:rsid w:val="005E2060"/>
    <w:rsid w:val="005F1EB2"/>
    <w:rsid w:val="005F4937"/>
    <w:rsid w:val="005F4A09"/>
    <w:rsid w:val="005F7926"/>
    <w:rsid w:val="005F7A56"/>
    <w:rsid w:val="005F7D1A"/>
    <w:rsid w:val="00606A48"/>
    <w:rsid w:val="00610DBF"/>
    <w:rsid w:val="006173ED"/>
    <w:rsid w:val="00617C6E"/>
    <w:rsid w:val="00622044"/>
    <w:rsid w:val="0062240E"/>
    <w:rsid w:val="00624DBD"/>
    <w:rsid w:val="00626C1B"/>
    <w:rsid w:val="006272B9"/>
    <w:rsid w:val="00627473"/>
    <w:rsid w:val="00630B55"/>
    <w:rsid w:val="00631606"/>
    <w:rsid w:val="00635F90"/>
    <w:rsid w:val="006378E2"/>
    <w:rsid w:val="00644AEE"/>
    <w:rsid w:val="00646C5A"/>
    <w:rsid w:val="0065002F"/>
    <w:rsid w:val="006536EA"/>
    <w:rsid w:val="00653C3C"/>
    <w:rsid w:val="00657D46"/>
    <w:rsid w:val="00660E1C"/>
    <w:rsid w:val="00660EB1"/>
    <w:rsid w:val="00662AE9"/>
    <w:rsid w:val="00664DC3"/>
    <w:rsid w:val="00666346"/>
    <w:rsid w:val="006712DC"/>
    <w:rsid w:val="00673C7F"/>
    <w:rsid w:val="00676450"/>
    <w:rsid w:val="00677E3D"/>
    <w:rsid w:val="006811FA"/>
    <w:rsid w:val="00681D1A"/>
    <w:rsid w:val="006856AB"/>
    <w:rsid w:val="00690127"/>
    <w:rsid w:val="00692D05"/>
    <w:rsid w:val="0069322E"/>
    <w:rsid w:val="00693BCA"/>
    <w:rsid w:val="006949BB"/>
    <w:rsid w:val="00695F0D"/>
    <w:rsid w:val="00696F64"/>
    <w:rsid w:val="006A40E9"/>
    <w:rsid w:val="006B2C1F"/>
    <w:rsid w:val="006B5572"/>
    <w:rsid w:val="006B7586"/>
    <w:rsid w:val="006C1996"/>
    <w:rsid w:val="006C206E"/>
    <w:rsid w:val="006C281B"/>
    <w:rsid w:val="006C38CB"/>
    <w:rsid w:val="006C44DC"/>
    <w:rsid w:val="006C547F"/>
    <w:rsid w:val="006C5C56"/>
    <w:rsid w:val="006D1F97"/>
    <w:rsid w:val="006D29D1"/>
    <w:rsid w:val="006D540B"/>
    <w:rsid w:val="006D5E26"/>
    <w:rsid w:val="006D7D9B"/>
    <w:rsid w:val="006E5991"/>
    <w:rsid w:val="006F1AC1"/>
    <w:rsid w:val="006F36C2"/>
    <w:rsid w:val="006F6899"/>
    <w:rsid w:val="00702C52"/>
    <w:rsid w:val="00706D67"/>
    <w:rsid w:val="0071117C"/>
    <w:rsid w:val="00712E51"/>
    <w:rsid w:val="007174BA"/>
    <w:rsid w:val="0072039A"/>
    <w:rsid w:val="00726161"/>
    <w:rsid w:val="00727595"/>
    <w:rsid w:val="007344DF"/>
    <w:rsid w:val="007444C0"/>
    <w:rsid w:val="00752F35"/>
    <w:rsid w:val="00753237"/>
    <w:rsid w:val="007563E6"/>
    <w:rsid w:val="00760A58"/>
    <w:rsid w:val="00761B29"/>
    <w:rsid w:val="00767046"/>
    <w:rsid w:val="00767196"/>
    <w:rsid w:val="007706FF"/>
    <w:rsid w:val="007717E4"/>
    <w:rsid w:val="0077449D"/>
    <w:rsid w:val="00774769"/>
    <w:rsid w:val="00776B33"/>
    <w:rsid w:val="00777A80"/>
    <w:rsid w:val="00784B10"/>
    <w:rsid w:val="007A70F5"/>
    <w:rsid w:val="007A7159"/>
    <w:rsid w:val="007A768E"/>
    <w:rsid w:val="007B4B50"/>
    <w:rsid w:val="007C1292"/>
    <w:rsid w:val="007C6841"/>
    <w:rsid w:val="007D360D"/>
    <w:rsid w:val="007D4889"/>
    <w:rsid w:val="007E0D70"/>
    <w:rsid w:val="007E0DF7"/>
    <w:rsid w:val="007E3454"/>
    <w:rsid w:val="007E38D3"/>
    <w:rsid w:val="007E4536"/>
    <w:rsid w:val="007F08A9"/>
    <w:rsid w:val="007F17B0"/>
    <w:rsid w:val="007F283F"/>
    <w:rsid w:val="007F3EAB"/>
    <w:rsid w:val="007F6813"/>
    <w:rsid w:val="00800C12"/>
    <w:rsid w:val="00803093"/>
    <w:rsid w:val="00810407"/>
    <w:rsid w:val="00812277"/>
    <w:rsid w:val="00813E5C"/>
    <w:rsid w:val="00816288"/>
    <w:rsid w:val="00822E53"/>
    <w:rsid w:val="0082432D"/>
    <w:rsid w:val="0083030D"/>
    <w:rsid w:val="00845F7E"/>
    <w:rsid w:val="00846EF5"/>
    <w:rsid w:val="008473AF"/>
    <w:rsid w:val="00853C1D"/>
    <w:rsid w:val="008577CC"/>
    <w:rsid w:val="00863DC4"/>
    <w:rsid w:val="008649CC"/>
    <w:rsid w:val="00865A5F"/>
    <w:rsid w:val="00866E7E"/>
    <w:rsid w:val="00867981"/>
    <w:rsid w:val="00870367"/>
    <w:rsid w:val="008708FE"/>
    <w:rsid w:val="008709D6"/>
    <w:rsid w:val="00872822"/>
    <w:rsid w:val="00876F9C"/>
    <w:rsid w:val="00880700"/>
    <w:rsid w:val="008813CF"/>
    <w:rsid w:val="0088229B"/>
    <w:rsid w:val="00885469"/>
    <w:rsid w:val="00885973"/>
    <w:rsid w:val="008861B7"/>
    <w:rsid w:val="008935E1"/>
    <w:rsid w:val="008977D3"/>
    <w:rsid w:val="008A22F1"/>
    <w:rsid w:val="008A6764"/>
    <w:rsid w:val="008B021F"/>
    <w:rsid w:val="008B5687"/>
    <w:rsid w:val="008B6408"/>
    <w:rsid w:val="008C13AB"/>
    <w:rsid w:val="008C1B74"/>
    <w:rsid w:val="008C4540"/>
    <w:rsid w:val="008D07D2"/>
    <w:rsid w:val="008D145E"/>
    <w:rsid w:val="008D2C31"/>
    <w:rsid w:val="008D435F"/>
    <w:rsid w:val="008D4A14"/>
    <w:rsid w:val="008D5C6C"/>
    <w:rsid w:val="008D778A"/>
    <w:rsid w:val="008F35C2"/>
    <w:rsid w:val="008F419C"/>
    <w:rsid w:val="008F6863"/>
    <w:rsid w:val="00901D0A"/>
    <w:rsid w:val="00905AC1"/>
    <w:rsid w:val="00906472"/>
    <w:rsid w:val="00907E85"/>
    <w:rsid w:val="00911495"/>
    <w:rsid w:val="0091608D"/>
    <w:rsid w:val="00920750"/>
    <w:rsid w:val="00921A6B"/>
    <w:rsid w:val="009246BA"/>
    <w:rsid w:val="00925023"/>
    <w:rsid w:val="00925BA7"/>
    <w:rsid w:val="0092679A"/>
    <w:rsid w:val="0093187B"/>
    <w:rsid w:val="0093636F"/>
    <w:rsid w:val="009372C5"/>
    <w:rsid w:val="00937E8B"/>
    <w:rsid w:val="009407A7"/>
    <w:rsid w:val="00940B7C"/>
    <w:rsid w:val="0094313F"/>
    <w:rsid w:val="00946893"/>
    <w:rsid w:val="00947F92"/>
    <w:rsid w:val="00952675"/>
    <w:rsid w:val="0096079E"/>
    <w:rsid w:val="009616B7"/>
    <w:rsid w:val="00964466"/>
    <w:rsid w:val="00967212"/>
    <w:rsid w:val="009743DF"/>
    <w:rsid w:val="00975D1A"/>
    <w:rsid w:val="009770C6"/>
    <w:rsid w:val="00980114"/>
    <w:rsid w:val="00980F12"/>
    <w:rsid w:val="00984CAE"/>
    <w:rsid w:val="00984E4F"/>
    <w:rsid w:val="00992791"/>
    <w:rsid w:val="00992C26"/>
    <w:rsid w:val="00994508"/>
    <w:rsid w:val="00996C14"/>
    <w:rsid w:val="00996DB6"/>
    <w:rsid w:val="00996E2D"/>
    <w:rsid w:val="009A17C9"/>
    <w:rsid w:val="009A2005"/>
    <w:rsid w:val="009A4AC4"/>
    <w:rsid w:val="009A6ABA"/>
    <w:rsid w:val="009A7CE8"/>
    <w:rsid w:val="009B08F6"/>
    <w:rsid w:val="009B354F"/>
    <w:rsid w:val="009C04AB"/>
    <w:rsid w:val="009C1622"/>
    <w:rsid w:val="009C29CF"/>
    <w:rsid w:val="009C3A26"/>
    <w:rsid w:val="009C730E"/>
    <w:rsid w:val="009D033E"/>
    <w:rsid w:val="009D11CA"/>
    <w:rsid w:val="009D1E0F"/>
    <w:rsid w:val="009D2143"/>
    <w:rsid w:val="009D2751"/>
    <w:rsid w:val="009D5C5D"/>
    <w:rsid w:val="009D7E08"/>
    <w:rsid w:val="009E1A4B"/>
    <w:rsid w:val="009E1B25"/>
    <w:rsid w:val="009E22BC"/>
    <w:rsid w:val="009E2BDD"/>
    <w:rsid w:val="009E35DC"/>
    <w:rsid w:val="009E77F1"/>
    <w:rsid w:val="009F3905"/>
    <w:rsid w:val="009F5BE1"/>
    <w:rsid w:val="009F64F4"/>
    <w:rsid w:val="00A006BA"/>
    <w:rsid w:val="00A03585"/>
    <w:rsid w:val="00A03F1D"/>
    <w:rsid w:val="00A065C3"/>
    <w:rsid w:val="00A165BA"/>
    <w:rsid w:val="00A17B09"/>
    <w:rsid w:val="00A22B03"/>
    <w:rsid w:val="00A23E6E"/>
    <w:rsid w:val="00A25AF9"/>
    <w:rsid w:val="00A2617C"/>
    <w:rsid w:val="00A2655E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6867"/>
    <w:rsid w:val="00A569F4"/>
    <w:rsid w:val="00A6283C"/>
    <w:rsid w:val="00A63882"/>
    <w:rsid w:val="00A66AD4"/>
    <w:rsid w:val="00A67FA5"/>
    <w:rsid w:val="00A712BC"/>
    <w:rsid w:val="00A75923"/>
    <w:rsid w:val="00A76B56"/>
    <w:rsid w:val="00A76C2D"/>
    <w:rsid w:val="00A82150"/>
    <w:rsid w:val="00A86B50"/>
    <w:rsid w:val="00A93902"/>
    <w:rsid w:val="00A94558"/>
    <w:rsid w:val="00AA03D7"/>
    <w:rsid w:val="00AA211E"/>
    <w:rsid w:val="00AA26D9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B025B9"/>
    <w:rsid w:val="00B038AC"/>
    <w:rsid w:val="00B042A9"/>
    <w:rsid w:val="00B04384"/>
    <w:rsid w:val="00B05B0D"/>
    <w:rsid w:val="00B11817"/>
    <w:rsid w:val="00B1212E"/>
    <w:rsid w:val="00B1238C"/>
    <w:rsid w:val="00B13C07"/>
    <w:rsid w:val="00B154FA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A6D"/>
    <w:rsid w:val="00B621A7"/>
    <w:rsid w:val="00B6439F"/>
    <w:rsid w:val="00B64755"/>
    <w:rsid w:val="00B67AFE"/>
    <w:rsid w:val="00B742BD"/>
    <w:rsid w:val="00B81E5A"/>
    <w:rsid w:val="00B84211"/>
    <w:rsid w:val="00B8630D"/>
    <w:rsid w:val="00B91BEA"/>
    <w:rsid w:val="00B9377A"/>
    <w:rsid w:val="00B94D04"/>
    <w:rsid w:val="00B96D3F"/>
    <w:rsid w:val="00BA177E"/>
    <w:rsid w:val="00BA2512"/>
    <w:rsid w:val="00BA3362"/>
    <w:rsid w:val="00BB1618"/>
    <w:rsid w:val="00BB7A4D"/>
    <w:rsid w:val="00BB7A6E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3B20"/>
    <w:rsid w:val="00BE48CA"/>
    <w:rsid w:val="00BE52E6"/>
    <w:rsid w:val="00BF061C"/>
    <w:rsid w:val="00BF63F8"/>
    <w:rsid w:val="00BF6C5D"/>
    <w:rsid w:val="00C03B35"/>
    <w:rsid w:val="00C0669C"/>
    <w:rsid w:val="00C06C5C"/>
    <w:rsid w:val="00C07FA3"/>
    <w:rsid w:val="00C1018F"/>
    <w:rsid w:val="00C11A04"/>
    <w:rsid w:val="00C169A2"/>
    <w:rsid w:val="00C177F8"/>
    <w:rsid w:val="00C27AED"/>
    <w:rsid w:val="00C30738"/>
    <w:rsid w:val="00C41F77"/>
    <w:rsid w:val="00C47281"/>
    <w:rsid w:val="00C47A0B"/>
    <w:rsid w:val="00C5222E"/>
    <w:rsid w:val="00C525C7"/>
    <w:rsid w:val="00C54666"/>
    <w:rsid w:val="00C553E1"/>
    <w:rsid w:val="00C55668"/>
    <w:rsid w:val="00C60596"/>
    <w:rsid w:val="00C605A3"/>
    <w:rsid w:val="00C7013A"/>
    <w:rsid w:val="00C73CFC"/>
    <w:rsid w:val="00C7534F"/>
    <w:rsid w:val="00C7561D"/>
    <w:rsid w:val="00C77452"/>
    <w:rsid w:val="00C9438D"/>
    <w:rsid w:val="00C96482"/>
    <w:rsid w:val="00CA09F2"/>
    <w:rsid w:val="00CA0E28"/>
    <w:rsid w:val="00CA14E8"/>
    <w:rsid w:val="00CA27DD"/>
    <w:rsid w:val="00CA2E8D"/>
    <w:rsid w:val="00CA2F92"/>
    <w:rsid w:val="00CA6717"/>
    <w:rsid w:val="00CA7281"/>
    <w:rsid w:val="00CA7EEA"/>
    <w:rsid w:val="00CB0281"/>
    <w:rsid w:val="00CB0D7B"/>
    <w:rsid w:val="00CB2E6B"/>
    <w:rsid w:val="00CB65C9"/>
    <w:rsid w:val="00CC0392"/>
    <w:rsid w:val="00CC1FE0"/>
    <w:rsid w:val="00CC4FBA"/>
    <w:rsid w:val="00CD04AA"/>
    <w:rsid w:val="00CD3F2A"/>
    <w:rsid w:val="00CD460D"/>
    <w:rsid w:val="00CE0260"/>
    <w:rsid w:val="00CE2544"/>
    <w:rsid w:val="00CE31FD"/>
    <w:rsid w:val="00CE3826"/>
    <w:rsid w:val="00CE6532"/>
    <w:rsid w:val="00CE72AE"/>
    <w:rsid w:val="00CE768D"/>
    <w:rsid w:val="00CF0201"/>
    <w:rsid w:val="00CF2A06"/>
    <w:rsid w:val="00CF3FEB"/>
    <w:rsid w:val="00D04FED"/>
    <w:rsid w:val="00D05119"/>
    <w:rsid w:val="00D06B0E"/>
    <w:rsid w:val="00D07DA0"/>
    <w:rsid w:val="00D10BC5"/>
    <w:rsid w:val="00D110BB"/>
    <w:rsid w:val="00D118F9"/>
    <w:rsid w:val="00D13501"/>
    <w:rsid w:val="00D14CB7"/>
    <w:rsid w:val="00D151CD"/>
    <w:rsid w:val="00D1585D"/>
    <w:rsid w:val="00D202F1"/>
    <w:rsid w:val="00D20FBF"/>
    <w:rsid w:val="00D2107B"/>
    <w:rsid w:val="00D2577B"/>
    <w:rsid w:val="00D260A5"/>
    <w:rsid w:val="00D26C7A"/>
    <w:rsid w:val="00D27E91"/>
    <w:rsid w:val="00D316DC"/>
    <w:rsid w:val="00D348C5"/>
    <w:rsid w:val="00D40967"/>
    <w:rsid w:val="00D40F27"/>
    <w:rsid w:val="00D41DC2"/>
    <w:rsid w:val="00D42157"/>
    <w:rsid w:val="00D42F82"/>
    <w:rsid w:val="00D519DA"/>
    <w:rsid w:val="00D52744"/>
    <w:rsid w:val="00D53F74"/>
    <w:rsid w:val="00D56D30"/>
    <w:rsid w:val="00D60C93"/>
    <w:rsid w:val="00D62D59"/>
    <w:rsid w:val="00D62F84"/>
    <w:rsid w:val="00D64D2D"/>
    <w:rsid w:val="00D7385F"/>
    <w:rsid w:val="00D755EA"/>
    <w:rsid w:val="00D756EC"/>
    <w:rsid w:val="00D77F2C"/>
    <w:rsid w:val="00D8106E"/>
    <w:rsid w:val="00D81F46"/>
    <w:rsid w:val="00D81F81"/>
    <w:rsid w:val="00D85FBA"/>
    <w:rsid w:val="00D87184"/>
    <w:rsid w:val="00D87402"/>
    <w:rsid w:val="00D90EA7"/>
    <w:rsid w:val="00D932FC"/>
    <w:rsid w:val="00D962FD"/>
    <w:rsid w:val="00D963D1"/>
    <w:rsid w:val="00D96EBE"/>
    <w:rsid w:val="00D979B0"/>
    <w:rsid w:val="00DA500C"/>
    <w:rsid w:val="00DA5348"/>
    <w:rsid w:val="00DB753E"/>
    <w:rsid w:val="00DC0CCB"/>
    <w:rsid w:val="00DC19CB"/>
    <w:rsid w:val="00DC2E0F"/>
    <w:rsid w:val="00DC3ABD"/>
    <w:rsid w:val="00DC623C"/>
    <w:rsid w:val="00DD1B1B"/>
    <w:rsid w:val="00DD4459"/>
    <w:rsid w:val="00DE0695"/>
    <w:rsid w:val="00DE3670"/>
    <w:rsid w:val="00DE665D"/>
    <w:rsid w:val="00DE7518"/>
    <w:rsid w:val="00DF144E"/>
    <w:rsid w:val="00DF1F4E"/>
    <w:rsid w:val="00DF32D8"/>
    <w:rsid w:val="00DF44E8"/>
    <w:rsid w:val="00DF50AC"/>
    <w:rsid w:val="00E023B4"/>
    <w:rsid w:val="00E02C6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5F8A"/>
    <w:rsid w:val="00E270FA"/>
    <w:rsid w:val="00E31F47"/>
    <w:rsid w:val="00E33F13"/>
    <w:rsid w:val="00E36C07"/>
    <w:rsid w:val="00E4359D"/>
    <w:rsid w:val="00E43B52"/>
    <w:rsid w:val="00E442E6"/>
    <w:rsid w:val="00E4623F"/>
    <w:rsid w:val="00E46BD8"/>
    <w:rsid w:val="00E5045F"/>
    <w:rsid w:val="00E53526"/>
    <w:rsid w:val="00E540C4"/>
    <w:rsid w:val="00E54357"/>
    <w:rsid w:val="00E56235"/>
    <w:rsid w:val="00E64644"/>
    <w:rsid w:val="00E70307"/>
    <w:rsid w:val="00E72864"/>
    <w:rsid w:val="00E72B4B"/>
    <w:rsid w:val="00E74750"/>
    <w:rsid w:val="00E75C1E"/>
    <w:rsid w:val="00E7792A"/>
    <w:rsid w:val="00E8041A"/>
    <w:rsid w:val="00E86954"/>
    <w:rsid w:val="00EA3279"/>
    <w:rsid w:val="00EA3D98"/>
    <w:rsid w:val="00EA3E74"/>
    <w:rsid w:val="00EA7F8B"/>
    <w:rsid w:val="00EB121C"/>
    <w:rsid w:val="00EB3985"/>
    <w:rsid w:val="00EB6ED9"/>
    <w:rsid w:val="00EB7560"/>
    <w:rsid w:val="00EC510A"/>
    <w:rsid w:val="00EC5B78"/>
    <w:rsid w:val="00EC66F3"/>
    <w:rsid w:val="00EC67EC"/>
    <w:rsid w:val="00EC7FA6"/>
    <w:rsid w:val="00ED0BEB"/>
    <w:rsid w:val="00ED44C1"/>
    <w:rsid w:val="00ED60B9"/>
    <w:rsid w:val="00ED7E78"/>
    <w:rsid w:val="00EE1744"/>
    <w:rsid w:val="00EE64DD"/>
    <w:rsid w:val="00EE72A7"/>
    <w:rsid w:val="00EF4DC8"/>
    <w:rsid w:val="00F01C2A"/>
    <w:rsid w:val="00F13913"/>
    <w:rsid w:val="00F15E85"/>
    <w:rsid w:val="00F17CFC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80428"/>
    <w:rsid w:val="00F80C87"/>
    <w:rsid w:val="00F86514"/>
    <w:rsid w:val="00F95495"/>
    <w:rsid w:val="00F9621D"/>
    <w:rsid w:val="00F96282"/>
    <w:rsid w:val="00FA188D"/>
    <w:rsid w:val="00FA4922"/>
    <w:rsid w:val="00FB1336"/>
    <w:rsid w:val="00FB2769"/>
    <w:rsid w:val="00FC4600"/>
    <w:rsid w:val="00FC6E52"/>
    <w:rsid w:val="00FC700D"/>
    <w:rsid w:val="00FD2154"/>
    <w:rsid w:val="00FD4DE9"/>
    <w:rsid w:val="00FE509B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C96B98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EF4F5D-C156-455C-8DF5-7C665861D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10</Pages>
  <Words>761</Words>
  <Characters>4343</Characters>
  <Application>Microsoft Office Word</Application>
  <DocSecurity>0</DocSecurity>
  <Lines>36</Lines>
  <Paragraphs>10</Paragraphs>
  <ScaleCrop>false</ScaleCrop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467</cp:revision>
  <cp:lastPrinted>2024-07-26T02:41:00Z</cp:lastPrinted>
  <dcterms:created xsi:type="dcterms:W3CDTF">2024-07-10T01:27:00Z</dcterms:created>
  <dcterms:modified xsi:type="dcterms:W3CDTF">2024-10-18T01:29:00Z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