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873A8D">
        <w:rPr>
          <w:rFonts w:ascii="微软雅黑" w:eastAsia="微软雅黑" w:hAnsi="微软雅黑" w:cs="微软雅黑"/>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D47264">
      <w:pPr>
        <w:spacing w:before="103" w:line="257" w:lineRule="auto"/>
        <w:ind w:right="584" w:firstLineChars="200" w:firstLine="468"/>
        <w:jc w:val="both"/>
        <w:rPr>
          <w:rFonts w:ascii="微软雅黑" w:eastAsia="微软雅黑" w:hAnsi="微软雅黑" w:cs="微软雅黑"/>
          <w:spacing w:val="12"/>
          <w:lang w:eastAsia="zh-CN"/>
        </w:rPr>
      </w:pPr>
      <w:r w:rsidRPr="00D47264">
        <w:rPr>
          <w:rFonts w:ascii="微软雅黑" w:eastAsia="微软雅黑" w:hAnsi="微软雅黑" w:cs="微软雅黑" w:hint="eastAsia"/>
          <w:spacing w:val="12"/>
          <w:lang w:eastAsia="zh-CN"/>
        </w:rPr>
        <w:t>美国三大股指收盘涨跌不一，截至收盘，道指跌</w:t>
      </w:r>
      <w:r w:rsidRPr="00D47264">
        <w:rPr>
          <w:rFonts w:ascii="微软雅黑" w:eastAsia="微软雅黑" w:hAnsi="微软雅黑" w:cs="微软雅黑"/>
          <w:spacing w:val="12"/>
          <w:lang w:eastAsia="zh-CN"/>
        </w:rPr>
        <w:t>0.36%</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42233.05</w:t>
      </w:r>
      <w:r w:rsidRPr="00D47264">
        <w:rPr>
          <w:rFonts w:ascii="微软雅黑" w:eastAsia="微软雅黑" w:hAnsi="微软雅黑" w:cs="微软雅黑" w:hint="eastAsia"/>
          <w:spacing w:val="12"/>
          <w:lang w:eastAsia="zh-CN"/>
        </w:rPr>
        <w:t>点，</w:t>
      </w:r>
      <w:proofErr w:type="gramStart"/>
      <w:r w:rsidRPr="00D47264">
        <w:rPr>
          <w:rFonts w:ascii="微软雅黑" w:eastAsia="微软雅黑" w:hAnsi="微软雅黑" w:cs="微软雅黑" w:hint="eastAsia"/>
          <w:spacing w:val="12"/>
          <w:lang w:eastAsia="zh-CN"/>
        </w:rPr>
        <w:t>标普</w:t>
      </w:r>
      <w:proofErr w:type="gramEnd"/>
      <w:r w:rsidRPr="00D47264">
        <w:rPr>
          <w:rFonts w:ascii="微软雅黑" w:eastAsia="微软雅黑" w:hAnsi="微软雅黑" w:cs="微软雅黑"/>
          <w:spacing w:val="12"/>
          <w:lang w:eastAsia="zh-CN"/>
        </w:rPr>
        <w:t>500</w:t>
      </w:r>
      <w:r w:rsidRPr="00D47264">
        <w:rPr>
          <w:rFonts w:ascii="微软雅黑" w:eastAsia="微软雅黑" w:hAnsi="微软雅黑" w:cs="微软雅黑" w:hint="eastAsia"/>
          <w:spacing w:val="12"/>
          <w:lang w:eastAsia="zh-CN"/>
        </w:rPr>
        <w:t>指数涨</w:t>
      </w:r>
      <w:r w:rsidRPr="00D47264">
        <w:rPr>
          <w:rFonts w:ascii="微软雅黑" w:eastAsia="微软雅黑" w:hAnsi="微软雅黑" w:cs="微软雅黑"/>
          <w:spacing w:val="12"/>
          <w:lang w:eastAsia="zh-CN"/>
        </w:rPr>
        <w:t>0.16%</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5832.92</w:t>
      </w:r>
      <w:r w:rsidRPr="00D47264">
        <w:rPr>
          <w:rFonts w:ascii="微软雅黑" w:eastAsia="微软雅黑" w:hAnsi="微软雅黑" w:cs="微软雅黑" w:hint="eastAsia"/>
          <w:spacing w:val="12"/>
          <w:lang w:eastAsia="zh-CN"/>
        </w:rPr>
        <w:t>点，</w:t>
      </w:r>
      <w:proofErr w:type="gramStart"/>
      <w:r w:rsidRPr="00D47264">
        <w:rPr>
          <w:rFonts w:ascii="微软雅黑" w:eastAsia="微软雅黑" w:hAnsi="微软雅黑" w:cs="微软雅黑" w:hint="eastAsia"/>
          <w:spacing w:val="12"/>
          <w:lang w:eastAsia="zh-CN"/>
        </w:rPr>
        <w:t>纳指涨</w:t>
      </w:r>
      <w:proofErr w:type="gramEnd"/>
      <w:r w:rsidRPr="00D47264">
        <w:rPr>
          <w:rFonts w:ascii="微软雅黑" w:eastAsia="微软雅黑" w:hAnsi="微软雅黑" w:cs="微软雅黑"/>
          <w:spacing w:val="12"/>
          <w:lang w:eastAsia="zh-CN"/>
        </w:rPr>
        <w:t>0.78%</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18712.75</w:t>
      </w:r>
      <w:r>
        <w:rPr>
          <w:rFonts w:ascii="微软雅黑" w:eastAsia="微软雅黑" w:hAnsi="微软雅黑" w:cs="微软雅黑" w:hint="eastAsia"/>
          <w:spacing w:val="12"/>
          <w:lang w:eastAsia="zh-CN"/>
        </w:rPr>
        <w:t>点，创历史新高</w:t>
      </w:r>
      <w:r w:rsidR="007D72A9" w:rsidRPr="007D72A9">
        <w:rPr>
          <w:rFonts w:ascii="微软雅黑" w:eastAsia="微软雅黑" w:hAnsi="微软雅黑" w:cs="微软雅黑" w:hint="eastAsia"/>
          <w:spacing w:val="12"/>
          <w:lang w:eastAsia="zh-CN"/>
        </w:rPr>
        <w:t>。</w:t>
      </w:r>
      <w:r w:rsidRPr="00D47264">
        <w:rPr>
          <w:rFonts w:ascii="微软雅黑" w:eastAsia="微软雅黑" w:hAnsi="微软雅黑" w:cs="微软雅黑" w:hint="eastAsia"/>
          <w:spacing w:val="12"/>
          <w:lang w:eastAsia="zh-CN"/>
        </w:rPr>
        <w:t>美元指数跌</w:t>
      </w:r>
      <w:r w:rsidRPr="00D47264">
        <w:rPr>
          <w:rFonts w:ascii="微软雅黑" w:eastAsia="微软雅黑" w:hAnsi="微软雅黑" w:cs="微软雅黑"/>
          <w:spacing w:val="12"/>
          <w:lang w:eastAsia="zh-CN"/>
        </w:rPr>
        <w:t>0.04%</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104.26</w:t>
      </w:r>
      <w:r w:rsidRPr="00D47264">
        <w:rPr>
          <w:rFonts w:ascii="微软雅黑" w:eastAsia="微软雅黑" w:hAnsi="微软雅黑" w:cs="微软雅黑" w:hint="eastAsia"/>
          <w:spacing w:val="12"/>
          <w:lang w:eastAsia="zh-CN"/>
        </w:rPr>
        <w:t>，非美货币表现分化</w:t>
      </w:r>
      <w:r w:rsidR="00115A1A">
        <w:rPr>
          <w:rFonts w:ascii="微软雅黑" w:eastAsia="微软雅黑" w:hAnsi="微软雅黑" w:cs="微软雅黑" w:hint="eastAsia"/>
          <w:spacing w:val="12"/>
          <w:lang w:eastAsia="zh-CN"/>
        </w:rPr>
        <w:t>，</w:t>
      </w:r>
      <w:r w:rsidRPr="00D47264">
        <w:rPr>
          <w:rFonts w:ascii="微软雅黑" w:eastAsia="微软雅黑" w:hAnsi="微软雅黑" w:cs="微软雅黑" w:hint="eastAsia"/>
          <w:spacing w:val="12"/>
          <w:lang w:eastAsia="zh-CN"/>
        </w:rPr>
        <w:t>离岸人民币对美元涨</w:t>
      </w:r>
      <w:r w:rsidRPr="00D47264">
        <w:rPr>
          <w:rFonts w:ascii="微软雅黑" w:eastAsia="微软雅黑" w:hAnsi="微软雅黑" w:cs="微软雅黑"/>
          <w:spacing w:val="12"/>
          <w:lang w:eastAsia="zh-CN"/>
        </w:rPr>
        <w:t>21</w:t>
      </w:r>
      <w:r w:rsidRPr="00D47264">
        <w:rPr>
          <w:rFonts w:ascii="微软雅黑" w:eastAsia="微软雅黑" w:hAnsi="微软雅黑" w:cs="微软雅黑" w:hint="eastAsia"/>
          <w:spacing w:val="12"/>
          <w:lang w:eastAsia="zh-CN"/>
        </w:rPr>
        <w:t>个基点报</w:t>
      </w:r>
      <w:r w:rsidRPr="00D47264">
        <w:rPr>
          <w:rFonts w:ascii="微软雅黑" w:eastAsia="微软雅黑" w:hAnsi="微软雅黑" w:cs="微软雅黑"/>
          <w:spacing w:val="12"/>
          <w:lang w:eastAsia="zh-CN"/>
        </w:rPr>
        <w:t>7.1429</w:t>
      </w:r>
      <w:r w:rsidR="00115A1A">
        <w:rPr>
          <w:rFonts w:ascii="微软雅黑" w:eastAsia="微软雅黑" w:hAnsi="微软雅黑" w:cs="微软雅黑" w:hint="eastAsia"/>
          <w:spacing w:val="12"/>
          <w:lang w:eastAsia="zh-CN"/>
        </w:rPr>
        <w:t>。</w:t>
      </w:r>
      <w:r w:rsidRPr="00D47264">
        <w:rPr>
          <w:rFonts w:ascii="微软雅黑" w:eastAsia="微软雅黑" w:hAnsi="微软雅黑" w:cs="微软雅黑" w:hint="eastAsia"/>
          <w:spacing w:val="12"/>
          <w:lang w:eastAsia="zh-CN"/>
        </w:rPr>
        <w:t>国际油价小幅上涨，</w:t>
      </w:r>
      <w:proofErr w:type="gramStart"/>
      <w:r w:rsidRPr="00D47264">
        <w:rPr>
          <w:rFonts w:ascii="微软雅黑" w:eastAsia="微软雅黑" w:hAnsi="微软雅黑" w:cs="微软雅黑" w:hint="eastAsia"/>
          <w:spacing w:val="12"/>
          <w:lang w:eastAsia="zh-CN"/>
        </w:rPr>
        <w:t>美油</w:t>
      </w:r>
      <w:r w:rsidRPr="00D47264">
        <w:rPr>
          <w:rFonts w:ascii="微软雅黑" w:eastAsia="微软雅黑" w:hAnsi="微软雅黑" w:cs="微软雅黑"/>
          <w:spacing w:val="12"/>
          <w:lang w:eastAsia="zh-CN"/>
        </w:rPr>
        <w:t>12</w:t>
      </w:r>
      <w:r w:rsidRPr="00D47264">
        <w:rPr>
          <w:rFonts w:ascii="微软雅黑" w:eastAsia="微软雅黑" w:hAnsi="微软雅黑" w:cs="微软雅黑" w:hint="eastAsia"/>
          <w:spacing w:val="12"/>
          <w:lang w:eastAsia="zh-CN"/>
        </w:rPr>
        <w:t>月</w:t>
      </w:r>
      <w:proofErr w:type="gramEnd"/>
      <w:r w:rsidRPr="00D47264">
        <w:rPr>
          <w:rFonts w:ascii="微软雅黑" w:eastAsia="微软雅黑" w:hAnsi="微软雅黑" w:cs="微软雅黑" w:hint="eastAsia"/>
          <w:spacing w:val="12"/>
          <w:lang w:eastAsia="zh-CN"/>
        </w:rPr>
        <w:t>合约涨</w:t>
      </w:r>
      <w:r w:rsidRPr="00D47264">
        <w:rPr>
          <w:rFonts w:ascii="微软雅黑" w:eastAsia="微软雅黑" w:hAnsi="微软雅黑" w:cs="微软雅黑"/>
          <w:spacing w:val="12"/>
          <w:lang w:eastAsia="zh-CN"/>
        </w:rPr>
        <w:t>0.16%</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67.49</w:t>
      </w:r>
      <w:r w:rsidRPr="00D47264">
        <w:rPr>
          <w:rFonts w:ascii="微软雅黑" w:eastAsia="微软雅黑" w:hAnsi="微软雅黑" w:cs="微软雅黑" w:hint="eastAsia"/>
          <w:spacing w:val="12"/>
          <w:lang w:eastAsia="zh-CN"/>
        </w:rPr>
        <w:t>美元</w:t>
      </w:r>
      <w:r w:rsidRPr="00D47264">
        <w:rPr>
          <w:rFonts w:ascii="微软雅黑" w:eastAsia="微软雅黑" w:hAnsi="微软雅黑" w:cs="微软雅黑"/>
          <w:spacing w:val="12"/>
          <w:lang w:eastAsia="zh-CN"/>
        </w:rPr>
        <w:t>/</w:t>
      </w:r>
      <w:r w:rsidRPr="00D47264">
        <w:rPr>
          <w:rFonts w:ascii="微软雅黑" w:eastAsia="微软雅黑" w:hAnsi="微软雅黑" w:cs="微软雅黑" w:hint="eastAsia"/>
          <w:spacing w:val="12"/>
          <w:lang w:eastAsia="zh-CN"/>
        </w:rPr>
        <w:t>桶。</w:t>
      </w:r>
      <w:proofErr w:type="gramStart"/>
      <w:r w:rsidRPr="00D47264">
        <w:rPr>
          <w:rFonts w:ascii="微软雅黑" w:eastAsia="微软雅黑" w:hAnsi="微软雅黑" w:cs="微软雅黑" w:hint="eastAsia"/>
          <w:spacing w:val="12"/>
          <w:lang w:eastAsia="zh-CN"/>
        </w:rPr>
        <w:t>布油明年</w:t>
      </w:r>
      <w:r w:rsidRPr="00D47264">
        <w:rPr>
          <w:rFonts w:ascii="微软雅黑" w:eastAsia="微软雅黑" w:hAnsi="微软雅黑" w:cs="微软雅黑"/>
          <w:spacing w:val="12"/>
          <w:lang w:eastAsia="zh-CN"/>
        </w:rPr>
        <w:t>1</w:t>
      </w:r>
      <w:r w:rsidRPr="00D47264">
        <w:rPr>
          <w:rFonts w:ascii="微软雅黑" w:eastAsia="微软雅黑" w:hAnsi="微软雅黑" w:cs="微软雅黑" w:hint="eastAsia"/>
          <w:spacing w:val="12"/>
          <w:lang w:eastAsia="zh-CN"/>
        </w:rPr>
        <w:t>月</w:t>
      </w:r>
      <w:proofErr w:type="gramEnd"/>
      <w:r w:rsidRPr="00D47264">
        <w:rPr>
          <w:rFonts w:ascii="微软雅黑" w:eastAsia="微软雅黑" w:hAnsi="微软雅黑" w:cs="微软雅黑" w:hint="eastAsia"/>
          <w:spacing w:val="12"/>
          <w:lang w:eastAsia="zh-CN"/>
        </w:rPr>
        <w:t>合约涨</w:t>
      </w:r>
      <w:r w:rsidRPr="00D47264">
        <w:rPr>
          <w:rFonts w:ascii="微软雅黑" w:eastAsia="微软雅黑" w:hAnsi="微软雅黑" w:cs="微软雅黑"/>
          <w:spacing w:val="12"/>
          <w:lang w:eastAsia="zh-CN"/>
        </w:rPr>
        <w:t>0.06%</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71.04</w:t>
      </w:r>
      <w:r w:rsidRPr="00D47264">
        <w:rPr>
          <w:rFonts w:ascii="微软雅黑" w:eastAsia="微软雅黑" w:hAnsi="微软雅黑" w:cs="微软雅黑" w:hint="eastAsia"/>
          <w:spacing w:val="12"/>
          <w:lang w:eastAsia="zh-CN"/>
        </w:rPr>
        <w:t>美元</w:t>
      </w:r>
      <w:r w:rsidRPr="00D47264">
        <w:rPr>
          <w:rFonts w:ascii="微软雅黑" w:eastAsia="微软雅黑" w:hAnsi="微软雅黑" w:cs="微软雅黑"/>
          <w:spacing w:val="12"/>
          <w:lang w:eastAsia="zh-CN"/>
        </w:rPr>
        <w:t>/</w:t>
      </w:r>
      <w:r w:rsidRPr="00D47264">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D47264">
        <w:rPr>
          <w:rFonts w:ascii="微软雅黑" w:eastAsia="微软雅黑" w:hAnsi="微软雅黑" w:cs="微软雅黑"/>
          <w:spacing w:val="12"/>
          <w:lang w:eastAsia="zh-CN"/>
        </w:rPr>
        <w:t>COMEX</w:t>
      </w:r>
      <w:r w:rsidRPr="00D47264">
        <w:rPr>
          <w:rFonts w:ascii="微软雅黑" w:eastAsia="微软雅黑" w:hAnsi="微软雅黑" w:cs="微软雅黑" w:hint="eastAsia"/>
          <w:spacing w:val="12"/>
          <w:lang w:eastAsia="zh-CN"/>
        </w:rPr>
        <w:t>黄金期货涨</w:t>
      </w:r>
      <w:r w:rsidRPr="00D47264">
        <w:rPr>
          <w:rFonts w:ascii="微软雅黑" w:eastAsia="微软雅黑" w:hAnsi="微软雅黑" w:cs="微软雅黑"/>
          <w:spacing w:val="12"/>
          <w:lang w:eastAsia="zh-CN"/>
        </w:rPr>
        <w:t>1.14%</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2787.4</w:t>
      </w:r>
      <w:r w:rsidRPr="00D47264">
        <w:rPr>
          <w:rFonts w:ascii="微软雅黑" w:eastAsia="微软雅黑" w:hAnsi="微软雅黑" w:cs="微软雅黑" w:hint="eastAsia"/>
          <w:spacing w:val="12"/>
          <w:lang w:eastAsia="zh-CN"/>
        </w:rPr>
        <w:t>美元</w:t>
      </w:r>
      <w:r w:rsidRPr="00D47264">
        <w:rPr>
          <w:rFonts w:ascii="微软雅黑" w:eastAsia="微软雅黑" w:hAnsi="微软雅黑" w:cs="微软雅黑"/>
          <w:spacing w:val="12"/>
          <w:lang w:eastAsia="zh-CN"/>
        </w:rPr>
        <w:t>/</w:t>
      </w:r>
      <w:r w:rsidRPr="00D47264">
        <w:rPr>
          <w:rFonts w:ascii="微软雅黑" w:eastAsia="微软雅黑" w:hAnsi="微软雅黑" w:cs="微软雅黑" w:hint="eastAsia"/>
          <w:spacing w:val="12"/>
          <w:lang w:eastAsia="zh-CN"/>
        </w:rPr>
        <w:t>盎司，</w:t>
      </w:r>
      <w:r w:rsidRPr="00D47264">
        <w:rPr>
          <w:rFonts w:ascii="微软雅黑" w:eastAsia="微软雅黑" w:hAnsi="微软雅黑" w:cs="微软雅黑"/>
          <w:spacing w:val="12"/>
          <w:lang w:eastAsia="zh-CN"/>
        </w:rPr>
        <w:t>COMEX</w:t>
      </w:r>
      <w:r w:rsidRPr="00D47264">
        <w:rPr>
          <w:rFonts w:ascii="微软雅黑" w:eastAsia="微软雅黑" w:hAnsi="微软雅黑" w:cs="微软雅黑" w:hint="eastAsia"/>
          <w:spacing w:val="12"/>
          <w:lang w:eastAsia="zh-CN"/>
        </w:rPr>
        <w:t>白银期货涨</w:t>
      </w:r>
      <w:r w:rsidRPr="00D47264">
        <w:rPr>
          <w:rFonts w:ascii="微软雅黑" w:eastAsia="微软雅黑" w:hAnsi="微软雅黑" w:cs="微软雅黑"/>
          <w:spacing w:val="12"/>
          <w:lang w:eastAsia="zh-CN"/>
        </w:rPr>
        <w:t>1.84%</w:t>
      </w:r>
      <w:r w:rsidRPr="00D47264">
        <w:rPr>
          <w:rFonts w:ascii="微软雅黑" w:eastAsia="微软雅黑" w:hAnsi="微软雅黑" w:cs="微软雅黑" w:hint="eastAsia"/>
          <w:spacing w:val="12"/>
          <w:lang w:eastAsia="zh-CN"/>
        </w:rPr>
        <w:t>报</w:t>
      </w:r>
      <w:r w:rsidRPr="00D47264">
        <w:rPr>
          <w:rFonts w:ascii="微软雅黑" w:eastAsia="微软雅黑" w:hAnsi="微软雅黑" w:cs="微软雅黑"/>
          <w:spacing w:val="12"/>
          <w:lang w:eastAsia="zh-CN"/>
        </w:rPr>
        <w:t>34.625</w:t>
      </w:r>
      <w:r w:rsidRPr="00D47264">
        <w:rPr>
          <w:rFonts w:ascii="微软雅黑" w:eastAsia="微软雅黑" w:hAnsi="微软雅黑" w:cs="微软雅黑" w:hint="eastAsia"/>
          <w:spacing w:val="12"/>
          <w:lang w:eastAsia="zh-CN"/>
        </w:rPr>
        <w:t>美元</w:t>
      </w:r>
      <w:r w:rsidRPr="00D47264">
        <w:rPr>
          <w:rFonts w:ascii="微软雅黑" w:eastAsia="微软雅黑" w:hAnsi="微软雅黑" w:cs="微软雅黑"/>
          <w:spacing w:val="12"/>
          <w:lang w:eastAsia="zh-CN"/>
        </w:rPr>
        <w:t>/</w:t>
      </w:r>
      <w:r w:rsidRPr="00D47264">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w:t>
      </w:r>
      <w:r w:rsidR="005F7A56" w:rsidRPr="002D3C2B">
        <w:rPr>
          <w:rFonts w:ascii="微软雅黑" w:eastAsia="微软雅黑" w:hAnsi="微软雅黑" w:cs="微软雅黑"/>
          <w:spacing w:val="12"/>
          <w:lang w:eastAsia="zh-CN"/>
        </w:rPr>
        <w:t>E3</w:t>
      </w:r>
      <w:r w:rsidR="0050522A" w:rsidRPr="002D3C2B">
        <w:rPr>
          <w:rFonts w:ascii="微软雅黑" w:eastAsia="微软雅黑" w:hAnsi="微软雅黑" w:cs="微软雅黑" w:hint="eastAsia"/>
          <w:spacing w:val="12"/>
          <w:lang w:eastAsia="zh-CN"/>
        </w:rPr>
        <w:t>月</w:t>
      </w:r>
      <w:r w:rsidR="001106DA" w:rsidRPr="002D3C2B">
        <w:rPr>
          <w:rFonts w:ascii="微软雅黑" w:eastAsia="微软雅黑" w:hAnsi="微软雅黑" w:cs="微软雅黑" w:hint="eastAsia"/>
          <w:spacing w:val="12"/>
          <w:lang w:eastAsia="zh-CN"/>
        </w:rPr>
        <w:t>原糖期</w:t>
      </w:r>
      <w:r w:rsidR="00D519DA" w:rsidRPr="002D3C2B">
        <w:rPr>
          <w:rFonts w:ascii="微软雅黑" w:eastAsia="微软雅黑" w:hAnsi="微软雅黑" w:cs="微软雅黑" w:hint="eastAsia"/>
          <w:spacing w:val="12"/>
          <w:lang w:eastAsia="zh-CN"/>
        </w:rPr>
        <w:t>货</w:t>
      </w:r>
      <w:r w:rsidR="002D3C2B" w:rsidRPr="002D3C2B">
        <w:rPr>
          <w:rFonts w:ascii="微软雅黑" w:eastAsia="微软雅黑" w:hAnsi="微软雅黑" w:cs="微软雅黑" w:hint="eastAsia"/>
          <w:spacing w:val="12"/>
          <w:lang w:eastAsia="zh-CN"/>
        </w:rPr>
        <w:t>合约收涨</w:t>
      </w:r>
      <w:r w:rsidR="002D3C2B" w:rsidRPr="002D3C2B">
        <w:rPr>
          <w:rFonts w:ascii="微软雅黑" w:eastAsia="微软雅黑" w:hAnsi="微软雅黑" w:cs="微软雅黑"/>
          <w:spacing w:val="12"/>
          <w:lang w:eastAsia="zh-CN"/>
        </w:rPr>
        <w:t>0.50</w:t>
      </w:r>
      <w:r w:rsidR="00115A1A" w:rsidRPr="002D3C2B">
        <w:rPr>
          <w:rFonts w:ascii="微软雅黑" w:eastAsia="微软雅黑" w:hAnsi="微软雅黑" w:cs="微软雅黑"/>
          <w:spacing w:val="12"/>
          <w:lang w:eastAsia="zh-CN"/>
        </w:rPr>
        <w:t>%</w:t>
      </w:r>
      <w:r w:rsidR="00115A1A" w:rsidRPr="002D3C2B">
        <w:rPr>
          <w:rFonts w:ascii="微软雅黑" w:eastAsia="微软雅黑" w:hAnsi="微软雅黑" w:cs="微软雅黑" w:hint="eastAsia"/>
          <w:spacing w:val="12"/>
          <w:lang w:eastAsia="zh-CN"/>
        </w:rPr>
        <w:t>报</w:t>
      </w:r>
      <w:r w:rsidR="002D3C2B" w:rsidRPr="002D3C2B">
        <w:rPr>
          <w:rFonts w:ascii="微软雅黑" w:eastAsia="微软雅黑" w:hAnsi="微软雅黑" w:cs="微软雅黑"/>
          <w:spacing w:val="12"/>
          <w:lang w:eastAsia="zh-CN"/>
        </w:rPr>
        <w:t>22.08</w:t>
      </w:r>
      <w:r w:rsidR="00115A1A" w:rsidRPr="002D3C2B">
        <w:rPr>
          <w:rFonts w:ascii="微软雅黑" w:eastAsia="微软雅黑" w:hAnsi="微软雅黑" w:cs="微软雅黑" w:hint="eastAsia"/>
          <w:spacing w:val="12"/>
          <w:lang w:eastAsia="zh-CN"/>
        </w:rPr>
        <w:t>美分</w:t>
      </w:r>
      <w:r w:rsidR="00115A1A" w:rsidRPr="002D3C2B">
        <w:rPr>
          <w:rFonts w:ascii="微软雅黑" w:eastAsia="微软雅黑" w:hAnsi="微软雅黑" w:cs="微软雅黑"/>
          <w:spacing w:val="12"/>
          <w:lang w:eastAsia="zh-CN"/>
        </w:rPr>
        <w:t>/</w:t>
      </w:r>
      <w:r w:rsidR="00115A1A" w:rsidRPr="002D3C2B">
        <w:rPr>
          <w:rFonts w:ascii="微软雅黑" w:eastAsia="微软雅黑" w:hAnsi="微软雅黑" w:cs="微软雅黑" w:hint="eastAsia"/>
          <w:spacing w:val="12"/>
          <w:lang w:eastAsia="zh-CN"/>
        </w:rPr>
        <w:t>磅，</w:t>
      </w:r>
      <w:r w:rsidR="00115A1A" w:rsidRPr="002D3C2B">
        <w:rPr>
          <w:rFonts w:ascii="微软雅黑" w:eastAsia="微软雅黑" w:hAnsi="微软雅黑" w:cs="微软雅黑"/>
          <w:spacing w:val="12"/>
          <w:lang w:eastAsia="zh-CN"/>
        </w:rPr>
        <w:t>ICE</w:t>
      </w:r>
      <w:proofErr w:type="gramStart"/>
      <w:r w:rsidR="00115A1A" w:rsidRPr="002D3C2B">
        <w:rPr>
          <w:rFonts w:ascii="微软雅黑" w:eastAsia="微软雅黑" w:hAnsi="微软雅黑" w:cs="微软雅黑"/>
          <w:spacing w:val="12"/>
          <w:lang w:eastAsia="zh-CN"/>
        </w:rPr>
        <w:t>12</w:t>
      </w:r>
      <w:r w:rsidR="00115A1A" w:rsidRPr="002D3C2B">
        <w:rPr>
          <w:rFonts w:ascii="微软雅黑" w:eastAsia="微软雅黑" w:hAnsi="微软雅黑" w:cs="微软雅黑" w:hint="eastAsia"/>
          <w:spacing w:val="12"/>
          <w:lang w:eastAsia="zh-CN"/>
        </w:rPr>
        <w:t>月期棉期货</w:t>
      </w:r>
      <w:proofErr w:type="gramEnd"/>
      <w:r w:rsidR="00115A1A" w:rsidRPr="002D3C2B">
        <w:rPr>
          <w:rFonts w:ascii="微软雅黑" w:eastAsia="微软雅黑" w:hAnsi="微软雅黑" w:cs="微软雅黑" w:hint="eastAsia"/>
          <w:spacing w:val="12"/>
          <w:lang w:eastAsia="zh-CN"/>
        </w:rPr>
        <w:t>合约收</w:t>
      </w:r>
      <w:r w:rsidR="002D3C2B" w:rsidRPr="002D3C2B">
        <w:rPr>
          <w:rFonts w:ascii="微软雅黑" w:eastAsia="微软雅黑" w:hAnsi="微软雅黑" w:cs="微软雅黑" w:hint="eastAsia"/>
          <w:spacing w:val="12"/>
          <w:lang w:eastAsia="zh-CN"/>
        </w:rPr>
        <w:t>涨</w:t>
      </w:r>
      <w:r w:rsidR="004135DD" w:rsidRPr="002D3C2B">
        <w:rPr>
          <w:rFonts w:ascii="微软雅黑" w:eastAsia="微软雅黑" w:hAnsi="微软雅黑" w:cs="微软雅黑"/>
          <w:spacing w:val="12"/>
          <w:lang w:eastAsia="zh-CN"/>
        </w:rPr>
        <w:t>0</w:t>
      </w:r>
      <w:r w:rsidR="00A30A89" w:rsidRPr="002D3C2B">
        <w:rPr>
          <w:rFonts w:ascii="微软雅黑" w:eastAsia="微软雅黑" w:hAnsi="微软雅黑" w:cs="微软雅黑"/>
          <w:spacing w:val="12"/>
          <w:lang w:eastAsia="zh-CN"/>
        </w:rPr>
        <w:t>.</w:t>
      </w:r>
      <w:r w:rsidR="002D3C2B" w:rsidRPr="002D3C2B">
        <w:rPr>
          <w:rFonts w:ascii="微软雅黑" w:eastAsia="微软雅黑" w:hAnsi="微软雅黑" w:cs="微软雅黑"/>
          <w:spacing w:val="12"/>
          <w:lang w:eastAsia="zh-CN"/>
        </w:rPr>
        <w:t>28</w:t>
      </w:r>
      <w:r w:rsidR="006B5572" w:rsidRPr="002D3C2B">
        <w:rPr>
          <w:rFonts w:ascii="微软雅黑" w:eastAsia="微软雅黑" w:hAnsi="微软雅黑" w:cs="微软雅黑"/>
          <w:spacing w:val="12"/>
          <w:lang w:eastAsia="zh-CN"/>
        </w:rPr>
        <w:t>%</w:t>
      </w:r>
      <w:proofErr w:type="gramStart"/>
      <w:r w:rsidR="0072039A" w:rsidRPr="002D3C2B">
        <w:rPr>
          <w:rFonts w:ascii="微软雅黑" w:eastAsia="微软雅黑" w:hAnsi="微软雅黑" w:cs="微软雅黑" w:hint="eastAsia"/>
          <w:spacing w:val="12"/>
          <w:lang w:eastAsia="zh-CN"/>
        </w:rPr>
        <w:t>美分</w:t>
      </w:r>
      <w:r w:rsidR="00115A1A" w:rsidRPr="002D3C2B">
        <w:rPr>
          <w:rFonts w:ascii="微软雅黑" w:eastAsia="微软雅黑" w:hAnsi="微软雅黑" w:cs="微软雅黑" w:hint="eastAsia"/>
          <w:spacing w:val="12"/>
          <w:lang w:eastAsia="zh-CN"/>
        </w:rPr>
        <w:t>报</w:t>
      </w:r>
      <w:proofErr w:type="gramEnd"/>
      <w:r w:rsidR="00E02C64" w:rsidRPr="002D3C2B">
        <w:rPr>
          <w:rFonts w:ascii="微软雅黑" w:eastAsia="微软雅黑" w:hAnsi="微软雅黑" w:cs="微软雅黑"/>
          <w:spacing w:val="12"/>
          <w:lang w:eastAsia="zh-CN"/>
        </w:rPr>
        <w:t>7</w:t>
      </w:r>
      <w:r w:rsidR="002D3C2B" w:rsidRPr="002D3C2B">
        <w:rPr>
          <w:rFonts w:ascii="微软雅黑" w:eastAsia="微软雅黑" w:hAnsi="微软雅黑" w:cs="微软雅黑"/>
          <w:spacing w:val="12"/>
          <w:lang w:eastAsia="zh-CN"/>
        </w:rPr>
        <w:t>0.5</w:t>
      </w:r>
      <w:r w:rsidR="004135DD" w:rsidRPr="002D3C2B">
        <w:rPr>
          <w:rFonts w:ascii="微软雅黑" w:eastAsia="微软雅黑" w:hAnsi="微软雅黑" w:cs="微软雅黑"/>
          <w:spacing w:val="12"/>
          <w:lang w:eastAsia="zh-CN"/>
        </w:rPr>
        <w:t>6</w:t>
      </w:r>
      <w:r w:rsidR="00115A1A" w:rsidRPr="002D3C2B">
        <w:rPr>
          <w:rFonts w:ascii="微软雅黑" w:eastAsia="微软雅黑" w:hAnsi="微软雅黑" w:cs="微软雅黑" w:hint="eastAsia"/>
          <w:spacing w:val="12"/>
          <w:lang w:eastAsia="zh-CN"/>
        </w:rPr>
        <w:t>美分</w:t>
      </w:r>
      <w:r w:rsidR="00115A1A" w:rsidRPr="002D3C2B">
        <w:rPr>
          <w:rFonts w:ascii="微软雅黑" w:eastAsia="微软雅黑" w:hAnsi="微软雅黑" w:cs="微软雅黑"/>
          <w:spacing w:val="12"/>
          <w:lang w:eastAsia="zh-CN"/>
        </w:rPr>
        <w:t>/</w:t>
      </w:r>
      <w:r w:rsidR="00115A1A" w:rsidRPr="002D3C2B">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D47264" w:rsidP="0048502E">
      <w:pPr>
        <w:spacing w:before="103" w:line="257" w:lineRule="auto"/>
        <w:ind w:right="584"/>
        <w:jc w:val="both"/>
        <w:rPr>
          <w:lang w:eastAsia="zh-CN"/>
        </w:rPr>
      </w:pPr>
      <w:r>
        <w:rPr>
          <w:noProof/>
          <w:lang w:eastAsia="zh-CN"/>
        </w:rPr>
        <w:drawing>
          <wp:inline distT="0" distB="0" distL="0" distR="0" wp14:anchorId="2563C55B">
            <wp:extent cx="6286500" cy="3538605"/>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620" cy="3546553"/>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auto"/>
          <w:spacing w:val="4"/>
          <w:lang w:eastAsia="zh-CN"/>
        </w:rPr>
        <w:t>世界银行预计</w:t>
      </w:r>
      <w:r w:rsidR="004B1416" w:rsidRPr="004B1416">
        <w:rPr>
          <w:rFonts w:ascii="微软雅黑" w:eastAsia="微软雅黑" w:hAnsi="微软雅黑" w:cs="微软雅黑"/>
          <w:color w:val="auto"/>
          <w:spacing w:val="4"/>
          <w:lang w:eastAsia="zh-CN"/>
        </w:rPr>
        <w:t>2024</w:t>
      </w:r>
      <w:r w:rsidR="004B1416" w:rsidRPr="004B1416">
        <w:rPr>
          <w:rFonts w:ascii="微软雅黑" w:eastAsia="微软雅黑" w:hAnsi="微软雅黑" w:cs="微软雅黑" w:hint="eastAsia"/>
          <w:color w:val="auto"/>
          <w:spacing w:val="4"/>
          <w:lang w:eastAsia="zh-CN"/>
        </w:rPr>
        <w:t>年发达经济体的增长仅为</w:t>
      </w:r>
      <w:r w:rsidR="004B1416" w:rsidRPr="004B1416">
        <w:rPr>
          <w:rFonts w:ascii="微软雅黑" w:eastAsia="微软雅黑" w:hAnsi="微软雅黑" w:cs="微软雅黑"/>
          <w:color w:val="auto"/>
          <w:spacing w:val="4"/>
          <w:lang w:eastAsia="zh-CN"/>
        </w:rPr>
        <w:t>1.5%</w:t>
      </w:r>
      <w:r w:rsidR="004B1416" w:rsidRPr="004B1416">
        <w:rPr>
          <w:rFonts w:ascii="微软雅黑" w:eastAsia="微软雅黑" w:hAnsi="微软雅黑" w:cs="微软雅黑" w:hint="eastAsia"/>
          <w:color w:val="auto"/>
          <w:spacing w:val="4"/>
          <w:lang w:eastAsia="zh-CN"/>
        </w:rPr>
        <w:t>，而发展中经济体的整体增长预计将达到</w:t>
      </w:r>
      <w:r w:rsidR="004B1416" w:rsidRPr="004B1416">
        <w:rPr>
          <w:rFonts w:ascii="微软雅黑" w:eastAsia="微软雅黑" w:hAnsi="微软雅黑" w:cs="微软雅黑"/>
          <w:color w:val="auto"/>
          <w:spacing w:val="4"/>
          <w:lang w:eastAsia="zh-CN"/>
        </w:rPr>
        <w:t>4%</w:t>
      </w:r>
      <w:r w:rsidR="004B1416" w:rsidRPr="004B141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auto"/>
          <w:spacing w:val="4"/>
          <w:lang w:eastAsia="zh-CN"/>
        </w:rPr>
        <w:t>加拿大央行行长麦克勒姆表示，如果经济发展大致符合预测，预计将进一步降息，以支持需求并保持通胀在目标范围内。</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191919"/>
          <w:shd w:val="clear" w:color="auto" w:fill="FFFFFF"/>
          <w:lang w:eastAsia="zh-CN"/>
        </w:rPr>
        <w:t>美国</w:t>
      </w:r>
      <w:r w:rsidR="004B1416" w:rsidRPr="004B1416">
        <w:rPr>
          <w:rFonts w:ascii="微软雅黑" w:eastAsia="微软雅黑" w:hAnsi="微软雅黑" w:cs="微软雅黑"/>
          <w:color w:val="191919"/>
          <w:shd w:val="clear" w:color="auto" w:fill="FFFFFF"/>
          <w:lang w:eastAsia="zh-CN"/>
        </w:rPr>
        <w:t>8</w:t>
      </w:r>
      <w:r w:rsidR="004B1416" w:rsidRPr="004B1416">
        <w:rPr>
          <w:rFonts w:ascii="微软雅黑" w:eastAsia="微软雅黑" w:hAnsi="微软雅黑" w:cs="微软雅黑" w:hint="eastAsia"/>
          <w:color w:val="191919"/>
          <w:shd w:val="clear" w:color="auto" w:fill="FFFFFF"/>
          <w:lang w:eastAsia="zh-CN"/>
        </w:rPr>
        <w:t>月</w:t>
      </w:r>
      <w:r w:rsidR="004B1416" w:rsidRPr="004B1416">
        <w:rPr>
          <w:rFonts w:ascii="微软雅黑" w:eastAsia="微软雅黑" w:hAnsi="微软雅黑" w:cs="微软雅黑"/>
          <w:color w:val="191919"/>
          <w:shd w:val="clear" w:color="auto" w:fill="FFFFFF"/>
          <w:lang w:eastAsia="zh-CN"/>
        </w:rPr>
        <w:t>FHFA</w:t>
      </w:r>
      <w:r w:rsidR="004B1416" w:rsidRPr="004B1416">
        <w:rPr>
          <w:rFonts w:ascii="微软雅黑" w:eastAsia="微软雅黑" w:hAnsi="微软雅黑" w:cs="微软雅黑" w:hint="eastAsia"/>
          <w:color w:val="191919"/>
          <w:shd w:val="clear" w:color="auto" w:fill="FFFFFF"/>
          <w:lang w:eastAsia="zh-CN"/>
        </w:rPr>
        <w:t>房价指数环比升</w:t>
      </w:r>
      <w:r w:rsidR="004B1416" w:rsidRPr="004B1416">
        <w:rPr>
          <w:rFonts w:ascii="微软雅黑" w:eastAsia="微软雅黑" w:hAnsi="微软雅黑" w:cs="微软雅黑"/>
          <w:color w:val="191919"/>
          <w:shd w:val="clear" w:color="auto" w:fill="FFFFFF"/>
          <w:lang w:eastAsia="zh-CN"/>
        </w:rPr>
        <w:t>0.3%</w:t>
      </w:r>
      <w:r w:rsidR="004B1416" w:rsidRPr="004B1416">
        <w:rPr>
          <w:rFonts w:ascii="微软雅黑" w:eastAsia="微软雅黑" w:hAnsi="微软雅黑" w:cs="微软雅黑" w:hint="eastAsia"/>
          <w:color w:val="191919"/>
          <w:shd w:val="clear" w:color="auto" w:fill="FFFFFF"/>
          <w:lang w:eastAsia="zh-CN"/>
        </w:rPr>
        <w:t>，预期升</w:t>
      </w:r>
      <w:r w:rsidR="004B1416" w:rsidRPr="004B1416">
        <w:rPr>
          <w:rFonts w:ascii="微软雅黑" w:eastAsia="微软雅黑" w:hAnsi="微软雅黑" w:cs="微软雅黑"/>
          <w:color w:val="191919"/>
          <w:shd w:val="clear" w:color="auto" w:fill="FFFFFF"/>
          <w:lang w:eastAsia="zh-CN"/>
        </w:rPr>
        <w:t>0.1%</w:t>
      </w:r>
      <w:r w:rsidR="004B1416" w:rsidRPr="004B1416">
        <w:rPr>
          <w:rFonts w:ascii="微软雅黑" w:eastAsia="微软雅黑" w:hAnsi="微软雅黑" w:cs="微软雅黑" w:hint="eastAsia"/>
          <w:color w:val="191919"/>
          <w:shd w:val="clear" w:color="auto" w:fill="FFFFFF"/>
          <w:lang w:eastAsia="zh-CN"/>
        </w:rPr>
        <w:t>，前值从升</w:t>
      </w:r>
      <w:r w:rsidR="004B1416" w:rsidRPr="004B1416">
        <w:rPr>
          <w:rFonts w:ascii="微软雅黑" w:eastAsia="微软雅黑" w:hAnsi="微软雅黑" w:cs="微软雅黑"/>
          <w:color w:val="191919"/>
          <w:shd w:val="clear" w:color="auto" w:fill="FFFFFF"/>
          <w:lang w:eastAsia="zh-CN"/>
        </w:rPr>
        <w:t>0.1%</w:t>
      </w:r>
      <w:r w:rsidR="004B1416" w:rsidRPr="004B1416">
        <w:rPr>
          <w:rFonts w:ascii="微软雅黑" w:eastAsia="微软雅黑" w:hAnsi="微软雅黑" w:cs="微软雅黑" w:hint="eastAsia"/>
          <w:color w:val="191919"/>
          <w:shd w:val="clear" w:color="auto" w:fill="FFFFFF"/>
          <w:lang w:eastAsia="zh-CN"/>
        </w:rPr>
        <w:t>修正为升</w:t>
      </w:r>
      <w:r w:rsidR="004B1416" w:rsidRPr="004B1416">
        <w:rPr>
          <w:rFonts w:ascii="微软雅黑" w:eastAsia="微软雅黑" w:hAnsi="微软雅黑" w:cs="微软雅黑"/>
          <w:color w:val="191919"/>
          <w:shd w:val="clear" w:color="auto" w:fill="FFFFFF"/>
          <w:lang w:eastAsia="zh-CN"/>
        </w:rPr>
        <w:t>0.2%</w:t>
      </w:r>
      <w:r w:rsidR="004B1416" w:rsidRPr="004B1416">
        <w:rPr>
          <w:rFonts w:ascii="微软雅黑" w:eastAsia="微软雅黑" w:hAnsi="微软雅黑" w:cs="微软雅黑" w:hint="eastAsia"/>
          <w:color w:val="191919"/>
          <w:shd w:val="clear" w:color="auto" w:fill="FFFFFF"/>
          <w:lang w:eastAsia="zh-CN"/>
        </w:rPr>
        <w:t>；同比升</w:t>
      </w:r>
      <w:r w:rsidR="004B1416" w:rsidRPr="004B1416">
        <w:rPr>
          <w:rFonts w:ascii="微软雅黑" w:eastAsia="微软雅黑" w:hAnsi="微软雅黑" w:cs="微软雅黑"/>
          <w:color w:val="191919"/>
          <w:shd w:val="clear" w:color="auto" w:fill="FFFFFF"/>
          <w:lang w:eastAsia="zh-CN"/>
        </w:rPr>
        <w:t>4.2%</w:t>
      </w:r>
      <w:r w:rsidR="004B1416" w:rsidRPr="004B1416">
        <w:rPr>
          <w:rFonts w:ascii="微软雅黑" w:eastAsia="微软雅黑" w:hAnsi="微软雅黑" w:cs="微软雅黑" w:hint="eastAsia"/>
          <w:color w:val="191919"/>
          <w:shd w:val="clear" w:color="auto" w:fill="FFFFFF"/>
          <w:lang w:eastAsia="zh-CN"/>
        </w:rPr>
        <w:t>，前值从升</w:t>
      </w:r>
      <w:r w:rsidR="004B1416" w:rsidRPr="004B1416">
        <w:rPr>
          <w:rFonts w:ascii="微软雅黑" w:eastAsia="微软雅黑" w:hAnsi="微软雅黑" w:cs="微软雅黑"/>
          <w:color w:val="191919"/>
          <w:shd w:val="clear" w:color="auto" w:fill="FFFFFF"/>
          <w:lang w:eastAsia="zh-CN"/>
        </w:rPr>
        <w:t>4.5%</w:t>
      </w:r>
      <w:r w:rsidR="004B1416" w:rsidRPr="004B1416">
        <w:rPr>
          <w:rFonts w:ascii="微软雅黑" w:eastAsia="微软雅黑" w:hAnsi="微软雅黑" w:cs="微软雅黑" w:hint="eastAsia"/>
          <w:color w:val="191919"/>
          <w:shd w:val="clear" w:color="auto" w:fill="FFFFFF"/>
          <w:lang w:eastAsia="zh-CN"/>
        </w:rPr>
        <w:t>修正为升</w:t>
      </w:r>
      <w:r w:rsidR="004B1416" w:rsidRPr="004B1416">
        <w:rPr>
          <w:rFonts w:ascii="微软雅黑" w:eastAsia="微软雅黑" w:hAnsi="微软雅黑" w:cs="微软雅黑"/>
          <w:color w:val="191919"/>
          <w:shd w:val="clear" w:color="auto" w:fill="FFFFFF"/>
          <w:lang w:eastAsia="zh-CN"/>
        </w:rPr>
        <w:t>4.7%</w:t>
      </w:r>
      <w:r w:rsidR="004B1416" w:rsidRPr="004B141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191919"/>
          <w:shd w:val="clear" w:color="auto" w:fill="FFFFFF"/>
          <w:lang w:eastAsia="zh-CN"/>
        </w:rPr>
        <w:t>美国</w:t>
      </w:r>
      <w:r w:rsidR="004B1416" w:rsidRPr="004B1416">
        <w:rPr>
          <w:rFonts w:ascii="微软雅黑" w:eastAsia="微软雅黑" w:hAnsi="微软雅黑" w:cs="微软雅黑"/>
          <w:color w:val="191919"/>
          <w:shd w:val="clear" w:color="auto" w:fill="FFFFFF"/>
          <w:lang w:eastAsia="zh-CN"/>
        </w:rPr>
        <w:t>9</w:t>
      </w:r>
      <w:r w:rsidR="004B1416" w:rsidRPr="004B1416">
        <w:rPr>
          <w:rFonts w:ascii="微软雅黑" w:eastAsia="微软雅黑" w:hAnsi="微软雅黑" w:cs="微软雅黑" w:hint="eastAsia"/>
          <w:color w:val="191919"/>
          <w:shd w:val="clear" w:color="auto" w:fill="FFFFFF"/>
          <w:lang w:eastAsia="zh-CN"/>
        </w:rPr>
        <w:t>月</w:t>
      </w:r>
      <w:r w:rsidR="004B1416" w:rsidRPr="004B1416">
        <w:rPr>
          <w:rFonts w:ascii="微软雅黑" w:eastAsia="微软雅黑" w:hAnsi="微软雅黑" w:cs="微软雅黑"/>
          <w:color w:val="191919"/>
          <w:shd w:val="clear" w:color="auto" w:fill="FFFFFF"/>
          <w:lang w:eastAsia="zh-CN"/>
        </w:rPr>
        <w:t>JOLTs</w:t>
      </w:r>
      <w:r w:rsidR="004B1416" w:rsidRPr="004B1416">
        <w:rPr>
          <w:rFonts w:ascii="微软雅黑" w:eastAsia="微软雅黑" w:hAnsi="微软雅黑" w:cs="微软雅黑" w:hint="eastAsia"/>
          <w:color w:val="191919"/>
          <w:shd w:val="clear" w:color="auto" w:fill="FFFFFF"/>
          <w:lang w:eastAsia="zh-CN"/>
        </w:rPr>
        <w:t>职位空缺</w:t>
      </w:r>
      <w:r w:rsidR="004B1416" w:rsidRPr="004B1416">
        <w:rPr>
          <w:rFonts w:ascii="微软雅黑" w:eastAsia="微软雅黑" w:hAnsi="微软雅黑" w:cs="微软雅黑"/>
          <w:color w:val="191919"/>
          <w:shd w:val="clear" w:color="auto" w:fill="FFFFFF"/>
          <w:lang w:eastAsia="zh-CN"/>
        </w:rPr>
        <w:t>744.3</w:t>
      </w:r>
      <w:r w:rsidR="004B1416" w:rsidRPr="004B1416">
        <w:rPr>
          <w:rFonts w:ascii="微软雅黑" w:eastAsia="微软雅黑" w:hAnsi="微软雅黑" w:cs="微软雅黑" w:hint="eastAsia"/>
          <w:color w:val="191919"/>
          <w:shd w:val="clear" w:color="auto" w:fill="FFFFFF"/>
          <w:lang w:eastAsia="zh-CN"/>
        </w:rPr>
        <w:t>万人，降至</w:t>
      </w:r>
      <w:r w:rsidR="004B1416" w:rsidRPr="004B1416">
        <w:rPr>
          <w:rFonts w:ascii="微软雅黑" w:eastAsia="微软雅黑" w:hAnsi="微软雅黑" w:cs="微软雅黑"/>
          <w:color w:val="191919"/>
          <w:shd w:val="clear" w:color="auto" w:fill="FFFFFF"/>
          <w:lang w:eastAsia="zh-CN"/>
        </w:rPr>
        <w:t>2021</w:t>
      </w:r>
      <w:r w:rsidR="004B1416" w:rsidRPr="004B1416">
        <w:rPr>
          <w:rFonts w:ascii="微软雅黑" w:eastAsia="微软雅黑" w:hAnsi="微软雅黑" w:cs="微软雅黑" w:hint="eastAsia"/>
          <w:color w:val="191919"/>
          <w:shd w:val="clear" w:color="auto" w:fill="FFFFFF"/>
          <w:lang w:eastAsia="zh-CN"/>
        </w:rPr>
        <w:t>年初以来的最低水平，预期</w:t>
      </w:r>
      <w:r w:rsidR="004B1416" w:rsidRPr="004B1416">
        <w:rPr>
          <w:rFonts w:ascii="微软雅黑" w:eastAsia="微软雅黑" w:hAnsi="微软雅黑" w:cs="微软雅黑"/>
          <w:color w:val="191919"/>
          <w:shd w:val="clear" w:color="auto" w:fill="FFFFFF"/>
          <w:lang w:eastAsia="zh-CN"/>
        </w:rPr>
        <w:t>800</w:t>
      </w:r>
      <w:r w:rsidR="004B1416" w:rsidRPr="004B1416">
        <w:rPr>
          <w:rFonts w:ascii="微软雅黑" w:eastAsia="微软雅黑" w:hAnsi="微软雅黑" w:cs="微软雅黑" w:hint="eastAsia"/>
          <w:color w:val="191919"/>
          <w:shd w:val="clear" w:color="auto" w:fill="FFFFFF"/>
          <w:lang w:eastAsia="zh-CN"/>
        </w:rPr>
        <w:t>万人，前值从</w:t>
      </w:r>
      <w:r w:rsidR="004B1416" w:rsidRPr="004B1416">
        <w:rPr>
          <w:rFonts w:ascii="微软雅黑" w:eastAsia="微软雅黑" w:hAnsi="微软雅黑" w:cs="微软雅黑"/>
          <w:color w:val="191919"/>
          <w:shd w:val="clear" w:color="auto" w:fill="FFFFFF"/>
          <w:lang w:eastAsia="zh-CN"/>
        </w:rPr>
        <w:t>804</w:t>
      </w:r>
      <w:r w:rsidR="004B1416" w:rsidRPr="004B1416">
        <w:rPr>
          <w:rFonts w:ascii="微软雅黑" w:eastAsia="微软雅黑" w:hAnsi="微软雅黑" w:cs="微软雅黑" w:hint="eastAsia"/>
          <w:color w:val="191919"/>
          <w:shd w:val="clear" w:color="auto" w:fill="FFFFFF"/>
          <w:lang w:eastAsia="zh-CN"/>
        </w:rPr>
        <w:t>万人修正为</w:t>
      </w:r>
      <w:r w:rsidR="004B1416" w:rsidRPr="004B1416">
        <w:rPr>
          <w:rFonts w:ascii="微软雅黑" w:eastAsia="微软雅黑" w:hAnsi="微软雅黑" w:cs="微软雅黑"/>
          <w:color w:val="191919"/>
          <w:shd w:val="clear" w:color="auto" w:fill="FFFFFF"/>
          <w:lang w:eastAsia="zh-CN"/>
        </w:rPr>
        <w:t>786.1</w:t>
      </w:r>
      <w:r w:rsidR="004B1416" w:rsidRPr="004B1416">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4B1416" w:rsidRPr="004B1416">
        <w:rPr>
          <w:rFonts w:ascii="微软雅黑" w:eastAsia="微软雅黑" w:hAnsi="微软雅黑" w:cs="微软雅黑" w:hint="eastAsia"/>
          <w:color w:val="191919"/>
          <w:shd w:val="clear" w:color="auto" w:fill="FFFFFF"/>
          <w:lang w:eastAsia="zh-CN"/>
        </w:rPr>
        <w:t>美国</w:t>
      </w:r>
      <w:r w:rsidR="004B1416" w:rsidRPr="004B1416">
        <w:rPr>
          <w:rFonts w:ascii="微软雅黑" w:eastAsia="微软雅黑" w:hAnsi="微软雅黑" w:cs="微软雅黑"/>
          <w:color w:val="191919"/>
          <w:shd w:val="clear" w:color="auto" w:fill="FFFFFF"/>
          <w:lang w:eastAsia="zh-CN"/>
        </w:rPr>
        <w:t>8</w:t>
      </w:r>
      <w:r w:rsidR="004B1416" w:rsidRPr="004B1416">
        <w:rPr>
          <w:rFonts w:ascii="微软雅黑" w:eastAsia="微软雅黑" w:hAnsi="微软雅黑" w:cs="微软雅黑" w:hint="eastAsia"/>
          <w:color w:val="191919"/>
          <w:shd w:val="clear" w:color="auto" w:fill="FFFFFF"/>
          <w:lang w:eastAsia="zh-CN"/>
        </w:rPr>
        <w:t>月</w:t>
      </w:r>
      <w:r w:rsidR="004B1416" w:rsidRPr="004B1416">
        <w:rPr>
          <w:rFonts w:ascii="微软雅黑" w:eastAsia="微软雅黑" w:hAnsi="微软雅黑" w:cs="微软雅黑"/>
          <w:color w:val="191919"/>
          <w:shd w:val="clear" w:color="auto" w:fill="FFFFFF"/>
          <w:lang w:eastAsia="zh-CN"/>
        </w:rPr>
        <w:t>S&amp;P/CS20</w:t>
      </w:r>
      <w:r w:rsidR="004B1416" w:rsidRPr="004B1416">
        <w:rPr>
          <w:rFonts w:ascii="微软雅黑" w:eastAsia="微软雅黑" w:hAnsi="微软雅黑" w:cs="微软雅黑" w:hint="eastAsia"/>
          <w:color w:val="191919"/>
          <w:shd w:val="clear" w:color="auto" w:fill="FFFFFF"/>
          <w:lang w:eastAsia="zh-CN"/>
        </w:rPr>
        <w:t>座大城市未季调房价指数同比升</w:t>
      </w:r>
      <w:r w:rsidR="004B1416" w:rsidRPr="004B1416">
        <w:rPr>
          <w:rFonts w:ascii="微软雅黑" w:eastAsia="微软雅黑" w:hAnsi="微软雅黑" w:cs="微软雅黑"/>
          <w:color w:val="191919"/>
          <w:shd w:val="clear" w:color="auto" w:fill="FFFFFF"/>
          <w:lang w:eastAsia="zh-CN"/>
        </w:rPr>
        <w:t>5.2%</w:t>
      </w:r>
      <w:r w:rsidR="004B1416" w:rsidRPr="004B1416">
        <w:rPr>
          <w:rFonts w:ascii="微软雅黑" w:eastAsia="微软雅黑" w:hAnsi="微软雅黑" w:cs="微软雅黑" w:hint="eastAsia"/>
          <w:color w:val="191919"/>
          <w:shd w:val="clear" w:color="auto" w:fill="FFFFFF"/>
          <w:lang w:eastAsia="zh-CN"/>
        </w:rPr>
        <w:t>，预期升</w:t>
      </w:r>
      <w:r w:rsidR="004B1416" w:rsidRPr="004B1416">
        <w:rPr>
          <w:rFonts w:ascii="微软雅黑" w:eastAsia="微软雅黑" w:hAnsi="微软雅黑" w:cs="微软雅黑"/>
          <w:color w:val="191919"/>
          <w:shd w:val="clear" w:color="auto" w:fill="FFFFFF"/>
          <w:lang w:eastAsia="zh-CN"/>
        </w:rPr>
        <w:t>5.1%</w:t>
      </w:r>
      <w:r w:rsidR="004B1416" w:rsidRPr="004B1416">
        <w:rPr>
          <w:rFonts w:ascii="微软雅黑" w:eastAsia="微软雅黑" w:hAnsi="微软雅黑" w:cs="微软雅黑" w:hint="eastAsia"/>
          <w:color w:val="191919"/>
          <w:shd w:val="clear" w:color="auto" w:fill="FFFFFF"/>
          <w:lang w:eastAsia="zh-CN"/>
        </w:rPr>
        <w:t>，前值升</w:t>
      </w:r>
      <w:r w:rsidR="004B1416" w:rsidRPr="004B1416">
        <w:rPr>
          <w:rFonts w:ascii="微软雅黑" w:eastAsia="微软雅黑" w:hAnsi="微软雅黑" w:cs="微软雅黑"/>
          <w:color w:val="191919"/>
          <w:shd w:val="clear" w:color="auto" w:fill="FFFFFF"/>
          <w:lang w:eastAsia="zh-CN"/>
        </w:rPr>
        <w:t>5.92%</w:t>
      </w:r>
      <w:r w:rsidR="004B1416" w:rsidRPr="004B141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191919"/>
          <w:shd w:val="clear" w:color="auto" w:fill="FFFFFF"/>
          <w:lang w:eastAsia="zh-CN"/>
        </w:rPr>
        <w:t>美国</w:t>
      </w:r>
      <w:r w:rsidR="004B1416" w:rsidRPr="004B1416">
        <w:rPr>
          <w:rFonts w:ascii="微软雅黑" w:eastAsia="微软雅黑" w:hAnsi="微软雅黑" w:cs="微软雅黑"/>
          <w:color w:val="191919"/>
          <w:shd w:val="clear" w:color="auto" w:fill="FFFFFF"/>
          <w:lang w:eastAsia="zh-CN"/>
        </w:rPr>
        <w:t>10</w:t>
      </w:r>
      <w:r w:rsidR="004B1416" w:rsidRPr="004B1416">
        <w:rPr>
          <w:rFonts w:ascii="微软雅黑" w:eastAsia="微软雅黑" w:hAnsi="微软雅黑" w:cs="微软雅黑" w:hint="eastAsia"/>
          <w:color w:val="191919"/>
          <w:shd w:val="clear" w:color="auto" w:fill="FFFFFF"/>
          <w:lang w:eastAsia="zh-CN"/>
        </w:rPr>
        <w:t>月谘商会消费者信心指数</w:t>
      </w:r>
      <w:r w:rsidR="004B1416" w:rsidRPr="004B1416">
        <w:rPr>
          <w:rFonts w:ascii="微软雅黑" w:eastAsia="微软雅黑" w:hAnsi="微软雅黑" w:cs="微软雅黑"/>
          <w:color w:val="191919"/>
          <w:shd w:val="clear" w:color="auto" w:fill="FFFFFF"/>
          <w:lang w:eastAsia="zh-CN"/>
        </w:rPr>
        <w:t>108.7</w:t>
      </w:r>
      <w:r w:rsidR="004B1416" w:rsidRPr="004B1416">
        <w:rPr>
          <w:rFonts w:ascii="微软雅黑" w:eastAsia="微软雅黑" w:hAnsi="微软雅黑" w:cs="微软雅黑" w:hint="eastAsia"/>
          <w:color w:val="191919"/>
          <w:shd w:val="clear" w:color="auto" w:fill="FFFFFF"/>
          <w:lang w:eastAsia="zh-CN"/>
        </w:rPr>
        <w:t>，预期</w:t>
      </w:r>
      <w:r w:rsidR="004B1416" w:rsidRPr="004B1416">
        <w:rPr>
          <w:rFonts w:ascii="微软雅黑" w:eastAsia="微软雅黑" w:hAnsi="微软雅黑" w:cs="微软雅黑"/>
          <w:color w:val="191919"/>
          <w:shd w:val="clear" w:color="auto" w:fill="FFFFFF"/>
          <w:lang w:eastAsia="zh-CN"/>
        </w:rPr>
        <w:t>99.5</w:t>
      </w:r>
      <w:r w:rsidR="004B1416" w:rsidRPr="004B1416">
        <w:rPr>
          <w:rFonts w:ascii="微软雅黑" w:eastAsia="微软雅黑" w:hAnsi="微软雅黑" w:cs="微软雅黑" w:hint="eastAsia"/>
          <w:color w:val="191919"/>
          <w:shd w:val="clear" w:color="auto" w:fill="FFFFFF"/>
          <w:lang w:eastAsia="zh-CN"/>
        </w:rPr>
        <w:t>，前值从</w:t>
      </w:r>
      <w:r w:rsidR="004B1416" w:rsidRPr="004B1416">
        <w:rPr>
          <w:rFonts w:ascii="微软雅黑" w:eastAsia="微软雅黑" w:hAnsi="微软雅黑" w:cs="微软雅黑"/>
          <w:color w:val="191919"/>
          <w:shd w:val="clear" w:color="auto" w:fill="FFFFFF"/>
          <w:lang w:eastAsia="zh-CN"/>
        </w:rPr>
        <w:t>98.7</w:t>
      </w:r>
      <w:r w:rsidR="004B1416" w:rsidRPr="004B1416">
        <w:rPr>
          <w:rFonts w:ascii="微软雅黑" w:eastAsia="微软雅黑" w:hAnsi="微软雅黑" w:cs="微软雅黑" w:hint="eastAsia"/>
          <w:color w:val="191919"/>
          <w:shd w:val="clear" w:color="auto" w:fill="FFFFFF"/>
          <w:lang w:eastAsia="zh-CN"/>
        </w:rPr>
        <w:t>修正为</w:t>
      </w:r>
      <w:r w:rsidR="004B1416" w:rsidRPr="004B1416">
        <w:rPr>
          <w:rFonts w:ascii="微软雅黑" w:eastAsia="微软雅黑" w:hAnsi="微软雅黑" w:cs="微软雅黑"/>
          <w:color w:val="191919"/>
          <w:shd w:val="clear" w:color="auto" w:fill="FFFFFF"/>
          <w:lang w:eastAsia="zh-CN"/>
        </w:rPr>
        <w:t>99.2</w:t>
      </w:r>
      <w:r w:rsidR="004B1416" w:rsidRPr="004B1416">
        <w:rPr>
          <w:rFonts w:ascii="微软雅黑" w:eastAsia="微软雅黑" w:hAnsi="微软雅黑" w:cs="微软雅黑" w:hint="eastAsia"/>
          <w:color w:val="191919"/>
          <w:shd w:val="clear" w:color="auto" w:fill="FFFFFF"/>
          <w:lang w:eastAsia="zh-CN"/>
        </w:rPr>
        <w:t>；消费者现况指数</w:t>
      </w:r>
      <w:r w:rsidR="004B1416" w:rsidRPr="004B1416">
        <w:rPr>
          <w:rFonts w:ascii="微软雅黑" w:eastAsia="微软雅黑" w:hAnsi="微软雅黑" w:cs="微软雅黑"/>
          <w:color w:val="191919"/>
          <w:shd w:val="clear" w:color="auto" w:fill="FFFFFF"/>
          <w:lang w:eastAsia="zh-CN"/>
        </w:rPr>
        <w:t>138</w:t>
      </w:r>
      <w:r w:rsidR="004B1416" w:rsidRPr="004B1416">
        <w:rPr>
          <w:rFonts w:ascii="微软雅黑" w:eastAsia="微软雅黑" w:hAnsi="微软雅黑" w:cs="微软雅黑" w:hint="eastAsia"/>
          <w:color w:val="191919"/>
          <w:shd w:val="clear" w:color="auto" w:fill="FFFFFF"/>
          <w:lang w:eastAsia="zh-CN"/>
        </w:rPr>
        <w:t>，前值</w:t>
      </w:r>
      <w:r w:rsidR="004B1416" w:rsidRPr="004B1416">
        <w:rPr>
          <w:rFonts w:ascii="微软雅黑" w:eastAsia="微软雅黑" w:hAnsi="微软雅黑" w:cs="微软雅黑"/>
          <w:color w:val="191919"/>
          <w:shd w:val="clear" w:color="auto" w:fill="FFFFFF"/>
          <w:lang w:eastAsia="zh-CN"/>
        </w:rPr>
        <w:t>124.3</w:t>
      </w:r>
      <w:r w:rsidR="004B1416" w:rsidRPr="004B1416">
        <w:rPr>
          <w:rFonts w:ascii="微软雅黑" w:eastAsia="微软雅黑" w:hAnsi="微软雅黑" w:cs="微软雅黑" w:hint="eastAsia"/>
          <w:color w:val="191919"/>
          <w:shd w:val="clear" w:color="auto" w:fill="FFFFFF"/>
          <w:lang w:eastAsia="zh-CN"/>
        </w:rPr>
        <w:t>；消费者预期指数</w:t>
      </w:r>
      <w:r w:rsidR="004B1416" w:rsidRPr="004B1416">
        <w:rPr>
          <w:rFonts w:ascii="微软雅黑" w:eastAsia="微软雅黑" w:hAnsi="微软雅黑" w:cs="微软雅黑"/>
          <w:color w:val="191919"/>
          <w:shd w:val="clear" w:color="auto" w:fill="FFFFFF"/>
          <w:lang w:eastAsia="zh-CN"/>
        </w:rPr>
        <w:t>89.1</w:t>
      </w:r>
      <w:r w:rsidR="004B1416" w:rsidRPr="004B1416">
        <w:rPr>
          <w:rFonts w:ascii="微软雅黑" w:eastAsia="微软雅黑" w:hAnsi="微软雅黑" w:cs="微软雅黑" w:hint="eastAsia"/>
          <w:color w:val="191919"/>
          <w:shd w:val="clear" w:color="auto" w:fill="FFFFFF"/>
          <w:lang w:eastAsia="zh-CN"/>
        </w:rPr>
        <w:t>，前值</w:t>
      </w:r>
      <w:r w:rsidR="004B1416" w:rsidRPr="004B1416">
        <w:rPr>
          <w:rFonts w:ascii="微软雅黑" w:eastAsia="微软雅黑" w:hAnsi="微软雅黑" w:cs="微软雅黑"/>
          <w:color w:val="191919"/>
          <w:shd w:val="clear" w:color="auto" w:fill="FFFFFF"/>
          <w:lang w:eastAsia="zh-CN"/>
        </w:rPr>
        <w:t>81.7</w:t>
      </w:r>
      <w:r w:rsidR="004B1416" w:rsidRPr="004B141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191919"/>
          <w:shd w:val="clear" w:color="auto" w:fill="FFFFFF"/>
          <w:lang w:eastAsia="zh-CN"/>
        </w:rPr>
        <w:t>英国</w:t>
      </w:r>
      <w:r w:rsidR="004B1416" w:rsidRPr="004B1416">
        <w:rPr>
          <w:rFonts w:ascii="微软雅黑" w:eastAsia="微软雅黑" w:hAnsi="微软雅黑" w:cs="微软雅黑"/>
          <w:color w:val="191919"/>
          <w:shd w:val="clear" w:color="auto" w:fill="FFFFFF"/>
          <w:lang w:eastAsia="zh-CN"/>
        </w:rPr>
        <w:t>9</w:t>
      </w:r>
      <w:r w:rsidR="004B1416" w:rsidRPr="004B1416">
        <w:rPr>
          <w:rFonts w:ascii="微软雅黑" w:eastAsia="微软雅黑" w:hAnsi="微软雅黑" w:cs="微软雅黑" w:hint="eastAsia"/>
          <w:color w:val="191919"/>
          <w:shd w:val="clear" w:color="auto" w:fill="FFFFFF"/>
          <w:lang w:eastAsia="zh-CN"/>
        </w:rPr>
        <w:t>月央行抵押贷款许可</w:t>
      </w:r>
      <w:r w:rsidR="004B1416" w:rsidRPr="004B1416">
        <w:rPr>
          <w:rFonts w:ascii="微软雅黑" w:eastAsia="微软雅黑" w:hAnsi="微软雅黑" w:cs="微软雅黑"/>
          <w:color w:val="191919"/>
          <w:shd w:val="clear" w:color="auto" w:fill="FFFFFF"/>
          <w:lang w:eastAsia="zh-CN"/>
        </w:rPr>
        <w:t>6.5647</w:t>
      </w:r>
      <w:r w:rsidR="004B1416" w:rsidRPr="004B1416">
        <w:rPr>
          <w:rFonts w:ascii="微软雅黑" w:eastAsia="微软雅黑" w:hAnsi="微软雅黑" w:cs="微软雅黑" w:hint="eastAsia"/>
          <w:color w:val="191919"/>
          <w:shd w:val="clear" w:color="auto" w:fill="FFFFFF"/>
          <w:lang w:eastAsia="zh-CN"/>
        </w:rPr>
        <w:t>万件，预期</w:t>
      </w:r>
      <w:r w:rsidR="004B1416" w:rsidRPr="004B1416">
        <w:rPr>
          <w:rFonts w:ascii="微软雅黑" w:eastAsia="微软雅黑" w:hAnsi="微软雅黑" w:cs="微软雅黑"/>
          <w:color w:val="191919"/>
          <w:shd w:val="clear" w:color="auto" w:fill="FFFFFF"/>
          <w:lang w:eastAsia="zh-CN"/>
        </w:rPr>
        <w:t>6.5</w:t>
      </w:r>
      <w:r w:rsidR="004B1416" w:rsidRPr="004B1416">
        <w:rPr>
          <w:rFonts w:ascii="微软雅黑" w:eastAsia="微软雅黑" w:hAnsi="微软雅黑" w:cs="微软雅黑" w:hint="eastAsia"/>
          <w:color w:val="191919"/>
          <w:shd w:val="clear" w:color="auto" w:fill="FFFFFF"/>
          <w:lang w:eastAsia="zh-CN"/>
        </w:rPr>
        <w:t>万件，前值</w:t>
      </w:r>
      <w:r w:rsidR="004B1416" w:rsidRPr="004B1416">
        <w:rPr>
          <w:rFonts w:ascii="微软雅黑" w:eastAsia="微软雅黑" w:hAnsi="微软雅黑" w:cs="微软雅黑"/>
          <w:color w:val="191919"/>
          <w:shd w:val="clear" w:color="auto" w:fill="FFFFFF"/>
          <w:lang w:eastAsia="zh-CN"/>
        </w:rPr>
        <w:t>6.4858</w:t>
      </w:r>
      <w:r w:rsidR="004B1416" w:rsidRPr="004B1416">
        <w:rPr>
          <w:rFonts w:ascii="微软雅黑" w:eastAsia="微软雅黑" w:hAnsi="微软雅黑" w:cs="微软雅黑" w:hint="eastAsia"/>
          <w:color w:val="191919"/>
          <w:shd w:val="clear" w:color="auto" w:fill="FFFFFF"/>
          <w:lang w:eastAsia="zh-CN"/>
        </w:rPr>
        <w:t>万件；抵押贷款</w:t>
      </w:r>
      <w:r w:rsidR="004B1416" w:rsidRPr="004B1416">
        <w:rPr>
          <w:rFonts w:ascii="微软雅黑" w:eastAsia="微软雅黑" w:hAnsi="微软雅黑" w:cs="微软雅黑"/>
          <w:color w:val="191919"/>
          <w:shd w:val="clear" w:color="auto" w:fill="FFFFFF"/>
          <w:lang w:eastAsia="zh-CN"/>
        </w:rPr>
        <w:t>25.41</w:t>
      </w:r>
      <w:r w:rsidR="004B1416" w:rsidRPr="004B1416">
        <w:rPr>
          <w:rFonts w:ascii="微软雅黑" w:eastAsia="微软雅黑" w:hAnsi="微软雅黑" w:cs="微软雅黑" w:hint="eastAsia"/>
          <w:color w:val="191919"/>
          <w:shd w:val="clear" w:color="auto" w:fill="FFFFFF"/>
          <w:lang w:eastAsia="zh-CN"/>
        </w:rPr>
        <w:t>亿英镑，预期</w:t>
      </w:r>
      <w:r w:rsidR="004B1416" w:rsidRPr="004B1416">
        <w:rPr>
          <w:rFonts w:ascii="微软雅黑" w:eastAsia="微软雅黑" w:hAnsi="微软雅黑" w:cs="微软雅黑"/>
          <w:color w:val="191919"/>
          <w:shd w:val="clear" w:color="auto" w:fill="FFFFFF"/>
          <w:lang w:eastAsia="zh-CN"/>
        </w:rPr>
        <w:t>28</w:t>
      </w:r>
      <w:r w:rsidR="004B1416" w:rsidRPr="004B1416">
        <w:rPr>
          <w:rFonts w:ascii="微软雅黑" w:eastAsia="微软雅黑" w:hAnsi="微软雅黑" w:cs="微软雅黑" w:hint="eastAsia"/>
          <w:color w:val="191919"/>
          <w:shd w:val="clear" w:color="auto" w:fill="FFFFFF"/>
          <w:lang w:eastAsia="zh-CN"/>
        </w:rPr>
        <w:t>亿英镑，前值从</w:t>
      </w:r>
      <w:r w:rsidR="004B1416" w:rsidRPr="004B1416">
        <w:rPr>
          <w:rFonts w:ascii="微软雅黑" w:eastAsia="微软雅黑" w:hAnsi="微软雅黑" w:cs="微软雅黑"/>
          <w:color w:val="191919"/>
          <w:shd w:val="clear" w:color="auto" w:fill="FFFFFF"/>
          <w:lang w:eastAsia="zh-CN"/>
        </w:rPr>
        <w:t>28.61</w:t>
      </w:r>
      <w:r w:rsidR="004B1416" w:rsidRPr="004B1416">
        <w:rPr>
          <w:rFonts w:ascii="微软雅黑" w:eastAsia="微软雅黑" w:hAnsi="微软雅黑" w:cs="微软雅黑" w:hint="eastAsia"/>
          <w:color w:val="191919"/>
          <w:shd w:val="clear" w:color="auto" w:fill="FFFFFF"/>
          <w:lang w:eastAsia="zh-CN"/>
        </w:rPr>
        <w:t>亿英镑修正为</w:t>
      </w:r>
      <w:r w:rsidR="004B1416" w:rsidRPr="004B1416">
        <w:rPr>
          <w:rFonts w:ascii="微软雅黑" w:eastAsia="微软雅黑" w:hAnsi="微软雅黑" w:cs="微软雅黑"/>
          <w:color w:val="191919"/>
          <w:shd w:val="clear" w:color="auto" w:fill="FFFFFF"/>
          <w:lang w:eastAsia="zh-CN"/>
        </w:rPr>
        <w:t>28.51</w:t>
      </w:r>
      <w:r w:rsidR="004B1416" w:rsidRPr="004B1416">
        <w:rPr>
          <w:rFonts w:ascii="微软雅黑" w:eastAsia="微软雅黑" w:hAnsi="微软雅黑" w:cs="微软雅黑" w:hint="eastAsia"/>
          <w:color w:val="191919"/>
          <w:shd w:val="clear" w:color="auto" w:fill="FFFFFF"/>
          <w:lang w:eastAsia="zh-CN"/>
        </w:rPr>
        <w:t>亿英镑；消费信贷</w:t>
      </w:r>
      <w:r w:rsidR="004B1416" w:rsidRPr="004B1416">
        <w:rPr>
          <w:rFonts w:ascii="微软雅黑" w:eastAsia="微软雅黑" w:hAnsi="微软雅黑" w:cs="微软雅黑"/>
          <w:color w:val="191919"/>
          <w:shd w:val="clear" w:color="auto" w:fill="FFFFFF"/>
          <w:lang w:eastAsia="zh-CN"/>
        </w:rPr>
        <w:t>12.31</w:t>
      </w:r>
      <w:r w:rsidR="004B1416" w:rsidRPr="004B1416">
        <w:rPr>
          <w:rFonts w:ascii="微软雅黑" w:eastAsia="微软雅黑" w:hAnsi="微软雅黑" w:cs="微软雅黑" w:hint="eastAsia"/>
          <w:color w:val="191919"/>
          <w:shd w:val="clear" w:color="auto" w:fill="FFFFFF"/>
          <w:lang w:eastAsia="zh-CN"/>
        </w:rPr>
        <w:t>亿英镑，预期</w:t>
      </w:r>
      <w:r w:rsidR="004B1416" w:rsidRPr="004B1416">
        <w:rPr>
          <w:rFonts w:ascii="微软雅黑" w:eastAsia="微软雅黑" w:hAnsi="微软雅黑" w:cs="微软雅黑"/>
          <w:color w:val="191919"/>
          <w:shd w:val="clear" w:color="auto" w:fill="FFFFFF"/>
          <w:lang w:eastAsia="zh-CN"/>
        </w:rPr>
        <w:t>13</w:t>
      </w:r>
      <w:r w:rsidR="004B1416" w:rsidRPr="004B1416">
        <w:rPr>
          <w:rFonts w:ascii="微软雅黑" w:eastAsia="微软雅黑" w:hAnsi="微软雅黑" w:cs="微软雅黑" w:hint="eastAsia"/>
          <w:color w:val="191919"/>
          <w:shd w:val="clear" w:color="auto" w:fill="FFFFFF"/>
          <w:lang w:eastAsia="zh-CN"/>
        </w:rPr>
        <w:t>亿英镑，前值从</w:t>
      </w:r>
      <w:r w:rsidR="004B1416" w:rsidRPr="004B1416">
        <w:rPr>
          <w:rFonts w:ascii="微软雅黑" w:eastAsia="微软雅黑" w:hAnsi="微软雅黑" w:cs="微软雅黑"/>
          <w:color w:val="191919"/>
          <w:shd w:val="clear" w:color="auto" w:fill="FFFFFF"/>
          <w:lang w:eastAsia="zh-CN"/>
        </w:rPr>
        <w:t>12.95</w:t>
      </w:r>
      <w:r w:rsidR="004B1416" w:rsidRPr="004B1416">
        <w:rPr>
          <w:rFonts w:ascii="微软雅黑" w:eastAsia="微软雅黑" w:hAnsi="微软雅黑" w:cs="微软雅黑" w:hint="eastAsia"/>
          <w:color w:val="191919"/>
          <w:shd w:val="clear" w:color="auto" w:fill="FFFFFF"/>
          <w:lang w:eastAsia="zh-CN"/>
        </w:rPr>
        <w:t>亿英镑修正为</w:t>
      </w:r>
      <w:r w:rsidR="004B1416" w:rsidRPr="004B1416">
        <w:rPr>
          <w:rFonts w:ascii="微软雅黑" w:eastAsia="微软雅黑" w:hAnsi="微软雅黑" w:cs="微软雅黑"/>
          <w:color w:val="191919"/>
          <w:shd w:val="clear" w:color="auto" w:fill="FFFFFF"/>
          <w:lang w:eastAsia="zh-CN"/>
        </w:rPr>
        <w:t>13.52</w:t>
      </w:r>
      <w:r w:rsidR="004B1416" w:rsidRPr="004B1416">
        <w:rPr>
          <w:rFonts w:ascii="微软雅黑" w:eastAsia="微软雅黑" w:hAnsi="微软雅黑" w:cs="微软雅黑" w:hint="eastAsia"/>
          <w:color w:val="191919"/>
          <w:shd w:val="clear" w:color="auto" w:fill="FFFFFF"/>
          <w:lang w:eastAsia="zh-CN"/>
        </w:rPr>
        <w:t>亿英镑。</w:t>
      </w:r>
      <w:r>
        <w:rPr>
          <w:rFonts w:ascii="微软雅黑" w:eastAsia="微软雅黑" w:hAnsi="微软雅黑" w:cs="微软雅黑" w:hint="eastAsia"/>
          <w:color w:val="auto"/>
          <w:spacing w:val="4"/>
          <w:lang w:eastAsia="zh-CN"/>
        </w:rPr>
        <w:t>】</w:t>
      </w:r>
    </w:p>
    <w:p w:rsidR="006837BD" w:rsidRDefault="007163AA" w:rsidP="009A09D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B1416" w:rsidRPr="004B1416">
        <w:rPr>
          <w:rFonts w:ascii="微软雅黑" w:eastAsia="微软雅黑" w:hAnsi="微软雅黑" w:cs="微软雅黑" w:hint="eastAsia"/>
          <w:color w:val="191919"/>
          <w:shd w:val="clear" w:color="auto" w:fill="FFFFFF"/>
          <w:lang w:eastAsia="zh-CN"/>
        </w:rPr>
        <w:t>德国</w:t>
      </w:r>
      <w:r w:rsidR="004B1416" w:rsidRPr="004B1416">
        <w:rPr>
          <w:rFonts w:ascii="微软雅黑" w:eastAsia="微软雅黑" w:hAnsi="微软雅黑" w:cs="微软雅黑"/>
          <w:color w:val="191919"/>
          <w:shd w:val="clear" w:color="auto" w:fill="FFFFFF"/>
          <w:lang w:eastAsia="zh-CN"/>
        </w:rPr>
        <w:t>11</w:t>
      </w:r>
      <w:r w:rsidR="004B1416" w:rsidRPr="004B1416">
        <w:rPr>
          <w:rFonts w:ascii="微软雅黑" w:eastAsia="微软雅黑" w:hAnsi="微软雅黑" w:cs="微软雅黑" w:hint="eastAsia"/>
          <w:color w:val="191919"/>
          <w:shd w:val="clear" w:color="auto" w:fill="FFFFFF"/>
          <w:lang w:eastAsia="zh-CN"/>
        </w:rPr>
        <w:t>月</w:t>
      </w:r>
      <w:r w:rsidR="004B1416" w:rsidRPr="004B1416">
        <w:rPr>
          <w:rFonts w:ascii="微软雅黑" w:eastAsia="微软雅黑" w:hAnsi="微软雅黑" w:cs="微软雅黑"/>
          <w:color w:val="191919"/>
          <w:shd w:val="clear" w:color="auto" w:fill="FFFFFF"/>
          <w:lang w:eastAsia="zh-CN"/>
        </w:rPr>
        <w:t>Gfk</w:t>
      </w:r>
      <w:r w:rsidR="004B1416" w:rsidRPr="004B1416">
        <w:rPr>
          <w:rFonts w:ascii="微软雅黑" w:eastAsia="微软雅黑" w:hAnsi="微软雅黑" w:cs="微软雅黑" w:hint="eastAsia"/>
          <w:color w:val="191919"/>
          <w:shd w:val="clear" w:color="auto" w:fill="FFFFFF"/>
          <w:lang w:eastAsia="zh-CN"/>
        </w:rPr>
        <w:t>消费者信心指数</w:t>
      </w:r>
      <w:r w:rsidR="004B1416" w:rsidRPr="004B1416">
        <w:rPr>
          <w:rFonts w:ascii="微软雅黑" w:eastAsia="微软雅黑" w:hAnsi="微软雅黑" w:cs="微软雅黑"/>
          <w:color w:val="191919"/>
          <w:shd w:val="clear" w:color="auto" w:fill="FFFFFF"/>
          <w:lang w:eastAsia="zh-CN"/>
        </w:rPr>
        <w:t>-18.3</w:t>
      </w:r>
      <w:r w:rsidR="004B1416" w:rsidRPr="004B1416">
        <w:rPr>
          <w:rFonts w:ascii="微软雅黑" w:eastAsia="微软雅黑" w:hAnsi="微软雅黑" w:cs="微软雅黑" w:hint="eastAsia"/>
          <w:color w:val="191919"/>
          <w:shd w:val="clear" w:color="auto" w:fill="FFFFFF"/>
          <w:lang w:eastAsia="zh-CN"/>
        </w:rPr>
        <w:t>，预期</w:t>
      </w:r>
      <w:r w:rsidR="004B1416" w:rsidRPr="004B1416">
        <w:rPr>
          <w:rFonts w:ascii="微软雅黑" w:eastAsia="微软雅黑" w:hAnsi="微软雅黑" w:cs="微软雅黑"/>
          <w:color w:val="191919"/>
          <w:shd w:val="clear" w:color="auto" w:fill="FFFFFF"/>
          <w:lang w:eastAsia="zh-CN"/>
        </w:rPr>
        <w:t>-20.5</w:t>
      </w:r>
      <w:r w:rsidR="004B1416" w:rsidRPr="004B1416">
        <w:rPr>
          <w:rFonts w:ascii="微软雅黑" w:eastAsia="微软雅黑" w:hAnsi="微软雅黑" w:cs="微软雅黑" w:hint="eastAsia"/>
          <w:color w:val="191919"/>
          <w:shd w:val="clear" w:color="auto" w:fill="FFFFFF"/>
          <w:lang w:eastAsia="zh-CN"/>
        </w:rPr>
        <w:t>，前值</w:t>
      </w:r>
      <w:r w:rsidR="004B1416" w:rsidRPr="004B1416">
        <w:rPr>
          <w:rFonts w:ascii="微软雅黑" w:eastAsia="微软雅黑" w:hAnsi="微软雅黑" w:cs="微软雅黑"/>
          <w:color w:val="191919"/>
          <w:shd w:val="clear" w:color="auto" w:fill="FFFFFF"/>
          <w:lang w:eastAsia="zh-CN"/>
        </w:rPr>
        <w:t>-21.2</w:t>
      </w:r>
      <w:r w:rsidR="009A09DF" w:rsidRPr="009A09D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B1416" w:rsidRDefault="004B141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B1416">
        <w:rPr>
          <w:rFonts w:ascii="微软雅黑" w:eastAsia="微软雅黑" w:hAnsi="微软雅黑" w:cs="微软雅黑" w:hint="eastAsia"/>
          <w:color w:val="191919"/>
          <w:shd w:val="clear" w:color="auto" w:fill="FFFFFF"/>
          <w:lang w:eastAsia="zh-CN"/>
        </w:rPr>
        <w:t>日本</w:t>
      </w:r>
      <w:r w:rsidRPr="004B1416">
        <w:rPr>
          <w:rFonts w:ascii="微软雅黑" w:eastAsia="微软雅黑" w:hAnsi="微软雅黑" w:cs="微软雅黑"/>
          <w:color w:val="191919"/>
          <w:shd w:val="clear" w:color="auto" w:fill="FFFFFF"/>
          <w:lang w:eastAsia="zh-CN"/>
        </w:rPr>
        <w:t>9</w:t>
      </w:r>
      <w:r w:rsidRPr="004B1416">
        <w:rPr>
          <w:rFonts w:ascii="微软雅黑" w:eastAsia="微软雅黑" w:hAnsi="微软雅黑" w:cs="微软雅黑" w:hint="eastAsia"/>
          <w:color w:val="191919"/>
          <w:shd w:val="clear" w:color="auto" w:fill="FFFFFF"/>
          <w:lang w:eastAsia="zh-CN"/>
        </w:rPr>
        <w:t>月失业率</w:t>
      </w:r>
      <w:r w:rsidRPr="004B1416">
        <w:rPr>
          <w:rFonts w:ascii="微软雅黑" w:eastAsia="微软雅黑" w:hAnsi="微软雅黑" w:cs="微软雅黑"/>
          <w:color w:val="191919"/>
          <w:shd w:val="clear" w:color="auto" w:fill="FFFFFF"/>
          <w:lang w:eastAsia="zh-CN"/>
        </w:rPr>
        <w:t>2.4%</w:t>
      </w:r>
      <w:r w:rsidRPr="004B1416">
        <w:rPr>
          <w:rFonts w:ascii="微软雅黑" w:eastAsia="微软雅黑" w:hAnsi="微软雅黑" w:cs="微软雅黑" w:hint="eastAsia"/>
          <w:color w:val="191919"/>
          <w:shd w:val="clear" w:color="auto" w:fill="FFFFFF"/>
          <w:lang w:eastAsia="zh-CN"/>
        </w:rPr>
        <w:t>，刷新</w:t>
      </w:r>
      <w:r w:rsidRPr="004B1416">
        <w:rPr>
          <w:rFonts w:ascii="微软雅黑" w:eastAsia="微软雅黑" w:hAnsi="微软雅黑" w:cs="微软雅黑"/>
          <w:color w:val="191919"/>
          <w:shd w:val="clear" w:color="auto" w:fill="FFFFFF"/>
          <w:lang w:eastAsia="zh-CN"/>
        </w:rPr>
        <w:t>1</w:t>
      </w:r>
      <w:r w:rsidRPr="004B1416">
        <w:rPr>
          <w:rFonts w:ascii="微软雅黑" w:eastAsia="微软雅黑" w:hAnsi="微软雅黑" w:cs="微软雅黑" w:hint="eastAsia"/>
          <w:color w:val="191919"/>
          <w:shd w:val="clear" w:color="auto" w:fill="FFFFFF"/>
          <w:lang w:eastAsia="zh-CN"/>
        </w:rPr>
        <w:t>月以来新低，预期</w:t>
      </w:r>
      <w:r w:rsidRPr="004B1416">
        <w:rPr>
          <w:rFonts w:ascii="微软雅黑" w:eastAsia="微软雅黑" w:hAnsi="微软雅黑" w:cs="微软雅黑"/>
          <w:color w:val="191919"/>
          <w:shd w:val="clear" w:color="auto" w:fill="FFFFFF"/>
          <w:lang w:eastAsia="zh-CN"/>
        </w:rPr>
        <w:t>2.5%</w:t>
      </w:r>
      <w:r w:rsidRPr="004B1416">
        <w:rPr>
          <w:rFonts w:ascii="微软雅黑" w:eastAsia="微软雅黑" w:hAnsi="微软雅黑" w:cs="微软雅黑" w:hint="eastAsia"/>
          <w:color w:val="191919"/>
          <w:shd w:val="clear" w:color="auto" w:fill="FFFFFF"/>
          <w:lang w:eastAsia="zh-CN"/>
        </w:rPr>
        <w:t>，前值</w:t>
      </w:r>
      <w:r w:rsidRPr="004B1416">
        <w:rPr>
          <w:rFonts w:ascii="微软雅黑" w:eastAsia="微软雅黑" w:hAnsi="微软雅黑" w:cs="微软雅黑"/>
          <w:color w:val="191919"/>
          <w:shd w:val="clear" w:color="auto" w:fill="FFFFFF"/>
          <w:lang w:eastAsia="zh-CN"/>
        </w:rPr>
        <w:t>2.5%</w:t>
      </w:r>
      <w:r w:rsidRPr="004B1416">
        <w:rPr>
          <w:rFonts w:ascii="微软雅黑" w:eastAsia="微软雅黑" w:hAnsi="微软雅黑" w:cs="微软雅黑" w:hint="eastAsia"/>
          <w:color w:val="191919"/>
          <w:shd w:val="clear" w:color="auto" w:fill="FFFFFF"/>
          <w:lang w:eastAsia="zh-CN"/>
        </w:rPr>
        <w:t>。</w:t>
      </w:r>
      <w:r w:rsidRPr="004B1416">
        <w:rPr>
          <w:rFonts w:ascii="微软雅黑" w:eastAsia="微软雅黑" w:hAnsi="微软雅黑" w:cs="微软雅黑"/>
          <w:color w:val="191919"/>
          <w:shd w:val="clear" w:color="auto" w:fill="FFFFFF"/>
          <w:lang w:eastAsia="zh-CN"/>
        </w:rPr>
        <w:t>9</w:t>
      </w:r>
      <w:r w:rsidRPr="004B1416">
        <w:rPr>
          <w:rFonts w:ascii="微软雅黑" w:eastAsia="微软雅黑" w:hAnsi="微软雅黑" w:cs="微软雅黑" w:hint="eastAsia"/>
          <w:color w:val="191919"/>
          <w:shd w:val="clear" w:color="auto" w:fill="FFFFFF"/>
          <w:lang w:eastAsia="zh-CN"/>
        </w:rPr>
        <w:t>月求才求职比</w:t>
      </w:r>
      <w:r w:rsidRPr="004B1416">
        <w:rPr>
          <w:rFonts w:ascii="微软雅黑" w:eastAsia="微软雅黑" w:hAnsi="微软雅黑" w:cs="微软雅黑"/>
          <w:color w:val="191919"/>
          <w:shd w:val="clear" w:color="auto" w:fill="FFFFFF"/>
          <w:lang w:eastAsia="zh-CN"/>
        </w:rPr>
        <w:t>1.24</w:t>
      </w:r>
      <w:r w:rsidRPr="004B1416">
        <w:rPr>
          <w:rFonts w:ascii="微软雅黑" w:eastAsia="微软雅黑" w:hAnsi="微软雅黑" w:cs="微软雅黑" w:hint="eastAsia"/>
          <w:color w:val="191919"/>
          <w:shd w:val="clear" w:color="auto" w:fill="FFFFFF"/>
          <w:lang w:eastAsia="zh-CN"/>
        </w:rPr>
        <w:t>，预期</w:t>
      </w:r>
      <w:r w:rsidRPr="004B1416">
        <w:rPr>
          <w:rFonts w:ascii="微软雅黑" w:eastAsia="微软雅黑" w:hAnsi="微软雅黑" w:cs="微软雅黑"/>
          <w:color w:val="191919"/>
          <w:shd w:val="clear" w:color="auto" w:fill="FFFFFF"/>
          <w:lang w:eastAsia="zh-CN"/>
        </w:rPr>
        <w:t>1.23</w:t>
      </w:r>
      <w:r w:rsidRPr="004B1416">
        <w:rPr>
          <w:rFonts w:ascii="微软雅黑" w:eastAsia="微软雅黑" w:hAnsi="微软雅黑" w:cs="微软雅黑" w:hint="eastAsia"/>
          <w:color w:val="191919"/>
          <w:shd w:val="clear" w:color="auto" w:fill="FFFFFF"/>
          <w:lang w:eastAsia="zh-CN"/>
        </w:rPr>
        <w:t>，前值</w:t>
      </w:r>
      <w:r w:rsidRPr="004B1416">
        <w:rPr>
          <w:rFonts w:ascii="微软雅黑" w:eastAsia="微软雅黑" w:hAnsi="微软雅黑" w:cs="微软雅黑"/>
          <w:color w:val="191919"/>
          <w:shd w:val="clear" w:color="auto" w:fill="FFFFFF"/>
          <w:lang w:eastAsia="zh-CN"/>
        </w:rPr>
        <w:t>1.23</w:t>
      </w:r>
      <w:r w:rsidRPr="004B141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B1416" w:rsidRDefault="004B1416" w:rsidP="004B141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B1416">
        <w:rPr>
          <w:rFonts w:ascii="微软雅黑" w:eastAsia="微软雅黑" w:hAnsi="微软雅黑" w:cs="微软雅黑" w:hint="eastAsia"/>
          <w:color w:val="191919"/>
          <w:shd w:val="clear" w:color="auto" w:fill="FFFFFF"/>
          <w:lang w:eastAsia="zh-CN"/>
        </w:rPr>
        <w:t>美国国际贸易委员会发布公告称，对特定</w:t>
      </w:r>
      <w:r w:rsidRPr="004B1416">
        <w:rPr>
          <w:rFonts w:ascii="微软雅黑" w:eastAsia="微软雅黑" w:hAnsi="微软雅黑" w:cs="微软雅黑"/>
          <w:color w:val="191919"/>
          <w:shd w:val="clear" w:color="auto" w:fill="FFFFFF"/>
          <w:lang w:eastAsia="zh-CN"/>
        </w:rPr>
        <w:t xml:space="preserve">Wi-Fi </w:t>
      </w:r>
      <w:r w:rsidRPr="004B1416">
        <w:rPr>
          <w:rFonts w:ascii="微软雅黑" w:eastAsia="微软雅黑" w:hAnsi="微软雅黑" w:cs="微软雅黑" w:hint="eastAsia"/>
          <w:color w:val="191919"/>
          <w:shd w:val="clear" w:color="auto" w:fill="FFFFFF"/>
          <w:lang w:eastAsia="zh-CN"/>
        </w:rPr>
        <w:t>接入点、路由器、范围扩展器、控制器及其组件</w:t>
      </w:r>
      <w:proofErr w:type="gramStart"/>
      <w:r w:rsidRPr="004B1416">
        <w:rPr>
          <w:rFonts w:ascii="微软雅黑" w:eastAsia="微软雅黑" w:hAnsi="微软雅黑" w:cs="微软雅黑" w:hint="eastAsia"/>
          <w:color w:val="191919"/>
          <w:shd w:val="clear" w:color="auto" w:fill="FFFFFF"/>
          <w:lang w:eastAsia="zh-CN"/>
        </w:rPr>
        <w:t>作出</w:t>
      </w:r>
      <w:proofErr w:type="gramEnd"/>
      <w:r w:rsidRPr="004B1416">
        <w:rPr>
          <w:rFonts w:ascii="微软雅黑" w:eastAsia="微软雅黑" w:hAnsi="微软雅黑" w:cs="微软雅黑"/>
          <w:color w:val="191919"/>
          <w:shd w:val="clear" w:color="auto" w:fill="FFFFFF"/>
          <w:lang w:eastAsia="zh-CN"/>
        </w:rPr>
        <w:t>337</w:t>
      </w:r>
      <w:r w:rsidRPr="004B1416">
        <w:rPr>
          <w:rFonts w:ascii="微软雅黑" w:eastAsia="微软雅黑" w:hAnsi="微软雅黑" w:cs="微软雅黑" w:hint="eastAsia"/>
          <w:color w:val="191919"/>
          <w:shd w:val="clear" w:color="auto" w:fill="FFFFFF"/>
          <w:lang w:eastAsia="zh-CN"/>
        </w:rPr>
        <w:t>部分终裁：对本案行政法官于</w:t>
      </w:r>
      <w:r w:rsidRPr="004B1416">
        <w:rPr>
          <w:rFonts w:ascii="微软雅黑" w:eastAsia="微软雅黑" w:hAnsi="微软雅黑" w:cs="微软雅黑"/>
          <w:color w:val="191919"/>
          <w:shd w:val="clear" w:color="auto" w:fill="FFFFFF"/>
          <w:lang w:eastAsia="zh-CN"/>
        </w:rPr>
        <w:t>2024</w:t>
      </w:r>
      <w:r w:rsidRPr="004B1416">
        <w:rPr>
          <w:rFonts w:ascii="微软雅黑" w:eastAsia="微软雅黑" w:hAnsi="微软雅黑" w:cs="微软雅黑" w:hint="eastAsia"/>
          <w:color w:val="191919"/>
          <w:shd w:val="clear" w:color="auto" w:fill="FFFFFF"/>
          <w:lang w:eastAsia="zh-CN"/>
        </w:rPr>
        <w:t>年</w:t>
      </w:r>
      <w:r w:rsidRPr="004B1416">
        <w:rPr>
          <w:rFonts w:ascii="微软雅黑" w:eastAsia="微软雅黑" w:hAnsi="微软雅黑" w:cs="微软雅黑"/>
          <w:color w:val="191919"/>
          <w:shd w:val="clear" w:color="auto" w:fill="FFFFFF"/>
          <w:lang w:eastAsia="zh-CN"/>
        </w:rPr>
        <w:t>9</w:t>
      </w:r>
      <w:r w:rsidRPr="004B1416">
        <w:rPr>
          <w:rFonts w:ascii="微软雅黑" w:eastAsia="微软雅黑" w:hAnsi="微软雅黑" w:cs="微软雅黑" w:hint="eastAsia"/>
          <w:color w:val="191919"/>
          <w:shd w:val="clear" w:color="auto" w:fill="FFFFFF"/>
          <w:lang w:eastAsia="zh-CN"/>
        </w:rPr>
        <w:t>月</w:t>
      </w:r>
      <w:r w:rsidRPr="004B1416">
        <w:rPr>
          <w:rFonts w:ascii="微软雅黑" w:eastAsia="微软雅黑" w:hAnsi="微软雅黑" w:cs="微软雅黑"/>
          <w:color w:val="191919"/>
          <w:shd w:val="clear" w:color="auto" w:fill="FFFFFF"/>
          <w:lang w:eastAsia="zh-CN"/>
        </w:rPr>
        <w:t>26</w:t>
      </w:r>
      <w:r w:rsidRPr="004B1416">
        <w:rPr>
          <w:rFonts w:ascii="微软雅黑" w:eastAsia="微软雅黑" w:hAnsi="微软雅黑" w:cs="微软雅黑" w:hint="eastAsia"/>
          <w:color w:val="191919"/>
          <w:shd w:val="clear" w:color="auto" w:fill="FFFFFF"/>
          <w:lang w:eastAsia="zh-CN"/>
        </w:rPr>
        <w:t>日</w:t>
      </w:r>
      <w:proofErr w:type="gramStart"/>
      <w:r w:rsidRPr="004B1416">
        <w:rPr>
          <w:rFonts w:ascii="微软雅黑" w:eastAsia="微软雅黑" w:hAnsi="微软雅黑" w:cs="微软雅黑" w:hint="eastAsia"/>
          <w:color w:val="191919"/>
          <w:shd w:val="clear" w:color="auto" w:fill="FFFFFF"/>
          <w:lang w:eastAsia="zh-CN"/>
        </w:rPr>
        <w:t>作出</w:t>
      </w:r>
      <w:proofErr w:type="gramEnd"/>
      <w:r w:rsidRPr="004B1416">
        <w:rPr>
          <w:rFonts w:ascii="微软雅黑" w:eastAsia="微软雅黑" w:hAnsi="微软雅黑" w:cs="微软雅黑" w:hint="eastAsia"/>
          <w:color w:val="191919"/>
          <w:shd w:val="clear" w:color="auto" w:fill="FFFFFF"/>
          <w:lang w:eastAsia="zh-CN"/>
        </w:rPr>
        <w:t>的初裁（</w:t>
      </w:r>
      <w:r w:rsidRPr="004B1416">
        <w:rPr>
          <w:rFonts w:ascii="微软雅黑" w:eastAsia="微软雅黑" w:hAnsi="微软雅黑" w:cs="微软雅黑"/>
          <w:color w:val="191919"/>
          <w:shd w:val="clear" w:color="auto" w:fill="FFFFFF"/>
          <w:lang w:eastAsia="zh-CN"/>
        </w:rPr>
        <w:t>No.14</w:t>
      </w:r>
      <w:r w:rsidRPr="004B1416">
        <w:rPr>
          <w:rFonts w:ascii="微软雅黑" w:eastAsia="微软雅黑" w:hAnsi="微软雅黑" w:cs="微软雅黑" w:hint="eastAsia"/>
          <w:color w:val="191919"/>
          <w:shd w:val="clear" w:color="auto" w:fill="FFFFFF"/>
          <w:lang w:eastAsia="zh-CN"/>
        </w:rPr>
        <w:t>）不予复审，即基于和解，终止本案调查。</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8E118F" w:rsidP="008C4540">
            <w:pPr>
              <w:pStyle w:val="TableText"/>
              <w:ind w:firstLine="392"/>
              <w:rPr>
                <w:lang w:eastAsia="zh-CN"/>
              </w:rPr>
            </w:pPr>
            <w:r>
              <w:t>2024/10/30</w:t>
            </w:r>
          </w:p>
        </w:tc>
        <w:tc>
          <w:tcPr>
            <w:tcW w:w="1134" w:type="dxa"/>
            <w:tcBorders>
              <w:left w:val="nil"/>
            </w:tcBorders>
            <w:shd w:val="clear" w:color="auto" w:fill="D3EAFF"/>
          </w:tcPr>
          <w:p w:rsidR="008C4540" w:rsidRPr="00853C1D" w:rsidRDefault="008E118F" w:rsidP="008C4540">
            <w:pPr>
              <w:pStyle w:val="TableText"/>
              <w:ind w:firstLine="392"/>
              <w:rPr>
                <w:lang w:eastAsia="zh-CN"/>
              </w:rPr>
            </w:pPr>
            <w:r>
              <w:rPr>
                <w:lang w:eastAsia="zh-CN"/>
              </w:rPr>
              <w:t>08</w:t>
            </w:r>
            <w:r w:rsidR="008A5714">
              <w:rPr>
                <w:rFonts w:hint="eastAsia"/>
                <w:lang w:eastAsia="zh-CN"/>
              </w:rPr>
              <w:t>:</w:t>
            </w:r>
            <w:r w:rsidR="004135DD">
              <w:rPr>
                <w:lang w:eastAsia="zh-CN"/>
              </w:rPr>
              <w:t>3</w:t>
            </w:r>
            <w:r w:rsidR="008A5714">
              <w:rPr>
                <w:lang w:eastAsia="zh-CN"/>
              </w:rPr>
              <w:t>0</w:t>
            </w:r>
          </w:p>
        </w:tc>
        <w:tc>
          <w:tcPr>
            <w:tcW w:w="6524" w:type="dxa"/>
            <w:shd w:val="clear" w:color="auto" w:fill="D3EAFF"/>
          </w:tcPr>
          <w:p w:rsidR="0038561C" w:rsidRDefault="002538FF" w:rsidP="008C4540">
            <w:pPr>
              <w:pStyle w:val="TableText"/>
              <w:ind w:firstLine="392"/>
              <w:rPr>
                <w:b w:val="0"/>
                <w:lang w:eastAsia="zh-CN"/>
              </w:rPr>
            </w:pPr>
            <w:r w:rsidRPr="002538FF">
              <w:rPr>
                <w:rFonts w:hint="eastAsia"/>
                <w:b w:val="0"/>
                <w:lang w:eastAsia="zh-CN"/>
              </w:rPr>
              <w:t>澳大利亚第三季度</w:t>
            </w:r>
            <w:r w:rsidRPr="002538FF">
              <w:rPr>
                <w:b w:val="0"/>
                <w:lang w:eastAsia="zh-CN"/>
              </w:rPr>
              <w:t>CPI</w:t>
            </w:r>
            <w:r w:rsidRPr="002538FF">
              <w:rPr>
                <w:rFonts w:hint="eastAsia"/>
                <w:b w:val="0"/>
                <w:lang w:eastAsia="zh-CN"/>
              </w:rPr>
              <w:t>年率</w:t>
            </w:r>
          </w:p>
          <w:p w:rsidR="002538FF" w:rsidRDefault="002538FF" w:rsidP="008C4540">
            <w:pPr>
              <w:pStyle w:val="TableText"/>
              <w:ind w:firstLine="392"/>
              <w:rPr>
                <w:b w:val="0"/>
                <w:lang w:eastAsia="zh-CN"/>
              </w:rPr>
            </w:pPr>
            <w:r w:rsidRPr="002538FF">
              <w:rPr>
                <w:rFonts w:hint="eastAsia"/>
                <w:b w:val="0"/>
                <w:lang w:eastAsia="zh-CN"/>
              </w:rPr>
              <w:t>澳大利亚</w:t>
            </w:r>
            <w:r w:rsidRPr="002538FF">
              <w:rPr>
                <w:b w:val="0"/>
                <w:lang w:eastAsia="zh-CN"/>
              </w:rPr>
              <w:t>9</w:t>
            </w:r>
            <w:r w:rsidRPr="002538FF">
              <w:rPr>
                <w:rFonts w:hint="eastAsia"/>
                <w:b w:val="0"/>
                <w:lang w:eastAsia="zh-CN"/>
              </w:rPr>
              <w:t>月加权</w:t>
            </w:r>
            <w:r w:rsidRPr="002538FF">
              <w:rPr>
                <w:b w:val="0"/>
                <w:lang w:eastAsia="zh-CN"/>
              </w:rPr>
              <w:t>CPI</w:t>
            </w:r>
            <w:r w:rsidRPr="002538FF">
              <w:rPr>
                <w:rFonts w:hint="eastAsia"/>
                <w:b w:val="0"/>
                <w:lang w:eastAsia="zh-CN"/>
              </w:rPr>
              <w:t>年率</w:t>
            </w:r>
          </w:p>
        </w:tc>
      </w:tr>
      <w:tr w:rsidR="008C4540" w:rsidTr="00214344">
        <w:trPr>
          <w:trHeight w:val="618"/>
        </w:trPr>
        <w:tc>
          <w:tcPr>
            <w:tcW w:w="1731" w:type="dxa"/>
            <w:tcBorders>
              <w:top w:val="nil"/>
            </w:tcBorders>
            <w:shd w:val="clear" w:color="auto" w:fill="auto"/>
          </w:tcPr>
          <w:p w:rsidR="008C4540" w:rsidRPr="00853C1D" w:rsidRDefault="008E118F" w:rsidP="008C4540">
            <w:pPr>
              <w:pStyle w:val="TableText"/>
              <w:ind w:firstLine="392"/>
              <w:rPr>
                <w:lang w:eastAsia="zh-CN"/>
              </w:rPr>
            </w:pPr>
            <w:r>
              <w:t>2024/10/30</w:t>
            </w:r>
          </w:p>
        </w:tc>
        <w:tc>
          <w:tcPr>
            <w:tcW w:w="1134" w:type="dxa"/>
            <w:shd w:val="clear" w:color="auto" w:fill="auto"/>
          </w:tcPr>
          <w:p w:rsidR="008C4540" w:rsidRPr="00853C1D" w:rsidRDefault="004135DD" w:rsidP="008C4540">
            <w:pPr>
              <w:pStyle w:val="TableText"/>
              <w:ind w:firstLine="392"/>
              <w:rPr>
                <w:lang w:eastAsia="zh-CN"/>
              </w:rPr>
            </w:pPr>
            <w:r>
              <w:rPr>
                <w:rFonts w:hint="eastAsia"/>
                <w:lang w:eastAsia="zh-CN"/>
              </w:rPr>
              <w:t>1</w:t>
            </w:r>
            <w:r w:rsidR="008E118F">
              <w:rPr>
                <w:lang w:eastAsia="zh-CN"/>
              </w:rPr>
              <w:t>4</w:t>
            </w:r>
            <w:r w:rsidR="008C4540">
              <w:rPr>
                <w:rFonts w:hint="eastAsia"/>
                <w:lang w:eastAsia="zh-CN"/>
              </w:rPr>
              <w:t>:</w:t>
            </w:r>
            <w:r w:rsidR="008E118F">
              <w:rPr>
                <w:lang w:eastAsia="zh-CN"/>
              </w:rPr>
              <w:t>3</w:t>
            </w:r>
            <w:r w:rsidR="006837BD">
              <w:rPr>
                <w:lang w:eastAsia="zh-CN"/>
              </w:rPr>
              <w:t>0</w:t>
            </w:r>
          </w:p>
        </w:tc>
        <w:tc>
          <w:tcPr>
            <w:tcW w:w="6524" w:type="dxa"/>
            <w:shd w:val="clear" w:color="auto" w:fill="auto"/>
          </w:tcPr>
          <w:p w:rsidR="006837BD" w:rsidRPr="00853C1D" w:rsidRDefault="002538FF" w:rsidP="008C4540">
            <w:pPr>
              <w:pStyle w:val="TableText"/>
              <w:ind w:firstLine="392"/>
              <w:rPr>
                <w:b w:val="0"/>
                <w:lang w:eastAsia="zh-CN"/>
              </w:rPr>
            </w:pPr>
            <w:r w:rsidRPr="002538FF">
              <w:rPr>
                <w:rFonts w:hint="eastAsia"/>
                <w:b w:val="0"/>
                <w:lang w:eastAsia="zh-CN"/>
              </w:rPr>
              <w:t>法国第三季度</w:t>
            </w:r>
            <w:r w:rsidRPr="002538FF">
              <w:rPr>
                <w:b w:val="0"/>
                <w:lang w:eastAsia="zh-CN"/>
              </w:rPr>
              <w:t>GDP</w:t>
            </w:r>
            <w:r w:rsidRPr="002538FF">
              <w:rPr>
                <w:rFonts w:hint="eastAsia"/>
                <w:b w:val="0"/>
                <w:lang w:eastAsia="zh-CN"/>
              </w:rPr>
              <w:t>年率初值</w:t>
            </w:r>
          </w:p>
        </w:tc>
      </w:tr>
      <w:tr w:rsidR="008C4540" w:rsidTr="00214344">
        <w:trPr>
          <w:trHeight w:val="618"/>
        </w:trPr>
        <w:tc>
          <w:tcPr>
            <w:tcW w:w="1731" w:type="dxa"/>
            <w:shd w:val="clear" w:color="auto" w:fill="D3EAFF"/>
          </w:tcPr>
          <w:p w:rsidR="008C4540" w:rsidRDefault="008E118F" w:rsidP="008C4540">
            <w:pPr>
              <w:pStyle w:val="TableText"/>
              <w:ind w:firstLine="392"/>
              <w:rPr>
                <w:lang w:eastAsia="zh-CN"/>
              </w:rPr>
            </w:pPr>
            <w:r>
              <w:t>2024/10/30</w:t>
            </w:r>
          </w:p>
        </w:tc>
        <w:tc>
          <w:tcPr>
            <w:tcW w:w="1134" w:type="dxa"/>
            <w:shd w:val="clear" w:color="auto" w:fill="D3EAFF"/>
          </w:tcPr>
          <w:p w:rsidR="008C4540" w:rsidRDefault="008E118F" w:rsidP="008C4540">
            <w:pPr>
              <w:pStyle w:val="TableText"/>
              <w:ind w:firstLine="392"/>
              <w:rPr>
                <w:b w:val="0"/>
                <w:bCs w:val="0"/>
                <w:lang w:eastAsia="zh-CN"/>
              </w:rPr>
            </w:pPr>
            <w:r>
              <w:rPr>
                <w:lang w:eastAsia="zh-CN"/>
              </w:rPr>
              <w:t>16</w:t>
            </w:r>
            <w:r w:rsidR="008C4540">
              <w:rPr>
                <w:rFonts w:hint="eastAsia"/>
                <w:lang w:eastAsia="zh-CN"/>
              </w:rPr>
              <w:t>:</w:t>
            </w:r>
            <w:r>
              <w:rPr>
                <w:lang w:eastAsia="zh-CN"/>
              </w:rPr>
              <w:t>0</w:t>
            </w:r>
            <w:r w:rsidR="008A5714">
              <w:rPr>
                <w:lang w:eastAsia="zh-CN"/>
              </w:rPr>
              <w:t>0</w:t>
            </w:r>
          </w:p>
        </w:tc>
        <w:tc>
          <w:tcPr>
            <w:tcW w:w="6524" w:type="dxa"/>
            <w:shd w:val="clear" w:color="auto" w:fill="D3EAFF"/>
          </w:tcPr>
          <w:p w:rsidR="006837BD" w:rsidRPr="000334A3" w:rsidRDefault="002538FF" w:rsidP="008C4540">
            <w:pPr>
              <w:pStyle w:val="TableText"/>
              <w:ind w:firstLine="392"/>
              <w:rPr>
                <w:b w:val="0"/>
                <w:lang w:eastAsia="zh-CN"/>
              </w:rPr>
            </w:pPr>
            <w:r w:rsidRPr="002538FF">
              <w:rPr>
                <w:rFonts w:hint="eastAsia"/>
                <w:b w:val="0"/>
                <w:lang w:eastAsia="zh-CN"/>
              </w:rPr>
              <w:t>瑞士</w:t>
            </w:r>
            <w:r w:rsidRPr="002538FF">
              <w:rPr>
                <w:b w:val="0"/>
                <w:lang w:eastAsia="zh-CN"/>
              </w:rPr>
              <w:t>10</w:t>
            </w:r>
            <w:r w:rsidRPr="002538FF">
              <w:rPr>
                <w:rFonts w:hint="eastAsia"/>
                <w:b w:val="0"/>
                <w:lang w:eastAsia="zh-CN"/>
              </w:rPr>
              <w:t>月</w:t>
            </w:r>
            <w:r w:rsidRPr="002538FF">
              <w:rPr>
                <w:b w:val="0"/>
                <w:lang w:eastAsia="zh-CN"/>
              </w:rPr>
              <w:t>KOF</w:t>
            </w:r>
            <w:r w:rsidRPr="002538FF">
              <w:rPr>
                <w:rFonts w:hint="eastAsia"/>
                <w:b w:val="0"/>
                <w:lang w:eastAsia="zh-CN"/>
              </w:rPr>
              <w:t>经济领先指标</w:t>
            </w:r>
          </w:p>
        </w:tc>
      </w:tr>
      <w:tr w:rsidR="008C4540" w:rsidTr="00214344">
        <w:trPr>
          <w:trHeight w:val="618"/>
        </w:trPr>
        <w:tc>
          <w:tcPr>
            <w:tcW w:w="1731" w:type="dxa"/>
            <w:shd w:val="clear" w:color="auto" w:fill="auto"/>
          </w:tcPr>
          <w:p w:rsidR="008C4540" w:rsidRDefault="008E118F" w:rsidP="008C4540">
            <w:pPr>
              <w:pStyle w:val="TableText"/>
              <w:ind w:firstLine="392"/>
              <w:rPr>
                <w:lang w:eastAsia="zh-CN"/>
              </w:rPr>
            </w:pPr>
            <w:r>
              <w:t>2024/10/30</w:t>
            </w:r>
          </w:p>
        </w:tc>
        <w:tc>
          <w:tcPr>
            <w:tcW w:w="1134" w:type="dxa"/>
            <w:shd w:val="clear" w:color="auto" w:fill="auto"/>
          </w:tcPr>
          <w:p w:rsidR="008C4540" w:rsidRDefault="008E118F" w:rsidP="008C4540">
            <w:pPr>
              <w:pStyle w:val="TableText"/>
              <w:ind w:firstLine="392"/>
              <w:rPr>
                <w:b w:val="0"/>
                <w:bCs w:val="0"/>
                <w:lang w:eastAsia="zh-CN"/>
              </w:rPr>
            </w:pPr>
            <w:r>
              <w:rPr>
                <w:lang w:eastAsia="zh-CN"/>
              </w:rPr>
              <w:t>16</w:t>
            </w:r>
            <w:r w:rsidR="008C4540">
              <w:rPr>
                <w:rFonts w:hint="eastAsia"/>
                <w:lang w:eastAsia="zh-CN"/>
              </w:rPr>
              <w:t>:</w:t>
            </w:r>
            <w:r>
              <w:rPr>
                <w:lang w:eastAsia="zh-CN"/>
              </w:rPr>
              <w:t>55</w:t>
            </w:r>
          </w:p>
        </w:tc>
        <w:tc>
          <w:tcPr>
            <w:tcW w:w="6524" w:type="dxa"/>
            <w:shd w:val="clear" w:color="auto" w:fill="auto"/>
          </w:tcPr>
          <w:p w:rsidR="004135DD" w:rsidRDefault="002538FF" w:rsidP="008C4540">
            <w:pPr>
              <w:pStyle w:val="TableText"/>
              <w:ind w:firstLine="392"/>
              <w:rPr>
                <w:b w:val="0"/>
                <w:lang w:eastAsia="zh-CN"/>
              </w:rPr>
            </w:pPr>
            <w:r w:rsidRPr="002538FF">
              <w:rPr>
                <w:rFonts w:hint="eastAsia"/>
                <w:b w:val="0"/>
                <w:lang w:eastAsia="zh-CN"/>
              </w:rPr>
              <w:t>德国</w:t>
            </w:r>
            <w:r w:rsidRPr="002538FF">
              <w:rPr>
                <w:b w:val="0"/>
                <w:lang w:eastAsia="zh-CN"/>
              </w:rPr>
              <w:t>10</w:t>
            </w:r>
            <w:r w:rsidRPr="002538FF">
              <w:rPr>
                <w:rFonts w:hint="eastAsia"/>
                <w:b w:val="0"/>
                <w:lang w:eastAsia="zh-CN"/>
              </w:rPr>
              <w:t>月季调后失业人数及失业率</w:t>
            </w:r>
          </w:p>
        </w:tc>
      </w:tr>
      <w:tr w:rsidR="008C4540" w:rsidTr="00214344">
        <w:trPr>
          <w:trHeight w:val="618"/>
        </w:trPr>
        <w:tc>
          <w:tcPr>
            <w:tcW w:w="1731" w:type="dxa"/>
            <w:shd w:val="clear" w:color="auto" w:fill="D3EAFF"/>
          </w:tcPr>
          <w:p w:rsidR="008C4540" w:rsidRDefault="008E118F" w:rsidP="008C4540">
            <w:pPr>
              <w:pStyle w:val="TableText"/>
              <w:ind w:firstLine="392"/>
              <w:rPr>
                <w:lang w:eastAsia="zh-CN"/>
              </w:rPr>
            </w:pPr>
            <w:r>
              <w:t>2024/10/30</w:t>
            </w:r>
          </w:p>
        </w:tc>
        <w:tc>
          <w:tcPr>
            <w:tcW w:w="1134" w:type="dxa"/>
            <w:shd w:val="clear" w:color="auto" w:fill="D3EAFF"/>
          </w:tcPr>
          <w:p w:rsidR="008C4540" w:rsidRDefault="008E118F" w:rsidP="008C4540">
            <w:pPr>
              <w:pStyle w:val="TableText"/>
              <w:ind w:firstLine="392"/>
              <w:rPr>
                <w:b w:val="0"/>
                <w:bCs w:val="0"/>
                <w:lang w:eastAsia="zh-CN"/>
              </w:rPr>
            </w:pPr>
            <w:r>
              <w:rPr>
                <w:lang w:eastAsia="zh-CN"/>
              </w:rPr>
              <w:t>17</w:t>
            </w:r>
            <w:r w:rsidR="008C4540">
              <w:rPr>
                <w:rFonts w:hint="eastAsia"/>
                <w:lang w:eastAsia="zh-CN"/>
              </w:rPr>
              <w:t>:</w:t>
            </w:r>
            <w:r w:rsidR="006837BD">
              <w:rPr>
                <w:lang w:eastAsia="zh-CN"/>
              </w:rPr>
              <w:t>0</w:t>
            </w:r>
            <w:r w:rsidR="00BE3B20">
              <w:rPr>
                <w:lang w:eastAsia="zh-CN"/>
              </w:rPr>
              <w:t>0</w:t>
            </w:r>
          </w:p>
        </w:tc>
        <w:tc>
          <w:tcPr>
            <w:tcW w:w="6524" w:type="dxa"/>
            <w:shd w:val="clear" w:color="auto" w:fill="D3EAFF"/>
          </w:tcPr>
          <w:p w:rsidR="004135DD" w:rsidRDefault="002538FF" w:rsidP="00A16D5D">
            <w:pPr>
              <w:pStyle w:val="TableText"/>
              <w:ind w:firstLine="392"/>
              <w:rPr>
                <w:b w:val="0"/>
                <w:lang w:eastAsia="zh-CN"/>
              </w:rPr>
            </w:pPr>
            <w:r w:rsidRPr="002538FF">
              <w:rPr>
                <w:rFonts w:hint="eastAsia"/>
                <w:b w:val="0"/>
                <w:lang w:eastAsia="zh-CN"/>
              </w:rPr>
              <w:t>德国第三季度</w:t>
            </w:r>
            <w:proofErr w:type="gramStart"/>
            <w:r w:rsidRPr="002538FF">
              <w:rPr>
                <w:rFonts w:hint="eastAsia"/>
                <w:b w:val="0"/>
                <w:lang w:eastAsia="zh-CN"/>
              </w:rPr>
              <w:t>未季调</w:t>
            </w:r>
            <w:proofErr w:type="gramEnd"/>
            <w:r w:rsidRPr="002538FF">
              <w:rPr>
                <w:b w:val="0"/>
                <w:lang w:eastAsia="zh-CN"/>
              </w:rPr>
              <w:t>GDP</w:t>
            </w:r>
            <w:r w:rsidRPr="002538FF">
              <w:rPr>
                <w:rFonts w:hint="eastAsia"/>
                <w:b w:val="0"/>
                <w:lang w:eastAsia="zh-CN"/>
              </w:rPr>
              <w:t>年率初值</w:t>
            </w:r>
          </w:p>
          <w:p w:rsidR="002538FF" w:rsidRPr="00051B15" w:rsidRDefault="002538FF" w:rsidP="00A16D5D">
            <w:pPr>
              <w:pStyle w:val="TableText"/>
              <w:ind w:firstLine="392"/>
              <w:rPr>
                <w:b w:val="0"/>
                <w:lang w:eastAsia="zh-CN"/>
              </w:rPr>
            </w:pPr>
            <w:r w:rsidRPr="002538FF">
              <w:rPr>
                <w:rFonts w:hint="eastAsia"/>
                <w:b w:val="0"/>
                <w:lang w:eastAsia="zh-CN"/>
              </w:rPr>
              <w:t>瑞士</w:t>
            </w:r>
            <w:r w:rsidRPr="002538FF">
              <w:rPr>
                <w:b w:val="0"/>
                <w:lang w:eastAsia="zh-CN"/>
              </w:rPr>
              <w:t>10</w:t>
            </w:r>
            <w:r w:rsidRPr="002538FF">
              <w:rPr>
                <w:rFonts w:hint="eastAsia"/>
                <w:b w:val="0"/>
                <w:lang w:eastAsia="zh-CN"/>
              </w:rPr>
              <w:t>月</w:t>
            </w:r>
            <w:r w:rsidRPr="002538FF">
              <w:rPr>
                <w:b w:val="0"/>
                <w:lang w:eastAsia="zh-CN"/>
              </w:rPr>
              <w:t>ZEW</w:t>
            </w:r>
            <w:r w:rsidRPr="002538FF">
              <w:rPr>
                <w:rFonts w:hint="eastAsia"/>
                <w:b w:val="0"/>
                <w:lang w:eastAsia="zh-CN"/>
              </w:rPr>
              <w:t>投资者信心指数</w:t>
            </w:r>
          </w:p>
        </w:tc>
      </w:tr>
      <w:tr w:rsidR="004135DD" w:rsidTr="004135DD">
        <w:trPr>
          <w:trHeight w:val="618"/>
        </w:trPr>
        <w:tc>
          <w:tcPr>
            <w:tcW w:w="1731" w:type="dxa"/>
            <w:shd w:val="clear" w:color="auto" w:fill="auto"/>
          </w:tcPr>
          <w:p w:rsidR="004135DD" w:rsidRDefault="004135DD" w:rsidP="004135DD">
            <w:pPr>
              <w:pStyle w:val="TableText"/>
              <w:ind w:firstLine="392"/>
              <w:rPr>
                <w:lang w:eastAsia="zh-CN"/>
              </w:rPr>
            </w:pPr>
            <w:r>
              <w:t>2024/10/30</w:t>
            </w:r>
          </w:p>
        </w:tc>
        <w:tc>
          <w:tcPr>
            <w:tcW w:w="1134" w:type="dxa"/>
            <w:shd w:val="clear" w:color="auto" w:fill="auto"/>
          </w:tcPr>
          <w:p w:rsidR="004135DD" w:rsidRDefault="008E118F" w:rsidP="004135DD">
            <w:pPr>
              <w:pStyle w:val="TableText"/>
              <w:ind w:firstLine="392"/>
              <w:rPr>
                <w:b w:val="0"/>
                <w:bCs w:val="0"/>
                <w:lang w:eastAsia="zh-CN"/>
              </w:rPr>
            </w:pPr>
            <w:r>
              <w:rPr>
                <w:lang w:eastAsia="zh-CN"/>
              </w:rPr>
              <w:t>18</w:t>
            </w:r>
            <w:r w:rsidR="004135DD">
              <w:rPr>
                <w:rFonts w:hint="eastAsia"/>
                <w:lang w:eastAsia="zh-CN"/>
              </w:rPr>
              <w:t>:</w:t>
            </w:r>
            <w:r>
              <w:rPr>
                <w:lang w:eastAsia="zh-CN"/>
              </w:rPr>
              <w:t>0</w:t>
            </w:r>
            <w:r w:rsidR="004135DD">
              <w:rPr>
                <w:lang w:eastAsia="zh-CN"/>
              </w:rPr>
              <w:t>0</w:t>
            </w:r>
          </w:p>
        </w:tc>
        <w:tc>
          <w:tcPr>
            <w:tcW w:w="6524" w:type="dxa"/>
            <w:shd w:val="clear" w:color="auto" w:fill="auto"/>
          </w:tcPr>
          <w:p w:rsidR="004135DD" w:rsidRDefault="002538FF" w:rsidP="004135DD">
            <w:pPr>
              <w:pStyle w:val="TableText"/>
              <w:ind w:firstLine="392"/>
              <w:rPr>
                <w:b w:val="0"/>
                <w:lang w:eastAsia="zh-CN"/>
              </w:rPr>
            </w:pPr>
            <w:r w:rsidRPr="002538FF">
              <w:rPr>
                <w:rFonts w:hint="eastAsia"/>
                <w:b w:val="0"/>
                <w:lang w:eastAsia="zh-CN"/>
              </w:rPr>
              <w:t>欧元区第三季度</w:t>
            </w:r>
            <w:r w:rsidRPr="002538FF">
              <w:rPr>
                <w:b w:val="0"/>
                <w:lang w:eastAsia="zh-CN"/>
              </w:rPr>
              <w:t>GDP</w:t>
            </w:r>
            <w:r w:rsidRPr="002538FF">
              <w:rPr>
                <w:rFonts w:hint="eastAsia"/>
                <w:b w:val="0"/>
                <w:lang w:eastAsia="zh-CN"/>
              </w:rPr>
              <w:t>年率初值</w:t>
            </w:r>
          </w:p>
          <w:p w:rsidR="002538FF" w:rsidRDefault="002538FF" w:rsidP="004135DD">
            <w:pPr>
              <w:pStyle w:val="TableText"/>
              <w:ind w:firstLine="392"/>
              <w:rPr>
                <w:b w:val="0"/>
                <w:lang w:eastAsia="zh-CN"/>
              </w:rPr>
            </w:pPr>
            <w:r w:rsidRPr="002538FF">
              <w:rPr>
                <w:rFonts w:hint="eastAsia"/>
                <w:b w:val="0"/>
                <w:lang w:eastAsia="zh-CN"/>
              </w:rPr>
              <w:t>欧元区</w:t>
            </w:r>
            <w:r w:rsidRPr="002538FF">
              <w:rPr>
                <w:b w:val="0"/>
                <w:lang w:eastAsia="zh-CN"/>
              </w:rPr>
              <w:t>10</w:t>
            </w:r>
            <w:r w:rsidRPr="002538FF">
              <w:rPr>
                <w:rFonts w:hint="eastAsia"/>
                <w:b w:val="0"/>
                <w:lang w:eastAsia="zh-CN"/>
              </w:rPr>
              <w:t>月消费者信心指数终值</w:t>
            </w:r>
          </w:p>
          <w:p w:rsidR="002538FF" w:rsidRPr="00051B15" w:rsidRDefault="002538FF" w:rsidP="004135DD">
            <w:pPr>
              <w:pStyle w:val="TableText"/>
              <w:ind w:firstLine="392"/>
              <w:rPr>
                <w:b w:val="0"/>
                <w:lang w:eastAsia="zh-CN"/>
              </w:rPr>
            </w:pPr>
            <w:r w:rsidRPr="002538FF">
              <w:rPr>
                <w:rFonts w:hint="eastAsia"/>
                <w:b w:val="0"/>
                <w:lang w:eastAsia="zh-CN"/>
              </w:rPr>
              <w:t>欧元区</w:t>
            </w:r>
            <w:r w:rsidRPr="002538FF">
              <w:rPr>
                <w:b w:val="0"/>
                <w:lang w:eastAsia="zh-CN"/>
              </w:rPr>
              <w:t>10</w:t>
            </w:r>
            <w:r w:rsidRPr="002538FF">
              <w:rPr>
                <w:rFonts w:hint="eastAsia"/>
                <w:b w:val="0"/>
                <w:lang w:eastAsia="zh-CN"/>
              </w:rPr>
              <w:t>月工业及经济景气指数</w:t>
            </w:r>
          </w:p>
        </w:tc>
      </w:tr>
      <w:tr w:rsidR="004135DD" w:rsidTr="00214344">
        <w:trPr>
          <w:trHeight w:val="618"/>
        </w:trPr>
        <w:tc>
          <w:tcPr>
            <w:tcW w:w="1731" w:type="dxa"/>
            <w:shd w:val="clear" w:color="auto" w:fill="D3EAFF"/>
          </w:tcPr>
          <w:p w:rsidR="004135DD" w:rsidRDefault="004135DD" w:rsidP="004135DD">
            <w:pPr>
              <w:pStyle w:val="TableText"/>
              <w:ind w:firstLine="392"/>
              <w:rPr>
                <w:lang w:eastAsia="zh-CN"/>
              </w:rPr>
            </w:pPr>
            <w:r>
              <w:t>2024/10/30</w:t>
            </w:r>
          </w:p>
        </w:tc>
        <w:tc>
          <w:tcPr>
            <w:tcW w:w="1134" w:type="dxa"/>
            <w:shd w:val="clear" w:color="auto" w:fill="D3EAFF"/>
          </w:tcPr>
          <w:p w:rsidR="004135DD" w:rsidRDefault="008E118F" w:rsidP="004135DD">
            <w:pPr>
              <w:pStyle w:val="TableText"/>
              <w:ind w:firstLine="392"/>
              <w:rPr>
                <w:b w:val="0"/>
                <w:bCs w:val="0"/>
                <w:lang w:eastAsia="zh-CN"/>
              </w:rPr>
            </w:pPr>
            <w:r>
              <w:rPr>
                <w:lang w:eastAsia="zh-CN"/>
              </w:rPr>
              <w:t>20</w:t>
            </w:r>
            <w:r w:rsidR="004135DD">
              <w:rPr>
                <w:rFonts w:hint="eastAsia"/>
                <w:lang w:eastAsia="zh-CN"/>
              </w:rPr>
              <w:t>:</w:t>
            </w:r>
            <w:r>
              <w:rPr>
                <w:lang w:eastAsia="zh-CN"/>
              </w:rPr>
              <w:t>15</w:t>
            </w:r>
          </w:p>
        </w:tc>
        <w:tc>
          <w:tcPr>
            <w:tcW w:w="6524" w:type="dxa"/>
            <w:shd w:val="clear" w:color="auto" w:fill="D3EAFF"/>
          </w:tcPr>
          <w:p w:rsidR="004135DD" w:rsidRPr="00051B15" w:rsidRDefault="002538FF" w:rsidP="004135DD">
            <w:pPr>
              <w:pStyle w:val="TableText"/>
              <w:ind w:firstLine="392"/>
              <w:rPr>
                <w:b w:val="0"/>
                <w:lang w:eastAsia="zh-CN"/>
              </w:rPr>
            </w:pPr>
            <w:r w:rsidRPr="002538FF">
              <w:rPr>
                <w:rFonts w:hint="eastAsia"/>
                <w:b w:val="0"/>
                <w:lang w:eastAsia="zh-CN"/>
              </w:rPr>
              <w:t>美国</w:t>
            </w:r>
            <w:r w:rsidRPr="002538FF">
              <w:rPr>
                <w:b w:val="0"/>
                <w:lang w:eastAsia="zh-CN"/>
              </w:rPr>
              <w:t>10</w:t>
            </w:r>
            <w:r w:rsidRPr="002538FF">
              <w:rPr>
                <w:rFonts w:hint="eastAsia"/>
                <w:b w:val="0"/>
                <w:lang w:eastAsia="zh-CN"/>
              </w:rPr>
              <w:t>月</w:t>
            </w:r>
            <w:r w:rsidRPr="002538FF">
              <w:rPr>
                <w:b w:val="0"/>
                <w:lang w:eastAsia="zh-CN"/>
              </w:rPr>
              <w:t>ADP</w:t>
            </w:r>
            <w:r w:rsidRPr="002538FF">
              <w:rPr>
                <w:rFonts w:hint="eastAsia"/>
                <w:b w:val="0"/>
                <w:lang w:eastAsia="zh-CN"/>
              </w:rPr>
              <w:t>就业人数</w:t>
            </w:r>
          </w:p>
        </w:tc>
      </w:tr>
      <w:tr w:rsidR="002538FF" w:rsidTr="008E118F">
        <w:trPr>
          <w:trHeight w:val="618"/>
        </w:trPr>
        <w:tc>
          <w:tcPr>
            <w:tcW w:w="1731" w:type="dxa"/>
            <w:shd w:val="clear" w:color="auto" w:fill="auto"/>
          </w:tcPr>
          <w:p w:rsidR="002538FF" w:rsidRDefault="002538FF" w:rsidP="002538FF">
            <w:pPr>
              <w:pStyle w:val="TableText"/>
              <w:ind w:firstLine="392"/>
              <w:rPr>
                <w:lang w:eastAsia="zh-CN"/>
              </w:rPr>
            </w:pPr>
            <w:r>
              <w:t>2024/10/30</w:t>
            </w:r>
          </w:p>
        </w:tc>
        <w:tc>
          <w:tcPr>
            <w:tcW w:w="1134" w:type="dxa"/>
            <w:shd w:val="clear" w:color="auto" w:fill="auto"/>
          </w:tcPr>
          <w:p w:rsidR="002538FF" w:rsidRDefault="008E118F" w:rsidP="002538FF">
            <w:pPr>
              <w:pStyle w:val="TableText"/>
              <w:ind w:firstLine="392"/>
              <w:rPr>
                <w:b w:val="0"/>
                <w:bCs w:val="0"/>
                <w:lang w:eastAsia="zh-CN"/>
              </w:rPr>
            </w:pPr>
            <w:r>
              <w:rPr>
                <w:lang w:eastAsia="zh-CN"/>
              </w:rPr>
              <w:t>20</w:t>
            </w:r>
            <w:r w:rsidR="002538FF">
              <w:rPr>
                <w:rFonts w:hint="eastAsia"/>
                <w:lang w:eastAsia="zh-CN"/>
              </w:rPr>
              <w:t>:</w:t>
            </w:r>
            <w:r w:rsidR="002538FF">
              <w:rPr>
                <w:lang w:eastAsia="zh-CN"/>
              </w:rPr>
              <w:t>30</w:t>
            </w:r>
          </w:p>
        </w:tc>
        <w:tc>
          <w:tcPr>
            <w:tcW w:w="6524" w:type="dxa"/>
            <w:shd w:val="clear" w:color="auto" w:fill="auto"/>
          </w:tcPr>
          <w:p w:rsidR="002538FF" w:rsidRDefault="008E118F" w:rsidP="002538FF">
            <w:pPr>
              <w:pStyle w:val="TableText"/>
              <w:ind w:firstLine="392"/>
              <w:rPr>
                <w:b w:val="0"/>
                <w:lang w:eastAsia="zh-CN"/>
              </w:rPr>
            </w:pPr>
            <w:r w:rsidRPr="008E118F">
              <w:rPr>
                <w:rFonts w:hint="eastAsia"/>
                <w:b w:val="0"/>
                <w:lang w:eastAsia="zh-CN"/>
              </w:rPr>
              <w:t>美国第三季度实际</w:t>
            </w:r>
            <w:r w:rsidRPr="008E118F">
              <w:rPr>
                <w:b w:val="0"/>
                <w:lang w:eastAsia="zh-CN"/>
              </w:rPr>
              <w:t>GDP</w:t>
            </w:r>
            <w:proofErr w:type="gramStart"/>
            <w:r w:rsidRPr="008E118F">
              <w:rPr>
                <w:rFonts w:hint="eastAsia"/>
                <w:b w:val="0"/>
                <w:lang w:eastAsia="zh-CN"/>
              </w:rPr>
              <w:t>年化季率初值</w:t>
            </w:r>
            <w:proofErr w:type="gramEnd"/>
          </w:p>
          <w:p w:rsidR="008E118F" w:rsidRDefault="008E118F" w:rsidP="002538FF">
            <w:pPr>
              <w:pStyle w:val="TableText"/>
              <w:ind w:firstLine="392"/>
              <w:rPr>
                <w:b w:val="0"/>
                <w:lang w:eastAsia="zh-CN"/>
              </w:rPr>
            </w:pPr>
            <w:r w:rsidRPr="008E118F">
              <w:rPr>
                <w:rFonts w:hint="eastAsia"/>
                <w:b w:val="0"/>
                <w:lang w:eastAsia="zh-CN"/>
              </w:rPr>
              <w:t>美国第三季度实际个人消费支出</w:t>
            </w:r>
            <w:proofErr w:type="gramStart"/>
            <w:r w:rsidRPr="008E118F">
              <w:rPr>
                <w:rFonts w:hint="eastAsia"/>
                <w:b w:val="0"/>
                <w:lang w:eastAsia="zh-CN"/>
              </w:rPr>
              <w:t>季率初值</w:t>
            </w:r>
            <w:proofErr w:type="gramEnd"/>
          </w:p>
          <w:p w:rsidR="008E118F" w:rsidRDefault="008E118F" w:rsidP="002538FF">
            <w:pPr>
              <w:pStyle w:val="TableText"/>
              <w:ind w:firstLine="392"/>
              <w:rPr>
                <w:b w:val="0"/>
                <w:lang w:eastAsia="zh-CN"/>
              </w:rPr>
            </w:pPr>
            <w:r w:rsidRPr="008E118F">
              <w:rPr>
                <w:rFonts w:hint="eastAsia"/>
                <w:b w:val="0"/>
                <w:lang w:eastAsia="zh-CN"/>
              </w:rPr>
              <w:t>美国第三季度核心</w:t>
            </w:r>
            <w:r w:rsidRPr="008E118F">
              <w:rPr>
                <w:b w:val="0"/>
                <w:lang w:eastAsia="zh-CN"/>
              </w:rPr>
              <w:t>PCE</w:t>
            </w:r>
            <w:r w:rsidRPr="008E118F">
              <w:rPr>
                <w:rFonts w:hint="eastAsia"/>
                <w:b w:val="0"/>
                <w:lang w:eastAsia="zh-CN"/>
              </w:rPr>
              <w:t>物价指数</w:t>
            </w:r>
            <w:proofErr w:type="gramStart"/>
            <w:r w:rsidRPr="008E118F">
              <w:rPr>
                <w:rFonts w:hint="eastAsia"/>
                <w:b w:val="0"/>
                <w:lang w:eastAsia="zh-CN"/>
              </w:rPr>
              <w:t>年化季率初值</w:t>
            </w:r>
            <w:proofErr w:type="gramEnd"/>
          </w:p>
          <w:p w:rsidR="008E118F" w:rsidRPr="00051B15" w:rsidRDefault="008E118F" w:rsidP="002538FF">
            <w:pPr>
              <w:pStyle w:val="TableText"/>
              <w:ind w:firstLine="392"/>
              <w:rPr>
                <w:b w:val="0"/>
                <w:lang w:eastAsia="zh-CN"/>
              </w:rPr>
            </w:pPr>
            <w:r w:rsidRPr="008E118F">
              <w:rPr>
                <w:rFonts w:hint="eastAsia"/>
                <w:b w:val="0"/>
                <w:lang w:eastAsia="zh-CN"/>
              </w:rPr>
              <w:lastRenderedPageBreak/>
              <w:t>英国财政大臣里夫斯提交预算报告</w:t>
            </w:r>
          </w:p>
        </w:tc>
      </w:tr>
      <w:tr w:rsidR="002538FF" w:rsidTr="00214344">
        <w:trPr>
          <w:trHeight w:val="618"/>
        </w:trPr>
        <w:tc>
          <w:tcPr>
            <w:tcW w:w="1731" w:type="dxa"/>
            <w:shd w:val="clear" w:color="auto" w:fill="D3EAFF"/>
          </w:tcPr>
          <w:p w:rsidR="002538FF" w:rsidRDefault="002538FF" w:rsidP="002538FF">
            <w:pPr>
              <w:pStyle w:val="TableText"/>
              <w:ind w:firstLine="392"/>
              <w:rPr>
                <w:lang w:eastAsia="zh-CN"/>
              </w:rPr>
            </w:pPr>
            <w:r>
              <w:lastRenderedPageBreak/>
              <w:t>2024/10/30</w:t>
            </w:r>
          </w:p>
        </w:tc>
        <w:tc>
          <w:tcPr>
            <w:tcW w:w="1134" w:type="dxa"/>
            <w:shd w:val="clear" w:color="auto" w:fill="D3EAFF"/>
          </w:tcPr>
          <w:p w:rsidR="002538FF" w:rsidRDefault="008E118F" w:rsidP="002538FF">
            <w:pPr>
              <w:pStyle w:val="TableText"/>
              <w:ind w:firstLine="392"/>
              <w:rPr>
                <w:b w:val="0"/>
                <w:bCs w:val="0"/>
                <w:lang w:eastAsia="zh-CN"/>
              </w:rPr>
            </w:pPr>
            <w:r>
              <w:rPr>
                <w:lang w:eastAsia="zh-CN"/>
              </w:rPr>
              <w:t>21</w:t>
            </w:r>
            <w:r w:rsidR="002538FF">
              <w:rPr>
                <w:rFonts w:hint="eastAsia"/>
                <w:lang w:eastAsia="zh-CN"/>
              </w:rPr>
              <w:t>:</w:t>
            </w:r>
            <w:r>
              <w:rPr>
                <w:lang w:eastAsia="zh-CN"/>
              </w:rPr>
              <w:t>00</w:t>
            </w:r>
          </w:p>
        </w:tc>
        <w:tc>
          <w:tcPr>
            <w:tcW w:w="6524" w:type="dxa"/>
            <w:shd w:val="clear" w:color="auto" w:fill="D3EAFF"/>
          </w:tcPr>
          <w:p w:rsidR="002538FF" w:rsidRPr="00051B15" w:rsidRDefault="008E118F" w:rsidP="002538FF">
            <w:pPr>
              <w:pStyle w:val="TableText"/>
              <w:ind w:firstLine="392"/>
              <w:rPr>
                <w:b w:val="0"/>
                <w:lang w:eastAsia="zh-CN"/>
              </w:rPr>
            </w:pPr>
            <w:r w:rsidRPr="008E118F">
              <w:rPr>
                <w:rFonts w:hint="eastAsia"/>
                <w:b w:val="0"/>
                <w:lang w:eastAsia="zh-CN"/>
              </w:rPr>
              <w:t>德国</w:t>
            </w:r>
            <w:r w:rsidRPr="008E118F">
              <w:rPr>
                <w:b w:val="0"/>
                <w:lang w:eastAsia="zh-CN"/>
              </w:rPr>
              <w:t>10</w:t>
            </w:r>
            <w:r w:rsidRPr="008E118F">
              <w:rPr>
                <w:rFonts w:hint="eastAsia"/>
                <w:b w:val="0"/>
                <w:lang w:eastAsia="zh-CN"/>
              </w:rPr>
              <w:t>月</w:t>
            </w:r>
            <w:r w:rsidRPr="008E118F">
              <w:rPr>
                <w:b w:val="0"/>
                <w:lang w:eastAsia="zh-CN"/>
              </w:rPr>
              <w:t>CPI</w:t>
            </w:r>
            <w:r w:rsidRPr="008E118F">
              <w:rPr>
                <w:rFonts w:hint="eastAsia"/>
                <w:b w:val="0"/>
                <w:lang w:eastAsia="zh-CN"/>
              </w:rPr>
              <w:t>月率初值</w:t>
            </w:r>
          </w:p>
        </w:tc>
      </w:tr>
      <w:tr w:rsidR="002538FF" w:rsidTr="008E118F">
        <w:trPr>
          <w:trHeight w:val="618"/>
        </w:trPr>
        <w:tc>
          <w:tcPr>
            <w:tcW w:w="1731" w:type="dxa"/>
            <w:shd w:val="clear" w:color="auto" w:fill="auto"/>
          </w:tcPr>
          <w:p w:rsidR="002538FF" w:rsidRDefault="002538FF" w:rsidP="002538FF">
            <w:pPr>
              <w:pStyle w:val="TableText"/>
              <w:ind w:firstLine="392"/>
              <w:rPr>
                <w:lang w:eastAsia="zh-CN"/>
              </w:rPr>
            </w:pPr>
            <w:r>
              <w:t>2024/10/30</w:t>
            </w:r>
          </w:p>
        </w:tc>
        <w:tc>
          <w:tcPr>
            <w:tcW w:w="1134" w:type="dxa"/>
            <w:shd w:val="clear" w:color="auto" w:fill="auto"/>
          </w:tcPr>
          <w:p w:rsidR="002538FF" w:rsidRDefault="008E118F" w:rsidP="002538FF">
            <w:pPr>
              <w:pStyle w:val="TableText"/>
              <w:ind w:firstLine="392"/>
              <w:rPr>
                <w:b w:val="0"/>
                <w:bCs w:val="0"/>
                <w:lang w:eastAsia="zh-CN"/>
              </w:rPr>
            </w:pPr>
            <w:r>
              <w:rPr>
                <w:lang w:eastAsia="zh-CN"/>
              </w:rPr>
              <w:t>22</w:t>
            </w:r>
            <w:r w:rsidR="002538FF">
              <w:rPr>
                <w:rFonts w:hint="eastAsia"/>
                <w:lang w:eastAsia="zh-CN"/>
              </w:rPr>
              <w:t>:</w:t>
            </w:r>
            <w:r>
              <w:rPr>
                <w:lang w:eastAsia="zh-CN"/>
              </w:rPr>
              <w:t>0</w:t>
            </w:r>
            <w:r w:rsidR="002538FF">
              <w:rPr>
                <w:lang w:eastAsia="zh-CN"/>
              </w:rPr>
              <w:t>0</w:t>
            </w:r>
          </w:p>
        </w:tc>
        <w:tc>
          <w:tcPr>
            <w:tcW w:w="6524" w:type="dxa"/>
            <w:shd w:val="clear" w:color="auto" w:fill="auto"/>
          </w:tcPr>
          <w:p w:rsidR="002538FF" w:rsidRPr="00051B15" w:rsidRDefault="008E118F" w:rsidP="002538FF">
            <w:pPr>
              <w:pStyle w:val="TableText"/>
              <w:ind w:firstLine="392"/>
              <w:rPr>
                <w:b w:val="0"/>
                <w:lang w:eastAsia="zh-CN"/>
              </w:rPr>
            </w:pPr>
            <w:r w:rsidRPr="008E118F">
              <w:rPr>
                <w:rFonts w:hint="eastAsia"/>
                <w:b w:val="0"/>
                <w:lang w:eastAsia="zh-CN"/>
              </w:rPr>
              <w:t>美国</w:t>
            </w:r>
            <w:r w:rsidRPr="008E118F">
              <w:rPr>
                <w:b w:val="0"/>
                <w:lang w:eastAsia="zh-CN"/>
              </w:rPr>
              <w:t>9</w:t>
            </w:r>
            <w:r w:rsidRPr="008E118F">
              <w:rPr>
                <w:rFonts w:hint="eastAsia"/>
                <w:b w:val="0"/>
                <w:lang w:eastAsia="zh-CN"/>
              </w:rPr>
              <w:t>月成屋签约销售指数月率</w:t>
            </w:r>
          </w:p>
        </w:tc>
      </w:tr>
      <w:tr w:rsidR="002538FF" w:rsidTr="00214344">
        <w:trPr>
          <w:trHeight w:val="618"/>
        </w:trPr>
        <w:tc>
          <w:tcPr>
            <w:tcW w:w="1731" w:type="dxa"/>
            <w:shd w:val="clear" w:color="auto" w:fill="D3EAFF"/>
          </w:tcPr>
          <w:p w:rsidR="002538FF" w:rsidRDefault="002538FF" w:rsidP="002538FF">
            <w:pPr>
              <w:pStyle w:val="TableText"/>
              <w:ind w:firstLine="392"/>
              <w:rPr>
                <w:lang w:eastAsia="zh-CN"/>
              </w:rPr>
            </w:pPr>
            <w:r>
              <w:t>2024/10/30</w:t>
            </w:r>
          </w:p>
        </w:tc>
        <w:tc>
          <w:tcPr>
            <w:tcW w:w="1134" w:type="dxa"/>
            <w:shd w:val="clear" w:color="auto" w:fill="D3EAFF"/>
          </w:tcPr>
          <w:p w:rsidR="002538FF" w:rsidRDefault="008E118F" w:rsidP="002538FF">
            <w:pPr>
              <w:pStyle w:val="TableText"/>
              <w:ind w:firstLine="392"/>
              <w:rPr>
                <w:b w:val="0"/>
                <w:bCs w:val="0"/>
                <w:lang w:eastAsia="zh-CN"/>
              </w:rPr>
            </w:pPr>
            <w:r>
              <w:rPr>
                <w:lang w:eastAsia="zh-CN"/>
              </w:rPr>
              <w:t>22</w:t>
            </w:r>
            <w:r w:rsidR="002538FF">
              <w:rPr>
                <w:rFonts w:hint="eastAsia"/>
                <w:lang w:eastAsia="zh-CN"/>
              </w:rPr>
              <w:t>:</w:t>
            </w:r>
            <w:r w:rsidR="002538FF">
              <w:rPr>
                <w:lang w:eastAsia="zh-CN"/>
              </w:rPr>
              <w:t>30</w:t>
            </w:r>
          </w:p>
        </w:tc>
        <w:tc>
          <w:tcPr>
            <w:tcW w:w="6524" w:type="dxa"/>
            <w:shd w:val="clear" w:color="auto" w:fill="D3EAFF"/>
          </w:tcPr>
          <w:p w:rsidR="002538FF" w:rsidRDefault="008E118F" w:rsidP="002538FF">
            <w:pPr>
              <w:pStyle w:val="TableText"/>
              <w:ind w:firstLine="392"/>
              <w:rPr>
                <w:b w:val="0"/>
                <w:lang w:eastAsia="zh-CN"/>
              </w:rPr>
            </w:pPr>
            <w:r w:rsidRPr="008E118F">
              <w:rPr>
                <w:rFonts w:hint="eastAsia"/>
                <w:b w:val="0"/>
                <w:lang w:eastAsia="zh-CN"/>
              </w:rPr>
              <w:t>美国至</w:t>
            </w:r>
            <w:r w:rsidRPr="008E118F">
              <w:rPr>
                <w:b w:val="0"/>
                <w:lang w:eastAsia="zh-CN"/>
              </w:rPr>
              <w:t>10</w:t>
            </w:r>
            <w:r w:rsidRPr="008E118F">
              <w:rPr>
                <w:rFonts w:hint="eastAsia"/>
                <w:b w:val="0"/>
                <w:lang w:eastAsia="zh-CN"/>
              </w:rPr>
              <w:t>月</w:t>
            </w:r>
            <w:r w:rsidRPr="008E118F">
              <w:rPr>
                <w:b w:val="0"/>
                <w:lang w:eastAsia="zh-CN"/>
              </w:rPr>
              <w:t>25</w:t>
            </w:r>
            <w:r w:rsidRPr="008E118F">
              <w:rPr>
                <w:rFonts w:hint="eastAsia"/>
                <w:b w:val="0"/>
                <w:lang w:eastAsia="zh-CN"/>
              </w:rPr>
              <w:t>日当周</w:t>
            </w:r>
            <w:r w:rsidRPr="008E118F">
              <w:rPr>
                <w:b w:val="0"/>
                <w:lang w:eastAsia="zh-CN"/>
              </w:rPr>
              <w:t>EIA</w:t>
            </w:r>
            <w:r w:rsidRPr="008E118F">
              <w:rPr>
                <w:rFonts w:hint="eastAsia"/>
                <w:b w:val="0"/>
                <w:lang w:eastAsia="zh-CN"/>
              </w:rPr>
              <w:t>原油库存</w:t>
            </w:r>
          </w:p>
          <w:p w:rsidR="008E118F" w:rsidRDefault="008E118F" w:rsidP="002538FF">
            <w:pPr>
              <w:pStyle w:val="TableText"/>
              <w:ind w:firstLine="392"/>
              <w:rPr>
                <w:b w:val="0"/>
                <w:lang w:eastAsia="zh-CN"/>
              </w:rPr>
            </w:pPr>
            <w:r w:rsidRPr="008E118F">
              <w:rPr>
                <w:rFonts w:hint="eastAsia"/>
                <w:b w:val="0"/>
                <w:lang w:eastAsia="zh-CN"/>
              </w:rPr>
              <w:t>美国至</w:t>
            </w:r>
            <w:r w:rsidRPr="008E118F">
              <w:rPr>
                <w:b w:val="0"/>
                <w:lang w:eastAsia="zh-CN"/>
              </w:rPr>
              <w:t>10</w:t>
            </w:r>
            <w:r w:rsidRPr="008E118F">
              <w:rPr>
                <w:rFonts w:hint="eastAsia"/>
                <w:b w:val="0"/>
                <w:lang w:eastAsia="zh-CN"/>
              </w:rPr>
              <w:t>月</w:t>
            </w:r>
            <w:r w:rsidRPr="008E118F">
              <w:rPr>
                <w:b w:val="0"/>
                <w:lang w:eastAsia="zh-CN"/>
              </w:rPr>
              <w:t>25</w:t>
            </w:r>
            <w:r w:rsidRPr="008E118F">
              <w:rPr>
                <w:rFonts w:hint="eastAsia"/>
                <w:b w:val="0"/>
                <w:lang w:eastAsia="zh-CN"/>
              </w:rPr>
              <w:t>日当周</w:t>
            </w:r>
            <w:r w:rsidRPr="008E118F">
              <w:rPr>
                <w:b w:val="0"/>
                <w:lang w:eastAsia="zh-CN"/>
              </w:rPr>
              <w:t>EIA</w:t>
            </w:r>
            <w:proofErr w:type="gramStart"/>
            <w:r w:rsidRPr="008E118F">
              <w:rPr>
                <w:rFonts w:hint="eastAsia"/>
                <w:b w:val="0"/>
                <w:lang w:eastAsia="zh-CN"/>
              </w:rPr>
              <w:t>库欣原油</w:t>
            </w:r>
            <w:proofErr w:type="gramEnd"/>
            <w:r w:rsidRPr="008E118F">
              <w:rPr>
                <w:rFonts w:hint="eastAsia"/>
                <w:b w:val="0"/>
                <w:lang w:eastAsia="zh-CN"/>
              </w:rPr>
              <w:t>库存</w:t>
            </w:r>
          </w:p>
          <w:p w:rsidR="008E118F" w:rsidRPr="00051B15" w:rsidRDefault="008E118F" w:rsidP="002538FF">
            <w:pPr>
              <w:pStyle w:val="TableText"/>
              <w:ind w:firstLine="392"/>
              <w:rPr>
                <w:b w:val="0"/>
                <w:lang w:eastAsia="zh-CN"/>
              </w:rPr>
            </w:pPr>
            <w:r w:rsidRPr="008E118F">
              <w:rPr>
                <w:rFonts w:hint="eastAsia"/>
                <w:b w:val="0"/>
                <w:lang w:eastAsia="zh-CN"/>
              </w:rPr>
              <w:t>美国至</w:t>
            </w:r>
            <w:r w:rsidRPr="008E118F">
              <w:rPr>
                <w:b w:val="0"/>
                <w:lang w:eastAsia="zh-CN"/>
              </w:rPr>
              <w:t>10</w:t>
            </w:r>
            <w:r w:rsidRPr="008E118F">
              <w:rPr>
                <w:rFonts w:hint="eastAsia"/>
                <w:b w:val="0"/>
                <w:lang w:eastAsia="zh-CN"/>
              </w:rPr>
              <w:t>月</w:t>
            </w:r>
            <w:r w:rsidRPr="008E118F">
              <w:rPr>
                <w:b w:val="0"/>
                <w:lang w:eastAsia="zh-CN"/>
              </w:rPr>
              <w:t>25</w:t>
            </w:r>
            <w:r w:rsidRPr="008E118F">
              <w:rPr>
                <w:rFonts w:hint="eastAsia"/>
                <w:b w:val="0"/>
                <w:lang w:eastAsia="zh-CN"/>
              </w:rPr>
              <w:t>日当周</w:t>
            </w:r>
            <w:r w:rsidRPr="008E118F">
              <w:rPr>
                <w:b w:val="0"/>
                <w:lang w:eastAsia="zh-CN"/>
              </w:rPr>
              <w:t>EIA</w:t>
            </w:r>
            <w:r w:rsidRPr="008E118F">
              <w:rPr>
                <w:rFonts w:hint="eastAsia"/>
                <w:b w:val="0"/>
                <w:lang w:eastAsia="zh-CN"/>
              </w:rPr>
              <w:t>战略石油储备库存</w:t>
            </w:r>
          </w:p>
        </w:tc>
      </w:tr>
    </w:tbl>
    <w:p w:rsidR="008A5714" w:rsidRDefault="008A5714" w:rsidP="006D7D9B">
      <w:pPr>
        <w:spacing w:before="120" w:line="190" w:lineRule="auto"/>
        <w:rPr>
          <w:lang w:eastAsia="zh-CN"/>
        </w:rPr>
      </w:pPr>
    </w:p>
    <w:p w:rsidR="009372C5" w:rsidRDefault="00873A8D">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8E118F" w:rsidP="00E8307F">
      <w:pPr>
        <w:spacing w:before="103" w:line="256" w:lineRule="auto"/>
        <w:ind w:right="743" w:firstLineChars="200" w:firstLine="468"/>
        <w:jc w:val="both"/>
        <w:rPr>
          <w:rFonts w:ascii="微软雅黑" w:eastAsia="微软雅黑" w:hAnsi="微软雅黑" w:cs="微软雅黑"/>
          <w:spacing w:val="12"/>
          <w:lang w:eastAsia="zh-CN"/>
        </w:rPr>
      </w:pPr>
      <w:r w:rsidRPr="008E118F">
        <w:rPr>
          <w:rFonts w:ascii="微软雅黑" w:eastAsia="微软雅黑" w:hAnsi="微软雅黑" w:cs="微软雅黑" w:hint="eastAsia"/>
          <w:spacing w:val="12"/>
          <w:lang w:eastAsia="zh-CN"/>
        </w:rPr>
        <w:t>截至周三，美元指数跌</w:t>
      </w:r>
      <w:r w:rsidRPr="008E118F">
        <w:rPr>
          <w:rFonts w:ascii="微软雅黑" w:eastAsia="微软雅黑" w:hAnsi="微软雅黑" w:cs="微软雅黑"/>
          <w:spacing w:val="12"/>
          <w:lang w:eastAsia="zh-CN"/>
        </w:rPr>
        <w:t>0.04%</w:t>
      </w:r>
      <w:r w:rsidRPr="008E118F">
        <w:rPr>
          <w:rFonts w:ascii="微软雅黑" w:eastAsia="微软雅黑" w:hAnsi="微软雅黑" w:cs="微软雅黑" w:hint="eastAsia"/>
          <w:spacing w:val="12"/>
          <w:lang w:eastAsia="zh-CN"/>
        </w:rPr>
        <w:t>报</w:t>
      </w:r>
      <w:r w:rsidRPr="008E118F">
        <w:rPr>
          <w:rFonts w:ascii="微软雅黑" w:eastAsia="微软雅黑" w:hAnsi="微软雅黑" w:cs="微软雅黑"/>
          <w:spacing w:val="12"/>
          <w:lang w:eastAsia="zh-CN"/>
        </w:rPr>
        <w:t>104.26</w:t>
      </w:r>
      <w:r w:rsidRPr="008E118F">
        <w:rPr>
          <w:rFonts w:ascii="微软雅黑" w:eastAsia="微软雅黑" w:hAnsi="微软雅黑" w:cs="微软雅黑" w:hint="eastAsia"/>
          <w:spacing w:val="12"/>
          <w:lang w:eastAsia="zh-CN"/>
        </w:rPr>
        <w:t>，非美货币表现分化，欧元兑美元涨</w:t>
      </w:r>
      <w:r w:rsidRPr="008E118F">
        <w:rPr>
          <w:rFonts w:ascii="微软雅黑" w:eastAsia="微软雅黑" w:hAnsi="微软雅黑" w:cs="微软雅黑"/>
          <w:spacing w:val="12"/>
          <w:lang w:eastAsia="zh-CN"/>
        </w:rPr>
        <w:t>0.06%</w:t>
      </w:r>
      <w:r w:rsidRPr="008E118F">
        <w:rPr>
          <w:rFonts w:ascii="微软雅黑" w:eastAsia="微软雅黑" w:hAnsi="微软雅黑" w:cs="微软雅黑" w:hint="eastAsia"/>
          <w:spacing w:val="12"/>
          <w:lang w:eastAsia="zh-CN"/>
        </w:rPr>
        <w:t>报</w:t>
      </w:r>
      <w:r w:rsidRPr="008E118F">
        <w:rPr>
          <w:rFonts w:ascii="微软雅黑" w:eastAsia="微软雅黑" w:hAnsi="微软雅黑" w:cs="微软雅黑"/>
          <w:spacing w:val="12"/>
          <w:lang w:eastAsia="zh-CN"/>
        </w:rPr>
        <w:t>1.0818</w:t>
      </w:r>
      <w:r w:rsidRPr="008E118F">
        <w:rPr>
          <w:rFonts w:ascii="微软雅黑" w:eastAsia="微软雅黑" w:hAnsi="微软雅黑" w:cs="微软雅黑" w:hint="eastAsia"/>
          <w:spacing w:val="12"/>
          <w:lang w:eastAsia="zh-CN"/>
        </w:rPr>
        <w:t>，英镑兑美元涨</w:t>
      </w:r>
      <w:r w:rsidRPr="008E118F">
        <w:rPr>
          <w:rFonts w:ascii="微软雅黑" w:eastAsia="微软雅黑" w:hAnsi="微软雅黑" w:cs="微软雅黑"/>
          <w:spacing w:val="12"/>
          <w:lang w:eastAsia="zh-CN"/>
        </w:rPr>
        <w:t>0.34%</w:t>
      </w:r>
      <w:r w:rsidRPr="008E118F">
        <w:rPr>
          <w:rFonts w:ascii="微软雅黑" w:eastAsia="微软雅黑" w:hAnsi="微软雅黑" w:cs="微软雅黑" w:hint="eastAsia"/>
          <w:spacing w:val="12"/>
          <w:lang w:eastAsia="zh-CN"/>
        </w:rPr>
        <w:t>报</w:t>
      </w:r>
      <w:r w:rsidRPr="008E118F">
        <w:rPr>
          <w:rFonts w:ascii="微软雅黑" w:eastAsia="微软雅黑" w:hAnsi="微软雅黑" w:cs="微软雅黑"/>
          <w:spacing w:val="12"/>
          <w:lang w:eastAsia="zh-CN"/>
        </w:rPr>
        <w:t>1.3016</w:t>
      </w:r>
      <w:r w:rsidRPr="008E118F">
        <w:rPr>
          <w:rFonts w:ascii="微软雅黑" w:eastAsia="微软雅黑" w:hAnsi="微软雅黑" w:cs="微软雅黑" w:hint="eastAsia"/>
          <w:spacing w:val="12"/>
          <w:lang w:eastAsia="zh-CN"/>
        </w:rPr>
        <w:t>，澳元兑美元跌</w:t>
      </w:r>
      <w:r w:rsidRPr="008E118F">
        <w:rPr>
          <w:rFonts w:ascii="微软雅黑" w:eastAsia="微软雅黑" w:hAnsi="微软雅黑" w:cs="微软雅黑"/>
          <w:spacing w:val="12"/>
          <w:lang w:eastAsia="zh-CN"/>
        </w:rPr>
        <w:t>0.35%</w:t>
      </w:r>
      <w:r w:rsidRPr="008E118F">
        <w:rPr>
          <w:rFonts w:ascii="微软雅黑" w:eastAsia="微软雅黑" w:hAnsi="微软雅黑" w:cs="微软雅黑" w:hint="eastAsia"/>
          <w:spacing w:val="12"/>
          <w:lang w:eastAsia="zh-CN"/>
        </w:rPr>
        <w:t>报</w:t>
      </w:r>
      <w:r w:rsidRPr="008E118F">
        <w:rPr>
          <w:rFonts w:ascii="微软雅黑" w:eastAsia="微软雅黑" w:hAnsi="微软雅黑" w:cs="微软雅黑"/>
          <w:spacing w:val="12"/>
          <w:lang w:eastAsia="zh-CN"/>
        </w:rPr>
        <w:t>0.6560</w:t>
      </w:r>
      <w:r w:rsidRPr="008E118F">
        <w:rPr>
          <w:rFonts w:ascii="微软雅黑" w:eastAsia="微软雅黑" w:hAnsi="微软雅黑" w:cs="微软雅黑" w:hint="eastAsia"/>
          <w:spacing w:val="12"/>
          <w:lang w:eastAsia="zh-CN"/>
        </w:rPr>
        <w:t>，美元兑日元涨</w:t>
      </w:r>
      <w:r w:rsidRPr="008E118F">
        <w:rPr>
          <w:rFonts w:ascii="微软雅黑" w:eastAsia="微软雅黑" w:hAnsi="微软雅黑" w:cs="微软雅黑"/>
          <w:spacing w:val="12"/>
          <w:lang w:eastAsia="zh-CN"/>
        </w:rPr>
        <w:t>0.06%</w:t>
      </w:r>
      <w:r w:rsidRPr="008E118F">
        <w:rPr>
          <w:rFonts w:ascii="微软雅黑" w:eastAsia="微软雅黑" w:hAnsi="微软雅黑" w:cs="微软雅黑" w:hint="eastAsia"/>
          <w:spacing w:val="12"/>
          <w:lang w:eastAsia="zh-CN"/>
        </w:rPr>
        <w:t>报</w:t>
      </w:r>
      <w:r w:rsidRPr="008E118F">
        <w:rPr>
          <w:rFonts w:ascii="微软雅黑" w:eastAsia="微软雅黑" w:hAnsi="微软雅黑" w:cs="微软雅黑"/>
          <w:spacing w:val="12"/>
          <w:lang w:eastAsia="zh-CN"/>
        </w:rPr>
        <w:t>153.36</w:t>
      </w:r>
      <w:r w:rsidRPr="008E118F">
        <w:rPr>
          <w:rFonts w:ascii="微软雅黑" w:eastAsia="微软雅黑" w:hAnsi="微软雅黑" w:cs="微软雅黑" w:hint="eastAsia"/>
          <w:spacing w:val="12"/>
          <w:lang w:eastAsia="zh-CN"/>
        </w:rPr>
        <w:t>。美元指数昨日收到来自不同方向的经济数据影响。美国</w:t>
      </w:r>
      <w:r w:rsidRPr="008E118F">
        <w:rPr>
          <w:rFonts w:ascii="微软雅黑" w:eastAsia="微软雅黑" w:hAnsi="微软雅黑" w:cs="微软雅黑"/>
          <w:spacing w:val="12"/>
          <w:lang w:eastAsia="zh-CN"/>
        </w:rPr>
        <w:t>10</w:t>
      </w:r>
      <w:r w:rsidRPr="008E118F">
        <w:rPr>
          <w:rFonts w:ascii="微软雅黑" w:eastAsia="微软雅黑" w:hAnsi="微软雅黑" w:cs="微软雅黑" w:hint="eastAsia"/>
          <w:spacing w:val="12"/>
          <w:lang w:eastAsia="zh-CN"/>
        </w:rPr>
        <w:t>月</w:t>
      </w:r>
      <w:proofErr w:type="gramStart"/>
      <w:r w:rsidRPr="008E118F">
        <w:rPr>
          <w:rFonts w:ascii="微软雅黑" w:eastAsia="微软雅黑" w:hAnsi="微软雅黑" w:cs="微软雅黑" w:hint="eastAsia"/>
          <w:spacing w:val="12"/>
          <w:lang w:eastAsia="zh-CN"/>
        </w:rPr>
        <w:t>谘</w:t>
      </w:r>
      <w:proofErr w:type="gramEnd"/>
      <w:r w:rsidRPr="008E118F">
        <w:rPr>
          <w:rFonts w:ascii="微软雅黑" w:eastAsia="微软雅黑" w:hAnsi="微软雅黑" w:cs="微软雅黑" w:hint="eastAsia"/>
          <w:spacing w:val="12"/>
          <w:lang w:eastAsia="zh-CN"/>
        </w:rPr>
        <w:t>商会消费者信心指数远超预期达到</w:t>
      </w:r>
      <w:r w:rsidRPr="008E118F">
        <w:rPr>
          <w:rFonts w:ascii="微软雅黑" w:eastAsia="微软雅黑" w:hAnsi="微软雅黑" w:cs="微软雅黑"/>
          <w:spacing w:val="12"/>
          <w:lang w:eastAsia="zh-CN"/>
        </w:rPr>
        <w:t>9</w:t>
      </w:r>
      <w:r w:rsidRPr="008E118F">
        <w:rPr>
          <w:rFonts w:ascii="微软雅黑" w:eastAsia="微软雅黑" w:hAnsi="微软雅黑" w:cs="微软雅黑" w:hint="eastAsia"/>
          <w:spacing w:val="12"/>
          <w:lang w:eastAsia="zh-CN"/>
        </w:rPr>
        <w:t>个月来的新高，部分原因归于人们对劳动市场的看法的改善。此外，</w:t>
      </w:r>
      <w:r w:rsidRPr="008E118F">
        <w:rPr>
          <w:rFonts w:ascii="微软雅黑" w:eastAsia="微软雅黑" w:hAnsi="微软雅黑" w:cs="微软雅黑"/>
          <w:spacing w:val="12"/>
          <w:lang w:eastAsia="zh-CN"/>
        </w:rPr>
        <w:t>8</w:t>
      </w:r>
      <w:r w:rsidRPr="008E118F">
        <w:rPr>
          <w:rFonts w:ascii="微软雅黑" w:eastAsia="微软雅黑" w:hAnsi="微软雅黑" w:cs="微软雅黑" w:hint="eastAsia"/>
          <w:spacing w:val="12"/>
          <w:lang w:eastAsia="zh-CN"/>
        </w:rPr>
        <w:t>月</w:t>
      </w:r>
      <w:r w:rsidRPr="008E118F">
        <w:rPr>
          <w:rFonts w:ascii="微软雅黑" w:eastAsia="微软雅黑" w:hAnsi="微软雅黑" w:cs="微软雅黑"/>
          <w:spacing w:val="12"/>
          <w:lang w:eastAsia="zh-CN"/>
        </w:rPr>
        <w:t>FHFA</w:t>
      </w:r>
      <w:r w:rsidRPr="008E118F">
        <w:rPr>
          <w:rFonts w:ascii="微软雅黑" w:eastAsia="微软雅黑" w:hAnsi="微软雅黑" w:cs="微软雅黑" w:hint="eastAsia"/>
          <w:spacing w:val="12"/>
          <w:lang w:eastAsia="zh-CN"/>
        </w:rPr>
        <w:t>房价指数和标准普尔城市房价指数均高于预期上涨，利多美元。然而，</w:t>
      </w:r>
      <w:r w:rsidRPr="008E118F">
        <w:rPr>
          <w:rFonts w:ascii="微软雅黑" w:eastAsia="微软雅黑" w:hAnsi="微软雅黑" w:cs="微软雅黑"/>
          <w:spacing w:val="12"/>
          <w:lang w:eastAsia="zh-CN"/>
        </w:rPr>
        <w:t>10</w:t>
      </w:r>
      <w:r w:rsidRPr="008E118F">
        <w:rPr>
          <w:rFonts w:ascii="微软雅黑" w:eastAsia="微软雅黑" w:hAnsi="微软雅黑" w:cs="微软雅黑" w:hint="eastAsia"/>
          <w:spacing w:val="12"/>
          <w:lang w:eastAsia="zh-CN"/>
        </w:rPr>
        <w:t>月份美国</w:t>
      </w:r>
      <w:r w:rsidRPr="008E118F">
        <w:rPr>
          <w:rFonts w:ascii="微软雅黑" w:eastAsia="微软雅黑" w:hAnsi="微软雅黑" w:cs="微软雅黑"/>
          <w:spacing w:val="12"/>
          <w:lang w:eastAsia="zh-CN"/>
        </w:rPr>
        <w:t>JOLTS</w:t>
      </w:r>
      <w:r w:rsidRPr="008E118F">
        <w:rPr>
          <w:rFonts w:ascii="微软雅黑" w:eastAsia="微软雅黑" w:hAnsi="微软雅黑" w:cs="微软雅黑" w:hint="eastAsia"/>
          <w:spacing w:val="12"/>
          <w:lang w:eastAsia="zh-CN"/>
        </w:rPr>
        <w:t>职位空缺低于预期降至</w:t>
      </w:r>
      <w:r w:rsidRPr="008E118F">
        <w:rPr>
          <w:rFonts w:ascii="微软雅黑" w:eastAsia="微软雅黑" w:hAnsi="微软雅黑" w:cs="微软雅黑"/>
          <w:spacing w:val="12"/>
          <w:lang w:eastAsia="zh-CN"/>
        </w:rPr>
        <w:t>3</w:t>
      </w:r>
      <w:r w:rsidRPr="008E118F">
        <w:rPr>
          <w:rFonts w:ascii="微软雅黑" w:eastAsia="微软雅黑" w:hAnsi="微软雅黑" w:cs="微软雅黑" w:hint="eastAsia"/>
          <w:spacing w:val="12"/>
          <w:lang w:eastAsia="zh-CN"/>
        </w:rPr>
        <w:t>年多来的新低，利空美元。同时，随着</w:t>
      </w:r>
      <w:r w:rsidRPr="008E118F">
        <w:rPr>
          <w:rFonts w:ascii="微软雅黑" w:eastAsia="微软雅黑" w:hAnsi="微软雅黑" w:cs="微软雅黑"/>
          <w:spacing w:val="12"/>
          <w:lang w:eastAsia="zh-CN"/>
        </w:rPr>
        <w:t>7</w:t>
      </w:r>
      <w:r w:rsidRPr="008E118F">
        <w:rPr>
          <w:rFonts w:ascii="微软雅黑" w:eastAsia="微软雅黑" w:hAnsi="微软雅黑" w:cs="微软雅黑" w:hint="eastAsia"/>
          <w:spacing w:val="12"/>
          <w:lang w:eastAsia="zh-CN"/>
        </w:rPr>
        <w:t>年期国债拍卖需求的积极回升，国债收益率回落，从而对美元形成压力。欧元兑美元小幅变动。日元方面，由于自民党主导的联盟在上周末的选举中失去下议院的多数席位，日元继续受到日本政治不确定性的影响而走弱。展望未来，整体来看，就业市场正在持续放缓，或带动美联储降息预期升温，然而，下周的总统大选仍会为美元带来固有风险，美元的下行空间仍然有限。短期看美元指数或上行震荡波动。</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6968FA">
      <w:pPr>
        <w:spacing w:before="103" w:line="256" w:lineRule="auto"/>
        <w:ind w:right="743"/>
        <w:jc w:val="both"/>
        <w:rPr>
          <w:lang w:eastAsia="zh-CN"/>
        </w:rPr>
      </w:pPr>
      <w:r>
        <w:rPr>
          <w:noProof/>
          <w:snapToGrid/>
          <w:lang w:eastAsia="zh-CN"/>
        </w:rPr>
        <w:drawing>
          <wp:inline distT="0" distB="0" distL="0" distR="0" wp14:anchorId="21D701EF" wp14:editId="11F77654">
            <wp:extent cx="6076950" cy="2871171"/>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3838" cy="287442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6968F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968FA">
        <w:rPr>
          <w:rFonts w:ascii="微软雅黑" w:eastAsia="微软雅黑" w:hAnsi="微软雅黑" w:cs="微软雅黑" w:hint="eastAsia"/>
          <w:spacing w:val="12"/>
          <w:lang w:eastAsia="zh-CN"/>
        </w:rPr>
        <w:t>截至</w:t>
      </w:r>
      <w:r w:rsidRPr="006968FA">
        <w:rPr>
          <w:rFonts w:ascii="微软雅黑" w:eastAsia="微软雅黑" w:hAnsi="微软雅黑" w:cs="微软雅黑"/>
          <w:spacing w:val="12"/>
          <w:lang w:eastAsia="zh-CN"/>
        </w:rPr>
        <w:t>10</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30</w:t>
      </w:r>
      <w:r w:rsidRPr="006968FA">
        <w:rPr>
          <w:rFonts w:ascii="微软雅黑" w:eastAsia="微软雅黑" w:hAnsi="微软雅黑" w:cs="微软雅黑" w:hint="eastAsia"/>
          <w:spacing w:val="12"/>
          <w:lang w:eastAsia="zh-CN"/>
        </w:rPr>
        <w:t>日，</w:t>
      </w:r>
      <w:proofErr w:type="gramStart"/>
      <w:r w:rsidRPr="006968FA">
        <w:rPr>
          <w:rFonts w:ascii="微软雅黑" w:eastAsia="微软雅黑" w:hAnsi="微软雅黑" w:cs="微软雅黑" w:hint="eastAsia"/>
          <w:spacing w:val="12"/>
          <w:lang w:eastAsia="zh-CN"/>
        </w:rPr>
        <w:t>标普</w:t>
      </w:r>
      <w:proofErr w:type="gramEnd"/>
      <w:r w:rsidRPr="006968FA">
        <w:rPr>
          <w:rFonts w:ascii="微软雅黑" w:eastAsia="微软雅黑" w:hAnsi="微软雅黑" w:cs="微软雅黑"/>
          <w:spacing w:val="12"/>
          <w:lang w:eastAsia="zh-CN"/>
        </w:rPr>
        <w:t>500</w:t>
      </w:r>
      <w:r w:rsidRPr="006968FA">
        <w:rPr>
          <w:rFonts w:ascii="微软雅黑" w:eastAsia="微软雅黑" w:hAnsi="微软雅黑" w:cs="微软雅黑" w:hint="eastAsia"/>
          <w:spacing w:val="12"/>
          <w:lang w:eastAsia="zh-CN"/>
        </w:rPr>
        <w:t>指数上涨</w:t>
      </w:r>
      <w:r w:rsidRPr="006968FA">
        <w:rPr>
          <w:rFonts w:ascii="微软雅黑" w:eastAsia="微软雅黑" w:hAnsi="微软雅黑" w:cs="微软雅黑"/>
          <w:spacing w:val="12"/>
          <w:lang w:eastAsia="zh-CN"/>
        </w:rPr>
        <w:t>0.16%</w:t>
      </w:r>
      <w:r w:rsidRPr="006968FA">
        <w:rPr>
          <w:rFonts w:ascii="微软雅黑" w:eastAsia="微软雅黑" w:hAnsi="微软雅黑" w:cs="微软雅黑" w:hint="eastAsia"/>
          <w:spacing w:val="12"/>
          <w:lang w:eastAsia="zh-CN"/>
        </w:rPr>
        <w:t>至</w:t>
      </w:r>
      <w:r w:rsidRPr="006968FA">
        <w:rPr>
          <w:rFonts w:ascii="微软雅黑" w:eastAsia="微软雅黑" w:hAnsi="微软雅黑" w:cs="微软雅黑"/>
          <w:spacing w:val="12"/>
          <w:lang w:eastAsia="zh-CN"/>
        </w:rPr>
        <w:t>5832.92</w:t>
      </w:r>
      <w:r w:rsidRPr="006968FA">
        <w:rPr>
          <w:rFonts w:ascii="微软雅黑" w:eastAsia="微软雅黑" w:hAnsi="微软雅黑" w:cs="微软雅黑" w:hint="eastAsia"/>
          <w:spacing w:val="12"/>
          <w:lang w:eastAsia="zh-CN"/>
        </w:rPr>
        <w:t>点；</w:t>
      </w:r>
      <w:proofErr w:type="gramStart"/>
      <w:r w:rsidRPr="006968FA">
        <w:rPr>
          <w:rFonts w:ascii="微软雅黑" w:eastAsia="微软雅黑" w:hAnsi="微软雅黑" w:cs="微软雅黑" w:hint="eastAsia"/>
          <w:spacing w:val="12"/>
          <w:lang w:eastAsia="zh-CN"/>
        </w:rPr>
        <w:t>迷你标普</w:t>
      </w:r>
      <w:proofErr w:type="gramEnd"/>
      <w:r w:rsidRPr="006968FA">
        <w:rPr>
          <w:rFonts w:ascii="微软雅黑" w:eastAsia="微软雅黑" w:hAnsi="微软雅黑" w:cs="微软雅黑"/>
          <w:spacing w:val="12"/>
          <w:lang w:eastAsia="zh-CN"/>
        </w:rPr>
        <w:t>500</w:t>
      </w:r>
      <w:r w:rsidRPr="006968FA">
        <w:rPr>
          <w:rFonts w:ascii="微软雅黑" w:eastAsia="微软雅黑" w:hAnsi="微软雅黑" w:cs="微软雅黑" w:hint="eastAsia"/>
          <w:spacing w:val="12"/>
          <w:lang w:eastAsia="zh-CN"/>
        </w:rPr>
        <w:t>主力合约上涨</w:t>
      </w:r>
      <w:r w:rsidRPr="006968FA">
        <w:rPr>
          <w:rFonts w:ascii="微软雅黑" w:eastAsia="微软雅黑" w:hAnsi="微软雅黑" w:cs="微软雅黑"/>
          <w:spacing w:val="12"/>
          <w:lang w:eastAsia="zh-CN"/>
        </w:rPr>
        <w:t>0.23%</w:t>
      </w:r>
      <w:r w:rsidRPr="006968FA">
        <w:rPr>
          <w:rFonts w:ascii="微软雅黑" w:eastAsia="微软雅黑" w:hAnsi="微软雅黑" w:cs="微软雅黑" w:hint="eastAsia"/>
          <w:spacing w:val="12"/>
          <w:lang w:eastAsia="zh-CN"/>
        </w:rPr>
        <w:t>至</w:t>
      </w:r>
      <w:r w:rsidRPr="006968FA">
        <w:rPr>
          <w:rFonts w:ascii="微软雅黑" w:eastAsia="微软雅黑" w:hAnsi="微软雅黑" w:cs="微软雅黑"/>
          <w:spacing w:val="12"/>
          <w:lang w:eastAsia="zh-CN"/>
        </w:rPr>
        <w:t>5878</w:t>
      </w:r>
      <w:r w:rsidRPr="006968FA">
        <w:rPr>
          <w:rFonts w:ascii="微软雅黑" w:eastAsia="微软雅黑" w:hAnsi="微软雅黑" w:cs="微软雅黑" w:hint="eastAsia"/>
          <w:spacing w:val="12"/>
          <w:lang w:eastAsia="zh-CN"/>
        </w:rPr>
        <w:t>点。美国三大股指涨跌不一。大选方面，</w:t>
      </w:r>
      <w:r w:rsidRPr="006968FA">
        <w:rPr>
          <w:rFonts w:ascii="微软雅黑" w:eastAsia="微软雅黑" w:hAnsi="微软雅黑" w:cs="微软雅黑"/>
          <w:spacing w:val="12"/>
          <w:lang w:eastAsia="zh-CN"/>
        </w:rPr>
        <w:t>11</w:t>
      </w:r>
      <w:r w:rsidRPr="006968FA">
        <w:rPr>
          <w:rFonts w:ascii="微软雅黑" w:eastAsia="微软雅黑" w:hAnsi="微软雅黑" w:cs="微软雅黑" w:hint="eastAsia"/>
          <w:spacing w:val="12"/>
          <w:lang w:eastAsia="zh-CN"/>
        </w:rPr>
        <w:t>月份美国总统大选</w:t>
      </w:r>
      <w:proofErr w:type="gramStart"/>
      <w:r w:rsidRPr="006968FA">
        <w:rPr>
          <w:rFonts w:ascii="微软雅黑" w:eastAsia="微软雅黑" w:hAnsi="微软雅黑" w:cs="微软雅黑" w:hint="eastAsia"/>
          <w:spacing w:val="12"/>
          <w:lang w:eastAsia="zh-CN"/>
        </w:rPr>
        <w:t>特朗普</w:t>
      </w:r>
      <w:proofErr w:type="gramEnd"/>
      <w:r w:rsidRPr="006968FA">
        <w:rPr>
          <w:rFonts w:ascii="微软雅黑" w:eastAsia="微软雅黑" w:hAnsi="微软雅黑" w:cs="微软雅黑" w:hint="eastAsia"/>
          <w:spacing w:val="12"/>
          <w:lang w:eastAsia="zh-CN"/>
        </w:rPr>
        <w:t>民调领先哈里斯，市场对加大对</w:t>
      </w:r>
      <w:proofErr w:type="gramStart"/>
      <w:r w:rsidRPr="006968FA">
        <w:rPr>
          <w:rFonts w:ascii="微软雅黑" w:eastAsia="微软雅黑" w:hAnsi="微软雅黑" w:cs="微软雅黑" w:hint="eastAsia"/>
          <w:spacing w:val="12"/>
          <w:lang w:eastAsia="zh-CN"/>
        </w:rPr>
        <w:t>特朗普</w:t>
      </w:r>
      <w:proofErr w:type="gramEnd"/>
      <w:r w:rsidRPr="006968FA">
        <w:rPr>
          <w:rFonts w:ascii="微软雅黑" w:eastAsia="微软雅黑" w:hAnsi="微软雅黑" w:cs="微软雅黑" w:hint="eastAsia"/>
          <w:spacing w:val="12"/>
          <w:lang w:eastAsia="zh-CN"/>
        </w:rPr>
        <w:t>胜选的押注，通胀预期升温。货币政策层面，美国</w:t>
      </w:r>
      <w:r w:rsidRPr="006968FA">
        <w:rPr>
          <w:rFonts w:ascii="微软雅黑" w:eastAsia="微软雅黑" w:hAnsi="微软雅黑" w:cs="微软雅黑"/>
          <w:spacing w:val="12"/>
          <w:lang w:eastAsia="zh-CN"/>
        </w:rPr>
        <w:t>9</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JOLTs</w:t>
      </w:r>
      <w:r w:rsidRPr="006968FA">
        <w:rPr>
          <w:rFonts w:ascii="微软雅黑" w:eastAsia="微软雅黑" w:hAnsi="微软雅黑" w:cs="微软雅黑" w:hint="eastAsia"/>
          <w:spacing w:val="12"/>
          <w:lang w:eastAsia="zh-CN"/>
        </w:rPr>
        <w:t>职位空缺降至</w:t>
      </w:r>
      <w:r w:rsidRPr="006968FA">
        <w:rPr>
          <w:rFonts w:ascii="微软雅黑" w:eastAsia="微软雅黑" w:hAnsi="微软雅黑" w:cs="微软雅黑"/>
          <w:spacing w:val="12"/>
          <w:lang w:eastAsia="zh-CN"/>
        </w:rPr>
        <w:t>2021</w:t>
      </w:r>
      <w:r w:rsidRPr="006968FA">
        <w:rPr>
          <w:rFonts w:ascii="微软雅黑" w:eastAsia="微软雅黑" w:hAnsi="微软雅黑" w:cs="微软雅黑" w:hint="eastAsia"/>
          <w:spacing w:val="12"/>
          <w:lang w:eastAsia="zh-CN"/>
        </w:rPr>
        <w:t>年初以来最低水平，职位空缺减少，劳动市场需求走软，目前市场已基本定价美联储</w:t>
      </w:r>
      <w:r w:rsidRPr="006968FA">
        <w:rPr>
          <w:rFonts w:ascii="微软雅黑" w:eastAsia="微软雅黑" w:hAnsi="微软雅黑" w:cs="微软雅黑"/>
          <w:spacing w:val="12"/>
          <w:lang w:eastAsia="zh-CN"/>
        </w:rPr>
        <w:t>11</w:t>
      </w:r>
      <w:r w:rsidRPr="006968FA">
        <w:rPr>
          <w:rFonts w:ascii="微软雅黑" w:eastAsia="微软雅黑" w:hAnsi="微软雅黑" w:cs="微软雅黑" w:hint="eastAsia"/>
          <w:spacing w:val="12"/>
          <w:lang w:eastAsia="zh-CN"/>
        </w:rPr>
        <w:t>月降息</w:t>
      </w:r>
      <w:r w:rsidRPr="006968FA">
        <w:rPr>
          <w:rFonts w:ascii="微软雅黑" w:eastAsia="微软雅黑" w:hAnsi="微软雅黑" w:cs="微软雅黑"/>
          <w:spacing w:val="12"/>
          <w:lang w:eastAsia="zh-CN"/>
        </w:rPr>
        <w:t>25BP</w:t>
      </w:r>
      <w:r w:rsidRPr="006968FA">
        <w:rPr>
          <w:rFonts w:ascii="微软雅黑" w:eastAsia="微软雅黑" w:hAnsi="微软雅黑" w:cs="微软雅黑" w:hint="eastAsia"/>
          <w:spacing w:val="12"/>
          <w:lang w:eastAsia="zh-CN"/>
        </w:rPr>
        <w:t>。个股方面，谷歌母公司</w:t>
      </w:r>
      <w:r w:rsidRPr="006968FA">
        <w:rPr>
          <w:rFonts w:ascii="微软雅黑" w:eastAsia="微软雅黑" w:hAnsi="微软雅黑" w:cs="微软雅黑"/>
          <w:spacing w:val="12"/>
          <w:lang w:eastAsia="zh-CN"/>
        </w:rPr>
        <w:t>Alphabet</w:t>
      </w:r>
      <w:r w:rsidRPr="006968FA">
        <w:rPr>
          <w:rFonts w:ascii="微软雅黑" w:eastAsia="微软雅黑" w:hAnsi="微软雅黑" w:cs="微软雅黑" w:hint="eastAsia"/>
          <w:spacing w:val="12"/>
          <w:lang w:eastAsia="zh-CN"/>
        </w:rPr>
        <w:t>三季度营收超预期，盘后股价大涨超</w:t>
      </w:r>
      <w:r w:rsidRPr="006968FA">
        <w:rPr>
          <w:rFonts w:ascii="微软雅黑" w:eastAsia="微软雅黑" w:hAnsi="微软雅黑" w:cs="微软雅黑"/>
          <w:spacing w:val="12"/>
          <w:lang w:eastAsia="zh-CN"/>
        </w:rPr>
        <w:t>5%</w:t>
      </w:r>
      <w:r w:rsidRPr="006968FA">
        <w:rPr>
          <w:rFonts w:ascii="微软雅黑" w:eastAsia="微软雅黑" w:hAnsi="微软雅黑" w:cs="微软雅黑" w:hint="eastAsia"/>
          <w:spacing w:val="12"/>
          <w:lang w:eastAsia="zh-CN"/>
        </w:rPr>
        <w:t>。当下投资者围绕大选、货币政策以及</w:t>
      </w:r>
      <w:proofErr w:type="gramStart"/>
      <w:r w:rsidRPr="006968FA">
        <w:rPr>
          <w:rFonts w:ascii="微软雅黑" w:eastAsia="微软雅黑" w:hAnsi="微软雅黑" w:cs="微软雅黑" w:hint="eastAsia"/>
          <w:spacing w:val="12"/>
          <w:lang w:eastAsia="zh-CN"/>
        </w:rPr>
        <w:t>三季度财报进行</w:t>
      </w:r>
      <w:proofErr w:type="gramEnd"/>
      <w:r w:rsidRPr="006968FA">
        <w:rPr>
          <w:rFonts w:ascii="微软雅黑" w:eastAsia="微软雅黑" w:hAnsi="微软雅黑" w:cs="微软雅黑" w:hint="eastAsia"/>
          <w:spacing w:val="12"/>
          <w:lang w:eastAsia="zh-CN"/>
        </w:rPr>
        <w:t>交易。策略上，建议轻仓逢低试多。</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6968FA">
        <w:rPr>
          <w:noProof/>
          <w:snapToGrid/>
          <w:lang w:eastAsia="zh-CN"/>
        </w:rPr>
        <w:drawing>
          <wp:inline distT="0" distB="0" distL="0" distR="0" wp14:anchorId="38C98E3A" wp14:editId="7C39096E">
            <wp:extent cx="6057900" cy="1681859"/>
            <wp:effectExtent l="0" t="0" r="0" b="0"/>
            <wp:docPr id="19" name="图片 19" descr="C:\Users\Administrator\Documents\WeChat Files\wxid_vkxlzo0vqu7s22\FileStorage\Temp\1730249353356.png"/>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vkxlzo0vqu7s22\FileStorage\Temp\1730249353356.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404" cy="1692271"/>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6968FA">
      <w:pPr>
        <w:spacing w:before="103" w:line="256" w:lineRule="auto"/>
        <w:ind w:right="743" w:firstLineChars="200" w:firstLine="468"/>
        <w:jc w:val="both"/>
        <w:rPr>
          <w:rFonts w:ascii="微软雅黑" w:eastAsia="微软雅黑" w:hAnsi="微软雅黑" w:cs="微软雅黑"/>
          <w:spacing w:val="12"/>
          <w:lang w:eastAsia="zh-CN"/>
        </w:rPr>
      </w:pPr>
      <w:r w:rsidRPr="006968FA">
        <w:rPr>
          <w:rFonts w:ascii="微软雅黑" w:eastAsia="微软雅黑" w:hAnsi="微软雅黑" w:cs="微软雅黑" w:hint="eastAsia"/>
          <w:spacing w:val="12"/>
          <w:lang w:eastAsia="zh-CN"/>
        </w:rPr>
        <w:t>截至</w:t>
      </w:r>
      <w:r w:rsidRPr="006968FA">
        <w:rPr>
          <w:rFonts w:ascii="微软雅黑" w:eastAsia="微软雅黑" w:hAnsi="微软雅黑" w:cs="微软雅黑"/>
          <w:spacing w:val="12"/>
          <w:lang w:eastAsia="zh-CN"/>
        </w:rPr>
        <w:t>10</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29</w:t>
      </w:r>
      <w:r w:rsidRPr="006968FA">
        <w:rPr>
          <w:rFonts w:ascii="微软雅黑" w:eastAsia="微软雅黑" w:hAnsi="微软雅黑" w:cs="微软雅黑" w:hint="eastAsia"/>
          <w:spacing w:val="12"/>
          <w:lang w:eastAsia="zh-CN"/>
        </w:rPr>
        <w:t>日，富时中国</w:t>
      </w:r>
      <w:r w:rsidRPr="006968FA">
        <w:rPr>
          <w:rFonts w:ascii="微软雅黑" w:eastAsia="微软雅黑" w:hAnsi="微软雅黑" w:cs="微软雅黑"/>
          <w:spacing w:val="12"/>
          <w:lang w:eastAsia="zh-CN"/>
        </w:rPr>
        <w:t>A50</w:t>
      </w:r>
      <w:r w:rsidRPr="006968FA">
        <w:rPr>
          <w:rFonts w:ascii="微软雅黑" w:eastAsia="微软雅黑" w:hAnsi="微软雅黑" w:cs="微软雅黑" w:hint="eastAsia"/>
          <w:spacing w:val="12"/>
          <w:lang w:eastAsia="zh-CN"/>
        </w:rPr>
        <w:t>指数下跌</w:t>
      </w:r>
      <w:r w:rsidRPr="006968FA">
        <w:rPr>
          <w:rFonts w:ascii="微软雅黑" w:eastAsia="微软雅黑" w:hAnsi="微软雅黑" w:cs="微软雅黑"/>
          <w:spacing w:val="12"/>
          <w:lang w:eastAsia="zh-CN"/>
        </w:rPr>
        <w:t>0.78%</w:t>
      </w:r>
      <w:r w:rsidRPr="006968FA">
        <w:rPr>
          <w:rFonts w:ascii="微软雅黑" w:eastAsia="微软雅黑" w:hAnsi="微软雅黑" w:cs="微软雅黑" w:hint="eastAsia"/>
          <w:spacing w:val="12"/>
          <w:lang w:eastAsia="zh-CN"/>
        </w:rPr>
        <w:t>至</w:t>
      </w:r>
      <w:r w:rsidRPr="006968FA">
        <w:rPr>
          <w:rFonts w:ascii="微软雅黑" w:eastAsia="微软雅黑" w:hAnsi="微软雅黑" w:cs="微软雅黑"/>
          <w:spacing w:val="12"/>
          <w:lang w:eastAsia="zh-CN"/>
        </w:rPr>
        <w:t>13422.89</w:t>
      </w:r>
      <w:r w:rsidRPr="006968FA">
        <w:rPr>
          <w:rFonts w:ascii="微软雅黑" w:eastAsia="微软雅黑" w:hAnsi="微软雅黑" w:cs="微软雅黑" w:hint="eastAsia"/>
          <w:spacing w:val="12"/>
          <w:lang w:eastAsia="zh-CN"/>
        </w:rPr>
        <w:t>点；新交所富时</w:t>
      </w:r>
      <w:r w:rsidRPr="006968FA">
        <w:rPr>
          <w:rFonts w:ascii="微软雅黑" w:eastAsia="微软雅黑" w:hAnsi="微软雅黑" w:cs="微软雅黑"/>
          <w:spacing w:val="12"/>
          <w:lang w:eastAsia="zh-CN"/>
        </w:rPr>
        <w:t>A50</w:t>
      </w:r>
      <w:r w:rsidRPr="006968FA">
        <w:rPr>
          <w:rFonts w:ascii="微软雅黑" w:eastAsia="微软雅黑" w:hAnsi="微软雅黑" w:cs="微软雅黑" w:hint="eastAsia"/>
          <w:spacing w:val="12"/>
          <w:lang w:eastAsia="zh-CN"/>
        </w:rPr>
        <w:t>期指主力合约下跌</w:t>
      </w:r>
      <w:r w:rsidRPr="006968FA">
        <w:rPr>
          <w:rFonts w:ascii="微软雅黑" w:eastAsia="微软雅黑" w:hAnsi="微软雅黑" w:cs="微软雅黑"/>
          <w:spacing w:val="12"/>
          <w:lang w:eastAsia="zh-CN"/>
        </w:rPr>
        <w:t>0.48%</w:t>
      </w:r>
      <w:r w:rsidRPr="006968FA">
        <w:rPr>
          <w:rFonts w:ascii="微软雅黑" w:eastAsia="微软雅黑" w:hAnsi="微软雅黑" w:cs="微软雅黑" w:hint="eastAsia"/>
          <w:spacing w:val="12"/>
          <w:lang w:eastAsia="zh-CN"/>
        </w:rPr>
        <w:t>至</w:t>
      </w:r>
      <w:r w:rsidRPr="006968FA">
        <w:rPr>
          <w:rFonts w:ascii="微软雅黑" w:eastAsia="微软雅黑" w:hAnsi="微软雅黑" w:cs="微软雅黑"/>
          <w:spacing w:val="12"/>
          <w:lang w:eastAsia="zh-CN"/>
        </w:rPr>
        <w:t>13459</w:t>
      </w:r>
      <w:r w:rsidRPr="006968FA">
        <w:rPr>
          <w:rFonts w:ascii="微软雅黑" w:eastAsia="微软雅黑" w:hAnsi="微软雅黑" w:cs="微软雅黑" w:hint="eastAsia"/>
          <w:spacing w:val="12"/>
          <w:lang w:eastAsia="zh-CN"/>
        </w:rPr>
        <w:t>点。国内方面，宏观基本面，</w:t>
      </w:r>
      <w:r w:rsidRPr="006968FA">
        <w:rPr>
          <w:rFonts w:ascii="微软雅黑" w:eastAsia="微软雅黑" w:hAnsi="微软雅黑" w:cs="微软雅黑"/>
          <w:spacing w:val="12"/>
          <w:lang w:eastAsia="zh-CN"/>
        </w:rPr>
        <w:t>1-9</w:t>
      </w:r>
      <w:r w:rsidRPr="006968FA">
        <w:rPr>
          <w:rFonts w:ascii="微软雅黑" w:eastAsia="微软雅黑" w:hAnsi="微软雅黑" w:cs="微软雅黑" w:hint="eastAsia"/>
          <w:spacing w:val="12"/>
          <w:lang w:eastAsia="zh-CN"/>
        </w:rPr>
        <w:t>月份全国规模以上工业企业利润总额同比增长由正转负，为今年首次负增长。政策层面，财政部表示将加大财政政策逆周期调节力度，并有信心实现</w:t>
      </w:r>
      <w:r w:rsidRPr="006968FA">
        <w:rPr>
          <w:rFonts w:ascii="微软雅黑" w:eastAsia="微软雅黑" w:hAnsi="微软雅黑" w:cs="微软雅黑"/>
          <w:spacing w:val="12"/>
          <w:lang w:eastAsia="zh-CN"/>
        </w:rPr>
        <w:t>5%</w:t>
      </w:r>
      <w:r w:rsidRPr="006968FA">
        <w:rPr>
          <w:rFonts w:ascii="微软雅黑" w:eastAsia="微软雅黑" w:hAnsi="微软雅黑" w:cs="微软雅黑" w:hint="eastAsia"/>
          <w:spacing w:val="12"/>
          <w:lang w:eastAsia="zh-CN"/>
        </w:rPr>
        <w:t>的</w:t>
      </w:r>
      <w:r w:rsidRPr="006968FA">
        <w:rPr>
          <w:rFonts w:ascii="微软雅黑" w:eastAsia="微软雅黑" w:hAnsi="微软雅黑" w:cs="微软雅黑"/>
          <w:spacing w:val="12"/>
          <w:lang w:eastAsia="zh-CN"/>
        </w:rPr>
        <w:t>GDP</w:t>
      </w:r>
      <w:r w:rsidRPr="006968FA">
        <w:rPr>
          <w:rFonts w:ascii="微软雅黑" w:eastAsia="微软雅黑" w:hAnsi="微软雅黑" w:cs="微软雅黑" w:hint="eastAsia"/>
          <w:spacing w:val="12"/>
          <w:lang w:eastAsia="zh-CN"/>
        </w:rPr>
        <w:t>目标。目前，股指短线虽有所回调，但市场流动性依旧充足，成交活跃</w:t>
      </w:r>
      <w:proofErr w:type="gramStart"/>
      <w:r w:rsidRPr="006968FA">
        <w:rPr>
          <w:rFonts w:ascii="微软雅黑" w:eastAsia="微软雅黑" w:hAnsi="微软雅黑" w:cs="微软雅黑" w:hint="eastAsia"/>
          <w:spacing w:val="12"/>
          <w:lang w:eastAsia="zh-CN"/>
        </w:rPr>
        <w:t>度保持</w:t>
      </w:r>
      <w:proofErr w:type="gramEnd"/>
      <w:r w:rsidRPr="006968FA">
        <w:rPr>
          <w:rFonts w:ascii="微软雅黑" w:eastAsia="微软雅黑" w:hAnsi="微软雅黑" w:cs="微软雅黑" w:hint="eastAsia"/>
          <w:spacing w:val="12"/>
          <w:lang w:eastAsia="zh-CN"/>
        </w:rPr>
        <w:t>高位，焦距</w:t>
      </w:r>
      <w:r w:rsidRPr="006968FA">
        <w:rPr>
          <w:rFonts w:ascii="微软雅黑" w:eastAsia="微软雅黑" w:hAnsi="微软雅黑" w:cs="微软雅黑"/>
          <w:spacing w:val="12"/>
          <w:lang w:eastAsia="zh-CN"/>
        </w:rPr>
        <w:t>11</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4</w:t>
      </w:r>
      <w:r w:rsidRPr="006968FA">
        <w:rPr>
          <w:rFonts w:ascii="微软雅黑" w:eastAsia="微软雅黑" w:hAnsi="微软雅黑" w:cs="微软雅黑" w:hint="eastAsia"/>
          <w:spacing w:val="12"/>
          <w:lang w:eastAsia="zh-CN"/>
        </w:rPr>
        <w:t>日至</w:t>
      </w:r>
      <w:r w:rsidRPr="006968FA">
        <w:rPr>
          <w:rFonts w:ascii="微软雅黑" w:eastAsia="微软雅黑" w:hAnsi="微软雅黑" w:cs="微软雅黑"/>
          <w:spacing w:val="12"/>
          <w:lang w:eastAsia="zh-CN"/>
        </w:rPr>
        <w:t>11</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8</w:t>
      </w:r>
      <w:r w:rsidRPr="006968FA">
        <w:rPr>
          <w:rFonts w:ascii="微软雅黑" w:eastAsia="微软雅黑" w:hAnsi="微软雅黑" w:cs="微软雅黑" w:hint="eastAsia"/>
          <w:spacing w:val="12"/>
          <w:lang w:eastAsia="zh-CN"/>
        </w:rPr>
        <w:t>日召开对人大常委会会议对增量政策对明确。整体来看，在政策刺激陆续落地后，市场风险偏好预计持续回升，同时，宏观基本面也将在政策带动下企稳复苏，股指具备上涨动能。策略上，单边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6968FA">
      <w:pPr>
        <w:spacing w:before="103" w:line="256" w:lineRule="auto"/>
        <w:ind w:right="743"/>
        <w:jc w:val="both"/>
        <w:rPr>
          <w:rFonts w:ascii="新宋体" w:eastAsia="新宋体" w:hAnsi="新宋体"/>
        </w:rPr>
      </w:pPr>
      <w:r>
        <w:rPr>
          <w:noProof/>
          <w:snapToGrid/>
          <w:lang w:eastAsia="zh-CN"/>
        </w:rPr>
        <w:drawing>
          <wp:inline distT="0" distB="0" distL="0" distR="0" wp14:anchorId="44D6BCA7" wp14:editId="707429CD">
            <wp:extent cx="6048731" cy="1676400"/>
            <wp:effectExtent l="0" t="0" r="9525" b="0"/>
            <wp:docPr id="2" name="图片 2" descr="C:\Users\Administrator\Documents\WeChat Files\wxid_vkxlzo0vqu7s22\FileStorage\Temp\1730249375191.png"/>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wxid_vkxlzo0vqu7s22\FileStorage\Temp\1730249375191.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6410" cy="1678528"/>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81686E" w:rsidRDefault="0081686E" w:rsidP="0081686E">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6968FA" w:rsidP="00CB2E6B">
      <w:pPr>
        <w:spacing w:before="103" w:line="256" w:lineRule="auto"/>
        <w:ind w:right="743" w:firstLineChars="200" w:firstLine="468"/>
        <w:jc w:val="both"/>
        <w:rPr>
          <w:rFonts w:ascii="微软雅黑" w:eastAsia="微软雅黑" w:hAnsi="微软雅黑" w:cs="微软雅黑"/>
          <w:spacing w:val="12"/>
          <w:lang w:eastAsia="zh-CN"/>
        </w:rPr>
      </w:pPr>
      <w:r w:rsidRPr="006968FA">
        <w:rPr>
          <w:rFonts w:ascii="微软雅黑" w:eastAsia="微软雅黑" w:hAnsi="微软雅黑" w:cs="微软雅黑" w:hint="eastAsia"/>
          <w:spacing w:val="12"/>
          <w:lang w:eastAsia="zh-CN"/>
        </w:rPr>
        <w:t>观点：隔夜</w:t>
      </w:r>
      <w:r w:rsidRPr="006968FA">
        <w:rPr>
          <w:rFonts w:ascii="微软雅黑" w:eastAsia="微软雅黑" w:hAnsi="微软雅黑" w:cs="微软雅黑"/>
          <w:spacing w:val="12"/>
          <w:lang w:eastAsia="zh-CN"/>
        </w:rPr>
        <w:t>COMEX</w:t>
      </w:r>
      <w:r w:rsidRPr="006968FA">
        <w:rPr>
          <w:rFonts w:ascii="微软雅黑" w:eastAsia="微软雅黑" w:hAnsi="微软雅黑" w:cs="微软雅黑" w:hint="eastAsia"/>
          <w:spacing w:val="12"/>
          <w:lang w:eastAsia="zh-CN"/>
        </w:rPr>
        <w:t>铜震荡走势，报收</w:t>
      </w:r>
      <w:r w:rsidRPr="006968FA">
        <w:rPr>
          <w:rFonts w:ascii="微软雅黑" w:eastAsia="微软雅黑" w:hAnsi="微软雅黑" w:cs="微软雅黑"/>
          <w:spacing w:val="12"/>
          <w:lang w:eastAsia="zh-CN"/>
        </w:rPr>
        <w:t>4.365</w:t>
      </w:r>
      <w:r w:rsidRPr="006968FA">
        <w:rPr>
          <w:rFonts w:ascii="微软雅黑" w:eastAsia="微软雅黑" w:hAnsi="微软雅黑" w:cs="微软雅黑" w:hint="eastAsia"/>
          <w:spacing w:val="12"/>
          <w:lang w:eastAsia="zh-CN"/>
        </w:rPr>
        <w:t>美元</w:t>
      </w:r>
      <w:r w:rsidRPr="006968FA">
        <w:rPr>
          <w:rFonts w:ascii="微软雅黑" w:eastAsia="微软雅黑" w:hAnsi="微软雅黑" w:cs="微软雅黑"/>
          <w:spacing w:val="12"/>
          <w:lang w:eastAsia="zh-CN"/>
        </w:rPr>
        <w:t>/</w:t>
      </w:r>
      <w:r w:rsidRPr="006968FA">
        <w:rPr>
          <w:rFonts w:ascii="微软雅黑" w:eastAsia="微软雅黑" w:hAnsi="微软雅黑" w:cs="微软雅黑" w:hint="eastAsia"/>
          <w:spacing w:val="12"/>
          <w:lang w:eastAsia="zh-CN"/>
        </w:rPr>
        <w:t>磅，涨跌幅</w:t>
      </w:r>
      <w:r w:rsidRPr="006968FA">
        <w:rPr>
          <w:rFonts w:ascii="微软雅黑" w:eastAsia="微软雅黑" w:hAnsi="微软雅黑" w:cs="微软雅黑"/>
          <w:spacing w:val="12"/>
          <w:lang w:eastAsia="zh-CN"/>
        </w:rPr>
        <w:t>+0.05%</w:t>
      </w:r>
      <w:r w:rsidRPr="006968FA">
        <w:rPr>
          <w:rFonts w:ascii="微软雅黑" w:eastAsia="微软雅黑" w:hAnsi="微软雅黑" w:cs="微软雅黑" w:hint="eastAsia"/>
          <w:spacing w:val="12"/>
          <w:lang w:eastAsia="zh-CN"/>
        </w:rPr>
        <w:t>。国际方面，美国</w:t>
      </w:r>
      <w:r w:rsidRPr="006968FA">
        <w:rPr>
          <w:rFonts w:ascii="微软雅黑" w:eastAsia="微软雅黑" w:hAnsi="微软雅黑" w:cs="微软雅黑"/>
          <w:spacing w:val="12"/>
          <w:lang w:eastAsia="zh-CN"/>
        </w:rPr>
        <w:t>9</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JOLTs</w:t>
      </w:r>
      <w:r w:rsidRPr="006968FA">
        <w:rPr>
          <w:rFonts w:ascii="微软雅黑" w:eastAsia="微软雅黑" w:hAnsi="微软雅黑" w:cs="微软雅黑" w:hint="eastAsia"/>
          <w:spacing w:val="12"/>
          <w:lang w:eastAsia="zh-CN"/>
        </w:rPr>
        <w:t>职位空缺数量降至</w:t>
      </w:r>
      <w:r w:rsidRPr="006968FA">
        <w:rPr>
          <w:rFonts w:ascii="微软雅黑" w:eastAsia="微软雅黑" w:hAnsi="微软雅黑" w:cs="微软雅黑"/>
          <w:spacing w:val="12"/>
          <w:lang w:eastAsia="zh-CN"/>
        </w:rPr>
        <w:t>744.3</w:t>
      </w:r>
      <w:r w:rsidRPr="006968FA">
        <w:rPr>
          <w:rFonts w:ascii="微软雅黑" w:eastAsia="微软雅黑" w:hAnsi="微软雅黑" w:cs="微软雅黑" w:hint="eastAsia"/>
          <w:spacing w:val="12"/>
          <w:lang w:eastAsia="zh-CN"/>
        </w:rPr>
        <w:t>万人，至</w:t>
      </w:r>
      <w:r w:rsidRPr="006968FA">
        <w:rPr>
          <w:rFonts w:ascii="微软雅黑" w:eastAsia="微软雅黑" w:hAnsi="微软雅黑" w:cs="微软雅黑"/>
          <w:spacing w:val="12"/>
          <w:lang w:eastAsia="zh-CN"/>
        </w:rPr>
        <w:t>2021</w:t>
      </w:r>
      <w:r w:rsidRPr="006968FA">
        <w:rPr>
          <w:rFonts w:ascii="微软雅黑" w:eastAsia="微软雅黑" w:hAnsi="微软雅黑" w:cs="微软雅黑" w:hint="eastAsia"/>
          <w:spacing w:val="12"/>
          <w:lang w:eastAsia="zh-CN"/>
        </w:rPr>
        <w:t>年初以来的最低水平，市场增加对美联储的降息押注。国内方面，</w:t>
      </w:r>
      <w:proofErr w:type="gramStart"/>
      <w:r w:rsidRPr="006968FA">
        <w:rPr>
          <w:rFonts w:ascii="微软雅黑" w:eastAsia="微软雅黑" w:hAnsi="微软雅黑" w:cs="微软雅黑" w:hint="eastAsia"/>
          <w:spacing w:val="12"/>
          <w:lang w:eastAsia="zh-CN"/>
        </w:rPr>
        <w:t>发改委</w:t>
      </w:r>
      <w:proofErr w:type="gramEnd"/>
      <w:r w:rsidRPr="006968FA">
        <w:rPr>
          <w:rFonts w:ascii="微软雅黑" w:eastAsia="微软雅黑" w:hAnsi="微软雅黑" w:cs="微软雅黑" w:hint="eastAsia"/>
          <w:spacing w:val="12"/>
          <w:lang w:eastAsia="zh-CN"/>
        </w:rPr>
        <w:t>黄汉权：抓住当前</w:t>
      </w:r>
      <w:proofErr w:type="gramStart"/>
      <w:r w:rsidRPr="006968FA">
        <w:rPr>
          <w:rFonts w:ascii="微软雅黑" w:eastAsia="微软雅黑" w:hAnsi="微软雅黑" w:cs="微软雅黑" w:hint="eastAsia"/>
          <w:spacing w:val="12"/>
          <w:lang w:eastAsia="zh-CN"/>
        </w:rPr>
        <w:t>预期回</w:t>
      </w:r>
      <w:proofErr w:type="gramEnd"/>
      <w:r w:rsidRPr="006968FA">
        <w:rPr>
          <w:rFonts w:ascii="微软雅黑" w:eastAsia="微软雅黑" w:hAnsi="微软雅黑" w:cs="微软雅黑" w:hint="eastAsia"/>
          <w:spacing w:val="12"/>
          <w:lang w:eastAsia="zh-CN"/>
        </w:rPr>
        <w:t>稳、信心增强的窗口期，推出有力度、超常规的政策组合拳，提出更加积极的财政和货币政策基调，向社会和市场发出</w:t>
      </w:r>
      <w:proofErr w:type="gramStart"/>
      <w:r w:rsidRPr="006968FA">
        <w:rPr>
          <w:rFonts w:ascii="微软雅黑" w:eastAsia="微软雅黑" w:hAnsi="微软雅黑" w:cs="微软雅黑" w:hint="eastAsia"/>
          <w:spacing w:val="12"/>
          <w:lang w:eastAsia="zh-CN"/>
        </w:rPr>
        <w:t>稳增长</w:t>
      </w:r>
      <w:proofErr w:type="gramEnd"/>
      <w:r w:rsidRPr="006968FA">
        <w:rPr>
          <w:rFonts w:ascii="微软雅黑" w:eastAsia="微软雅黑" w:hAnsi="微软雅黑" w:cs="微软雅黑" w:hint="eastAsia"/>
          <w:spacing w:val="12"/>
          <w:lang w:eastAsia="zh-CN"/>
        </w:rPr>
        <w:t>的强烈信号。库存方面，截至</w:t>
      </w:r>
      <w:r w:rsidRPr="006968FA">
        <w:rPr>
          <w:rFonts w:ascii="微软雅黑" w:eastAsia="微软雅黑" w:hAnsi="微软雅黑" w:cs="微软雅黑"/>
          <w:spacing w:val="12"/>
          <w:lang w:eastAsia="zh-CN"/>
        </w:rPr>
        <w:t>10</w:t>
      </w:r>
      <w:r w:rsidRPr="006968FA">
        <w:rPr>
          <w:rFonts w:ascii="微软雅黑" w:eastAsia="微软雅黑" w:hAnsi="微软雅黑" w:cs="微软雅黑" w:hint="eastAsia"/>
          <w:spacing w:val="12"/>
          <w:lang w:eastAsia="zh-CN"/>
        </w:rPr>
        <w:t>月</w:t>
      </w:r>
      <w:r w:rsidRPr="006968FA">
        <w:rPr>
          <w:rFonts w:ascii="微软雅黑" w:eastAsia="微软雅黑" w:hAnsi="微软雅黑" w:cs="微软雅黑"/>
          <w:spacing w:val="12"/>
          <w:lang w:eastAsia="zh-CN"/>
        </w:rPr>
        <w:t>29</w:t>
      </w:r>
      <w:r w:rsidRPr="006968FA">
        <w:rPr>
          <w:rFonts w:ascii="微软雅黑" w:eastAsia="微软雅黑" w:hAnsi="微软雅黑" w:cs="微软雅黑" w:hint="eastAsia"/>
          <w:spacing w:val="12"/>
          <w:lang w:eastAsia="zh-CN"/>
        </w:rPr>
        <w:t>日，</w:t>
      </w:r>
      <w:r w:rsidRPr="006968FA">
        <w:rPr>
          <w:rFonts w:ascii="微软雅黑" w:eastAsia="微软雅黑" w:hAnsi="微软雅黑" w:cs="微软雅黑"/>
          <w:spacing w:val="12"/>
          <w:lang w:eastAsia="zh-CN"/>
        </w:rPr>
        <w:t>LME</w:t>
      </w:r>
      <w:r w:rsidRPr="006968FA">
        <w:rPr>
          <w:rFonts w:ascii="微软雅黑" w:eastAsia="微软雅黑" w:hAnsi="微软雅黑" w:cs="微软雅黑" w:hint="eastAsia"/>
          <w:spacing w:val="12"/>
          <w:lang w:eastAsia="zh-CN"/>
        </w:rPr>
        <w:t>铜库存为</w:t>
      </w:r>
      <w:r w:rsidRPr="006968FA">
        <w:rPr>
          <w:rFonts w:ascii="微软雅黑" w:eastAsia="微软雅黑" w:hAnsi="微软雅黑" w:cs="微软雅黑"/>
          <w:spacing w:val="12"/>
          <w:lang w:eastAsia="zh-CN"/>
        </w:rPr>
        <w:t>274225</w:t>
      </w:r>
      <w:r w:rsidRPr="006968FA">
        <w:rPr>
          <w:rFonts w:ascii="微软雅黑" w:eastAsia="微软雅黑" w:hAnsi="微软雅黑" w:cs="微软雅黑" w:hint="eastAsia"/>
          <w:spacing w:val="12"/>
          <w:lang w:eastAsia="zh-CN"/>
        </w:rPr>
        <w:t>吨，环比</w:t>
      </w:r>
      <w:r w:rsidRPr="006968FA">
        <w:rPr>
          <w:rFonts w:ascii="微软雅黑" w:eastAsia="微软雅黑" w:hAnsi="微软雅黑" w:cs="微软雅黑"/>
          <w:spacing w:val="12"/>
          <w:lang w:eastAsia="zh-CN"/>
        </w:rPr>
        <w:t>-1875</w:t>
      </w:r>
      <w:r w:rsidRPr="006968FA">
        <w:rPr>
          <w:rFonts w:ascii="微软雅黑" w:eastAsia="微软雅黑" w:hAnsi="微软雅黑" w:cs="微软雅黑" w:hint="eastAsia"/>
          <w:spacing w:val="12"/>
          <w:lang w:eastAsia="zh-CN"/>
        </w:rPr>
        <w:t>吨；</w:t>
      </w:r>
      <w:r w:rsidRPr="006968FA">
        <w:rPr>
          <w:rFonts w:ascii="微软雅黑" w:eastAsia="微软雅黑" w:hAnsi="微软雅黑" w:cs="微软雅黑"/>
          <w:spacing w:val="12"/>
          <w:lang w:eastAsia="zh-CN"/>
        </w:rPr>
        <w:t>COMEX</w:t>
      </w:r>
      <w:r w:rsidRPr="006968FA">
        <w:rPr>
          <w:rFonts w:ascii="微软雅黑" w:eastAsia="微软雅黑" w:hAnsi="微软雅黑" w:cs="微软雅黑" w:hint="eastAsia"/>
          <w:spacing w:val="12"/>
          <w:lang w:eastAsia="zh-CN"/>
        </w:rPr>
        <w:t>铜库存</w:t>
      </w:r>
      <w:r w:rsidRPr="006968FA">
        <w:rPr>
          <w:rFonts w:ascii="微软雅黑" w:eastAsia="微软雅黑" w:hAnsi="微软雅黑" w:cs="微软雅黑"/>
          <w:spacing w:val="12"/>
          <w:lang w:eastAsia="zh-CN"/>
        </w:rPr>
        <w:t>87479</w:t>
      </w:r>
      <w:r w:rsidRPr="006968FA">
        <w:rPr>
          <w:rFonts w:ascii="微软雅黑" w:eastAsia="微软雅黑" w:hAnsi="微软雅黑" w:cs="微软雅黑" w:hint="eastAsia"/>
          <w:spacing w:val="12"/>
          <w:lang w:eastAsia="zh-CN"/>
        </w:rPr>
        <w:t>短吨，环比</w:t>
      </w:r>
      <w:r w:rsidRPr="006968FA">
        <w:rPr>
          <w:rFonts w:ascii="微软雅黑" w:eastAsia="微软雅黑" w:hAnsi="微软雅黑" w:cs="微软雅黑"/>
          <w:spacing w:val="12"/>
          <w:lang w:eastAsia="zh-CN"/>
        </w:rPr>
        <w:t>+544</w:t>
      </w:r>
      <w:r w:rsidRPr="006968FA">
        <w:rPr>
          <w:rFonts w:ascii="微软雅黑" w:eastAsia="微软雅黑" w:hAnsi="微软雅黑" w:cs="微软雅黑" w:hint="eastAsia"/>
          <w:spacing w:val="12"/>
          <w:lang w:eastAsia="zh-CN"/>
        </w:rPr>
        <w:t>短吨；</w:t>
      </w:r>
      <w:r w:rsidRPr="006968FA">
        <w:rPr>
          <w:rFonts w:ascii="微软雅黑" w:eastAsia="微软雅黑" w:hAnsi="微软雅黑" w:cs="微软雅黑"/>
          <w:spacing w:val="12"/>
          <w:lang w:eastAsia="zh-CN"/>
        </w:rPr>
        <w:t>SHFE</w:t>
      </w:r>
      <w:r w:rsidRPr="006968FA">
        <w:rPr>
          <w:rFonts w:ascii="微软雅黑" w:eastAsia="微软雅黑" w:hAnsi="微软雅黑" w:cs="微软雅黑" w:hint="eastAsia"/>
          <w:spacing w:val="12"/>
          <w:lang w:eastAsia="zh-CN"/>
        </w:rPr>
        <w:t>每日仓单</w:t>
      </w:r>
      <w:r w:rsidRPr="006968FA">
        <w:rPr>
          <w:rFonts w:ascii="微软雅黑" w:eastAsia="微软雅黑" w:hAnsi="微软雅黑" w:cs="微软雅黑"/>
          <w:spacing w:val="12"/>
          <w:lang w:eastAsia="zh-CN"/>
        </w:rPr>
        <w:t>53455</w:t>
      </w:r>
      <w:r w:rsidRPr="006968FA">
        <w:rPr>
          <w:rFonts w:ascii="微软雅黑" w:eastAsia="微软雅黑" w:hAnsi="微软雅黑" w:cs="微软雅黑" w:hint="eastAsia"/>
          <w:spacing w:val="12"/>
          <w:lang w:eastAsia="zh-CN"/>
        </w:rPr>
        <w:t>吨，环比</w:t>
      </w:r>
      <w:r w:rsidRPr="006968FA">
        <w:rPr>
          <w:rFonts w:ascii="微软雅黑" w:eastAsia="微软雅黑" w:hAnsi="微软雅黑" w:cs="微软雅黑"/>
          <w:spacing w:val="12"/>
          <w:lang w:eastAsia="zh-CN"/>
        </w:rPr>
        <w:t>-2077</w:t>
      </w:r>
      <w:r w:rsidRPr="006968FA">
        <w:rPr>
          <w:rFonts w:ascii="微软雅黑" w:eastAsia="微软雅黑" w:hAnsi="微软雅黑" w:cs="微软雅黑" w:hint="eastAsia"/>
          <w:spacing w:val="12"/>
          <w:lang w:eastAsia="zh-CN"/>
        </w:rPr>
        <w:t>吨。美元美债方面，美元指数先涨后跌，盘中一度涨至</w:t>
      </w:r>
      <w:r w:rsidRPr="006968FA">
        <w:rPr>
          <w:rFonts w:ascii="微软雅黑" w:eastAsia="微软雅黑" w:hAnsi="微软雅黑" w:cs="微软雅黑"/>
          <w:spacing w:val="12"/>
          <w:lang w:eastAsia="zh-CN"/>
        </w:rPr>
        <w:t>104.64</w:t>
      </w:r>
      <w:r w:rsidRPr="006968FA">
        <w:rPr>
          <w:rFonts w:ascii="微软雅黑" w:eastAsia="微软雅黑" w:hAnsi="微软雅黑" w:cs="微软雅黑" w:hint="eastAsia"/>
          <w:spacing w:val="12"/>
          <w:lang w:eastAsia="zh-CN"/>
        </w:rPr>
        <w:t>的日内高点，但随后回吐日内</w:t>
      </w:r>
      <w:proofErr w:type="gramStart"/>
      <w:r w:rsidRPr="006968FA">
        <w:rPr>
          <w:rFonts w:ascii="微软雅黑" w:eastAsia="微软雅黑" w:hAnsi="微软雅黑" w:cs="微软雅黑" w:hint="eastAsia"/>
          <w:spacing w:val="12"/>
          <w:lang w:eastAsia="zh-CN"/>
        </w:rPr>
        <w:t>全部涨幅</w:t>
      </w:r>
      <w:proofErr w:type="gramEnd"/>
      <w:r w:rsidRPr="006968FA">
        <w:rPr>
          <w:rFonts w:ascii="微软雅黑" w:eastAsia="微软雅黑" w:hAnsi="微软雅黑" w:cs="微软雅黑" w:hint="eastAsia"/>
          <w:spacing w:val="12"/>
          <w:lang w:eastAsia="zh-CN"/>
        </w:rPr>
        <w:t>并转跌，</w:t>
      </w:r>
      <w:proofErr w:type="gramStart"/>
      <w:r w:rsidRPr="006968FA">
        <w:rPr>
          <w:rFonts w:ascii="微软雅黑" w:eastAsia="微软雅黑" w:hAnsi="微软雅黑" w:cs="微软雅黑" w:hint="eastAsia"/>
          <w:spacing w:val="12"/>
          <w:lang w:eastAsia="zh-CN"/>
        </w:rPr>
        <w:t>最终收跌</w:t>
      </w:r>
      <w:proofErr w:type="gramEnd"/>
      <w:r w:rsidRPr="006968FA">
        <w:rPr>
          <w:rFonts w:ascii="微软雅黑" w:eastAsia="微软雅黑" w:hAnsi="微软雅黑" w:cs="微软雅黑"/>
          <w:spacing w:val="12"/>
          <w:lang w:eastAsia="zh-CN"/>
        </w:rPr>
        <w:t>0.03%</w:t>
      </w:r>
      <w:r w:rsidRPr="006968FA">
        <w:rPr>
          <w:rFonts w:ascii="微软雅黑" w:eastAsia="微软雅黑" w:hAnsi="微软雅黑" w:cs="微软雅黑" w:hint="eastAsia"/>
          <w:spacing w:val="12"/>
          <w:lang w:eastAsia="zh-CN"/>
        </w:rPr>
        <w:t>，报</w:t>
      </w:r>
      <w:r w:rsidRPr="006968FA">
        <w:rPr>
          <w:rFonts w:ascii="微软雅黑" w:eastAsia="微软雅黑" w:hAnsi="微软雅黑" w:cs="微软雅黑"/>
          <w:spacing w:val="12"/>
          <w:lang w:eastAsia="zh-CN"/>
        </w:rPr>
        <w:t>104.28</w:t>
      </w:r>
      <w:r w:rsidRPr="006968FA">
        <w:rPr>
          <w:rFonts w:ascii="微软雅黑" w:eastAsia="微软雅黑" w:hAnsi="微软雅黑" w:cs="微软雅黑" w:hint="eastAsia"/>
          <w:spacing w:val="12"/>
          <w:lang w:eastAsia="zh-CN"/>
        </w:rPr>
        <w:t>。美债收益率有所回落，基准的</w:t>
      </w:r>
      <w:proofErr w:type="gramStart"/>
      <w:r w:rsidRPr="006968FA">
        <w:rPr>
          <w:rFonts w:ascii="微软雅黑" w:eastAsia="微软雅黑" w:hAnsi="微软雅黑" w:cs="微软雅黑"/>
          <w:spacing w:val="12"/>
          <w:lang w:eastAsia="zh-CN"/>
        </w:rPr>
        <w:t>10</w:t>
      </w:r>
      <w:r w:rsidRPr="006968FA">
        <w:rPr>
          <w:rFonts w:ascii="微软雅黑" w:eastAsia="微软雅黑" w:hAnsi="微软雅黑" w:cs="微软雅黑" w:hint="eastAsia"/>
          <w:spacing w:val="12"/>
          <w:lang w:eastAsia="zh-CN"/>
        </w:rPr>
        <w:t>年期美债</w:t>
      </w:r>
      <w:proofErr w:type="gramEnd"/>
      <w:r w:rsidRPr="006968FA">
        <w:rPr>
          <w:rFonts w:ascii="微软雅黑" w:eastAsia="微软雅黑" w:hAnsi="微软雅黑" w:cs="微软雅黑" w:hint="eastAsia"/>
          <w:spacing w:val="12"/>
          <w:lang w:eastAsia="zh-CN"/>
        </w:rPr>
        <w:t>收益率收报</w:t>
      </w:r>
      <w:r w:rsidRPr="006968FA">
        <w:rPr>
          <w:rFonts w:ascii="微软雅黑" w:eastAsia="微软雅黑" w:hAnsi="微软雅黑" w:cs="微软雅黑"/>
          <w:spacing w:val="12"/>
          <w:lang w:eastAsia="zh-CN"/>
        </w:rPr>
        <w:t>4.256%</w:t>
      </w:r>
      <w:r w:rsidRPr="006968FA">
        <w:rPr>
          <w:rFonts w:ascii="微软雅黑" w:eastAsia="微软雅黑" w:hAnsi="微软雅黑" w:cs="微软雅黑" w:hint="eastAsia"/>
          <w:spacing w:val="12"/>
          <w:lang w:eastAsia="zh-CN"/>
        </w:rPr>
        <w:t>；对货币政策更敏感的</w:t>
      </w:r>
      <w:proofErr w:type="gramStart"/>
      <w:r w:rsidRPr="006968FA">
        <w:rPr>
          <w:rFonts w:ascii="微软雅黑" w:eastAsia="微软雅黑" w:hAnsi="微软雅黑" w:cs="微软雅黑" w:hint="eastAsia"/>
          <w:spacing w:val="12"/>
          <w:lang w:eastAsia="zh-CN"/>
        </w:rPr>
        <w:t>两年期美债</w:t>
      </w:r>
      <w:proofErr w:type="gramEnd"/>
      <w:r w:rsidRPr="006968FA">
        <w:rPr>
          <w:rFonts w:ascii="微软雅黑" w:eastAsia="微软雅黑" w:hAnsi="微软雅黑" w:cs="微软雅黑" w:hint="eastAsia"/>
          <w:spacing w:val="12"/>
          <w:lang w:eastAsia="zh-CN"/>
        </w:rPr>
        <w:t>收益率收报</w:t>
      </w:r>
      <w:r w:rsidRPr="006968FA">
        <w:rPr>
          <w:rFonts w:ascii="微软雅黑" w:eastAsia="微软雅黑" w:hAnsi="微软雅黑" w:cs="微软雅黑"/>
          <w:spacing w:val="12"/>
          <w:lang w:eastAsia="zh-CN"/>
        </w:rPr>
        <w:t>4.100%</w:t>
      </w:r>
      <w:r w:rsidRPr="006968FA">
        <w:rPr>
          <w:rFonts w:ascii="微软雅黑" w:eastAsia="微软雅黑" w:hAnsi="微软雅黑" w:cs="微软雅黑" w:hint="eastAsia"/>
          <w:spacing w:val="12"/>
          <w:lang w:eastAsia="zh-CN"/>
        </w:rPr>
        <w:t>。操作建议，</w:t>
      </w:r>
      <w:proofErr w:type="gramStart"/>
      <w:r w:rsidRPr="006968FA">
        <w:rPr>
          <w:rFonts w:ascii="微软雅黑" w:eastAsia="微软雅黑" w:hAnsi="微软雅黑" w:cs="微软雅黑" w:hint="eastAsia"/>
          <w:spacing w:val="12"/>
          <w:lang w:eastAsia="zh-CN"/>
        </w:rPr>
        <w:t>纽</w:t>
      </w:r>
      <w:proofErr w:type="gramEnd"/>
      <w:r w:rsidRPr="006968FA">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6968FA">
      <w:pPr>
        <w:spacing w:before="103" w:line="256" w:lineRule="auto"/>
        <w:ind w:right="743"/>
        <w:jc w:val="both"/>
      </w:pPr>
      <w:r>
        <w:rPr>
          <w:noProof/>
          <w:snapToGrid/>
          <w:lang w:eastAsia="zh-CN"/>
        </w:rPr>
        <w:drawing>
          <wp:inline distT="0" distB="0" distL="0" distR="0" wp14:anchorId="79F00158" wp14:editId="0499BAAA">
            <wp:extent cx="6038215" cy="2581275"/>
            <wp:effectExtent l="0" t="0" r="635" b="9525"/>
            <wp:docPr id="22" name="图片 2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stretch>
                      <a:fillRect/>
                    </a:stretch>
                  </pic:blipFill>
                  <pic:spPr>
                    <a:xfrm>
                      <a:off x="0" y="0"/>
                      <a:ext cx="6048908" cy="2585846"/>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2D3C2B" w:rsidRDefault="002D3C2B" w:rsidP="002D3C2B">
      <w:pPr>
        <w:spacing w:before="120" w:line="190" w:lineRule="auto"/>
        <w:jc w:val="both"/>
        <w:rPr>
          <w:rFonts w:ascii="微软雅黑" w:eastAsia="微软雅黑" w:hAnsi="微软雅黑" w:cs="微软雅黑"/>
          <w:spacing w:val="7"/>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bookmarkStart w:id="0" w:name="_GoBack"/>
      <w:bookmarkEnd w:id="0"/>
      <w:r>
        <w:rPr>
          <w:rFonts w:ascii="微软雅黑" w:eastAsia="微软雅黑" w:hAnsi="微软雅黑" w:cs="微软雅黑" w:hint="eastAsia"/>
          <w:b/>
          <w:bCs/>
          <w:spacing w:val="12"/>
          <w:lang w:eastAsia="zh-CN"/>
        </w:rPr>
        <w:t>黄金</w:t>
      </w:r>
    </w:p>
    <w:p w:rsidR="002D3C2B" w:rsidRPr="002D3C2B" w:rsidRDefault="002D3C2B" w:rsidP="002D3C2B">
      <w:pPr>
        <w:spacing w:before="103" w:line="256" w:lineRule="auto"/>
        <w:ind w:right="743" w:firstLine="448"/>
        <w:jc w:val="both"/>
        <w:rPr>
          <w:rFonts w:ascii="微软雅黑" w:eastAsia="微软雅黑" w:hAnsi="微软雅黑" w:cs="微软雅黑"/>
          <w:spacing w:val="12"/>
          <w:lang w:eastAsia="zh-CN"/>
        </w:rPr>
      </w:pPr>
      <w:r w:rsidRPr="002D3C2B">
        <w:rPr>
          <w:rFonts w:ascii="微软雅黑" w:eastAsia="微软雅黑" w:hAnsi="微软雅黑" w:cs="微软雅黑" w:hint="eastAsia"/>
          <w:spacing w:val="12"/>
          <w:lang w:eastAsia="zh-CN"/>
        </w:rPr>
        <w:t>消息面：昨日公布的美国</w:t>
      </w:r>
      <w:r w:rsidRPr="002D3C2B">
        <w:rPr>
          <w:rFonts w:ascii="微软雅黑" w:eastAsia="微软雅黑" w:hAnsi="微软雅黑" w:cs="微软雅黑"/>
          <w:spacing w:val="12"/>
          <w:lang w:eastAsia="zh-CN"/>
        </w:rPr>
        <w:t>9</w:t>
      </w:r>
      <w:r w:rsidRPr="002D3C2B">
        <w:rPr>
          <w:rFonts w:ascii="微软雅黑" w:eastAsia="微软雅黑" w:hAnsi="微软雅黑" w:cs="微软雅黑" w:hint="eastAsia"/>
          <w:spacing w:val="12"/>
          <w:lang w:eastAsia="zh-CN"/>
        </w:rPr>
        <w:t>月</w:t>
      </w:r>
      <w:r w:rsidRPr="002D3C2B">
        <w:rPr>
          <w:rFonts w:ascii="微软雅黑" w:eastAsia="微软雅黑" w:hAnsi="微软雅黑" w:cs="微软雅黑"/>
          <w:spacing w:val="12"/>
          <w:lang w:eastAsia="zh-CN"/>
        </w:rPr>
        <w:t>JOLTs</w:t>
      </w:r>
      <w:r w:rsidRPr="002D3C2B">
        <w:rPr>
          <w:rFonts w:ascii="微软雅黑" w:eastAsia="微软雅黑" w:hAnsi="微软雅黑" w:cs="微软雅黑" w:hint="eastAsia"/>
          <w:spacing w:val="12"/>
          <w:lang w:eastAsia="zh-CN"/>
        </w:rPr>
        <w:t>职位空缺</w:t>
      </w:r>
      <w:r w:rsidRPr="002D3C2B">
        <w:rPr>
          <w:rFonts w:ascii="微软雅黑" w:eastAsia="微软雅黑" w:hAnsi="微软雅黑" w:cs="微软雅黑"/>
          <w:spacing w:val="12"/>
          <w:lang w:eastAsia="zh-CN"/>
        </w:rPr>
        <w:t>744.3</w:t>
      </w:r>
      <w:r w:rsidRPr="002D3C2B">
        <w:rPr>
          <w:rFonts w:ascii="微软雅黑" w:eastAsia="微软雅黑" w:hAnsi="微软雅黑" w:cs="微软雅黑" w:hint="eastAsia"/>
          <w:spacing w:val="12"/>
          <w:lang w:eastAsia="zh-CN"/>
        </w:rPr>
        <w:t>万人，降至</w:t>
      </w:r>
      <w:r w:rsidRPr="002D3C2B">
        <w:rPr>
          <w:rFonts w:ascii="微软雅黑" w:eastAsia="微软雅黑" w:hAnsi="微软雅黑" w:cs="微软雅黑"/>
          <w:spacing w:val="12"/>
          <w:lang w:eastAsia="zh-CN"/>
        </w:rPr>
        <w:t>2021</w:t>
      </w:r>
      <w:r w:rsidRPr="002D3C2B">
        <w:rPr>
          <w:rFonts w:ascii="微软雅黑" w:eastAsia="微软雅黑" w:hAnsi="微软雅黑" w:cs="微软雅黑" w:hint="eastAsia"/>
          <w:spacing w:val="12"/>
          <w:lang w:eastAsia="zh-CN"/>
        </w:rPr>
        <w:t>年初以来的最低水平，低于预期</w:t>
      </w:r>
      <w:r w:rsidRPr="002D3C2B">
        <w:rPr>
          <w:rFonts w:ascii="微软雅黑" w:eastAsia="微软雅黑" w:hAnsi="微软雅黑" w:cs="微软雅黑"/>
          <w:spacing w:val="12"/>
          <w:lang w:eastAsia="zh-CN"/>
        </w:rPr>
        <w:t>800</w:t>
      </w:r>
      <w:r w:rsidRPr="002D3C2B">
        <w:rPr>
          <w:rFonts w:ascii="微软雅黑" w:eastAsia="微软雅黑" w:hAnsi="微软雅黑" w:cs="微软雅黑" w:hint="eastAsia"/>
          <w:spacing w:val="12"/>
          <w:lang w:eastAsia="zh-CN"/>
        </w:rPr>
        <w:t>万人，及前值</w:t>
      </w:r>
      <w:r w:rsidRPr="002D3C2B">
        <w:rPr>
          <w:rFonts w:ascii="微软雅黑" w:eastAsia="微软雅黑" w:hAnsi="微软雅黑" w:cs="微软雅黑"/>
          <w:spacing w:val="12"/>
          <w:lang w:eastAsia="zh-CN"/>
        </w:rPr>
        <w:t>786.1</w:t>
      </w:r>
      <w:r w:rsidRPr="002D3C2B">
        <w:rPr>
          <w:rFonts w:ascii="微软雅黑" w:eastAsia="微软雅黑" w:hAnsi="微软雅黑" w:cs="微软雅黑" w:hint="eastAsia"/>
          <w:spacing w:val="12"/>
          <w:lang w:eastAsia="zh-CN"/>
        </w:rPr>
        <w:t>万人。整体职位空缺回落或暗示劳动力需求进一步走弱，劳动力供需趋于平衡后或加大就业市场风险，同时薪资增速或将有望持续回落，未来市场对美联储降息的预期或将有所回升。然而美国</w:t>
      </w:r>
      <w:r w:rsidRPr="002D3C2B">
        <w:rPr>
          <w:rFonts w:ascii="微软雅黑" w:eastAsia="微软雅黑" w:hAnsi="微软雅黑" w:cs="微软雅黑"/>
          <w:spacing w:val="12"/>
          <w:lang w:eastAsia="zh-CN"/>
        </w:rPr>
        <w:t>10</w:t>
      </w:r>
      <w:r w:rsidRPr="002D3C2B">
        <w:rPr>
          <w:rFonts w:ascii="微软雅黑" w:eastAsia="微软雅黑" w:hAnsi="微软雅黑" w:cs="微软雅黑" w:hint="eastAsia"/>
          <w:spacing w:val="12"/>
          <w:lang w:eastAsia="zh-CN"/>
        </w:rPr>
        <w:t>月</w:t>
      </w:r>
      <w:proofErr w:type="gramStart"/>
      <w:r w:rsidRPr="002D3C2B">
        <w:rPr>
          <w:rFonts w:ascii="微软雅黑" w:eastAsia="微软雅黑" w:hAnsi="微软雅黑" w:cs="微软雅黑" w:hint="eastAsia"/>
          <w:spacing w:val="12"/>
          <w:lang w:eastAsia="zh-CN"/>
        </w:rPr>
        <w:t>谘</w:t>
      </w:r>
      <w:proofErr w:type="gramEnd"/>
      <w:r w:rsidRPr="002D3C2B">
        <w:rPr>
          <w:rFonts w:ascii="微软雅黑" w:eastAsia="微软雅黑" w:hAnsi="微软雅黑" w:cs="微软雅黑" w:hint="eastAsia"/>
          <w:spacing w:val="12"/>
          <w:lang w:eastAsia="zh-CN"/>
        </w:rPr>
        <w:t>商会消费者信心指数</w:t>
      </w:r>
      <w:r w:rsidRPr="002D3C2B">
        <w:rPr>
          <w:rFonts w:ascii="微软雅黑" w:eastAsia="微软雅黑" w:hAnsi="微软雅黑" w:cs="微软雅黑"/>
          <w:spacing w:val="12"/>
          <w:lang w:eastAsia="zh-CN"/>
        </w:rPr>
        <w:t>108.7</w:t>
      </w:r>
      <w:r w:rsidRPr="002D3C2B">
        <w:rPr>
          <w:rFonts w:ascii="微软雅黑" w:eastAsia="微软雅黑" w:hAnsi="微软雅黑" w:cs="微软雅黑" w:hint="eastAsia"/>
          <w:spacing w:val="12"/>
          <w:lang w:eastAsia="zh-CN"/>
        </w:rPr>
        <w:t>，高于预期的</w:t>
      </w:r>
      <w:r w:rsidRPr="002D3C2B">
        <w:rPr>
          <w:rFonts w:ascii="微软雅黑" w:eastAsia="微软雅黑" w:hAnsi="微软雅黑" w:cs="微软雅黑"/>
          <w:spacing w:val="12"/>
          <w:lang w:eastAsia="zh-CN"/>
        </w:rPr>
        <w:t>99.5</w:t>
      </w:r>
      <w:r w:rsidRPr="002D3C2B">
        <w:rPr>
          <w:rFonts w:ascii="微软雅黑" w:eastAsia="微软雅黑" w:hAnsi="微软雅黑" w:cs="微软雅黑" w:hint="eastAsia"/>
          <w:spacing w:val="12"/>
          <w:lang w:eastAsia="zh-CN"/>
        </w:rPr>
        <w:t>，及前值</w:t>
      </w:r>
      <w:r w:rsidRPr="002D3C2B">
        <w:rPr>
          <w:rFonts w:ascii="微软雅黑" w:eastAsia="微软雅黑" w:hAnsi="微软雅黑" w:cs="微软雅黑"/>
          <w:spacing w:val="12"/>
          <w:lang w:eastAsia="zh-CN"/>
        </w:rPr>
        <w:t>99.2</w:t>
      </w:r>
      <w:r w:rsidRPr="002D3C2B">
        <w:rPr>
          <w:rFonts w:ascii="微软雅黑" w:eastAsia="微软雅黑" w:hAnsi="微软雅黑" w:cs="微软雅黑" w:hint="eastAsia"/>
          <w:spacing w:val="12"/>
          <w:lang w:eastAsia="zh-CN"/>
        </w:rPr>
        <w:t>；消费者现况指数</w:t>
      </w:r>
      <w:r w:rsidRPr="002D3C2B">
        <w:rPr>
          <w:rFonts w:ascii="微软雅黑" w:eastAsia="微软雅黑" w:hAnsi="微软雅黑" w:cs="微软雅黑"/>
          <w:spacing w:val="12"/>
          <w:lang w:eastAsia="zh-CN"/>
        </w:rPr>
        <w:t>138</w:t>
      </w:r>
      <w:r w:rsidRPr="002D3C2B">
        <w:rPr>
          <w:rFonts w:ascii="微软雅黑" w:eastAsia="微软雅黑" w:hAnsi="微软雅黑" w:cs="微软雅黑" w:hint="eastAsia"/>
          <w:spacing w:val="12"/>
          <w:lang w:eastAsia="zh-CN"/>
        </w:rPr>
        <w:t>，高于前值</w:t>
      </w:r>
      <w:r w:rsidRPr="002D3C2B">
        <w:rPr>
          <w:rFonts w:ascii="微软雅黑" w:eastAsia="微软雅黑" w:hAnsi="微软雅黑" w:cs="微软雅黑"/>
          <w:spacing w:val="12"/>
          <w:lang w:eastAsia="zh-CN"/>
        </w:rPr>
        <w:t>124.3</w:t>
      </w:r>
      <w:r w:rsidRPr="002D3C2B">
        <w:rPr>
          <w:rFonts w:ascii="微软雅黑" w:eastAsia="微软雅黑" w:hAnsi="微软雅黑" w:cs="微软雅黑" w:hint="eastAsia"/>
          <w:spacing w:val="12"/>
          <w:lang w:eastAsia="zh-CN"/>
        </w:rPr>
        <w:t>，整体消费者信心维持于高位或暗示当前价格水平仍将得到一定支撑。</w:t>
      </w:r>
    </w:p>
    <w:p w:rsidR="002D3C2B" w:rsidRPr="002D3C2B" w:rsidRDefault="002D3C2B" w:rsidP="002D3C2B">
      <w:pPr>
        <w:spacing w:before="103" w:line="256" w:lineRule="auto"/>
        <w:ind w:right="743" w:firstLine="448"/>
        <w:jc w:val="both"/>
        <w:rPr>
          <w:rFonts w:ascii="微软雅黑" w:eastAsia="微软雅黑" w:hAnsi="微软雅黑" w:cs="微软雅黑"/>
          <w:spacing w:val="12"/>
          <w:lang w:eastAsia="zh-CN"/>
        </w:rPr>
      </w:pPr>
      <w:r w:rsidRPr="002D3C2B">
        <w:rPr>
          <w:rFonts w:ascii="微软雅黑" w:eastAsia="微软雅黑" w:hAnsi="微软雅黑" w:cs="微软雅黑" w:hint="eastAsia"/>
          <w:spacing w:val="12"/>
          <w:lang w:eastAsia="zh-CN"/>
        </w:rPr>
        <w:t>外盘持仓方面：截至</w:t>
      </w:r>
      <w:r w:rsidRPr="002D3C2B">
        <w:rPr>
          <w:rFonts w:ascii="微软雅黑" w:eastAsia="微软雅黑" w:hAnsi="微软雅黑" w:cs="微软雅黑"/>
          <w:spacing w:val="12"/>
          <w:lang w:eastAsia="zh-CN"/>
        </w:rPr>
        <w:t>10</w:t>
      </w:r>
      <w:r w:rsidRPr="002D3C2B">
        <w:rPr>
          <w:rFonts w:ascii="微软雅黑" w:eastAsia="微软雅黑" w:hAnsi="微软雅黑" w:cs="微软雅黑" w:hint="eastAsia"/>
          <w:spacing w:val="12"/>
          <w:lang w:eastAsia="zh-CN"/>
        </w:rPr>
        <w:t>月</w:t>
      </w:r>
      <w:r w:rsidRPr="002D3C2B">
        <w:rPr>
          <w:rFonts w:ascii="微软雅黑" w:eastAsia="微软雅黑" w:hAnsi="微软雅黑" w:cs="微软雅黑"/>
          <w:spacing w:val="12"/>
          <w:lang w:eastAsia="zh-CN"/>
        </w:rPr>
        <w:t>29</w:t>
      </w:r>
      <w:r w:rsidRPr="002D3C2B">
        <w:rPr>
          <w:rFonts w:ascii="微软雅黑" w:eastAsia="微软雅黑" w:hAnsi="微软雅黑" w:cs="微软雅黑" w:hint="eastAsia"/>
          <w:spacing w:val="12"/>
          <w:lang w:eastAsia="zh-CN"/>
        </w:rPr>
        <w:t>日，</w:t>
      </w:r>
      <w:r w:rsidRPr="002D3C2B">
        <w:rPr>
          <w:rFonts w:ascii="微软雅黑" w:eastAsia="微软雅黑" w:hAnsi="微软雅黑" w:cs="微软雅黑"/>
          <w:spacing w:val="12"/>
          <w:lang w:eastAsia="zh-CN"/>
        </w:rPr>
        <w:t>SPDR Gold Trust</w:t>
      </w:r>
      <w:r w:rsidRPr="002D3C2B">
        <w:rPr>
          <w:rFonts w:ascii="微软雅黑" w:eastAsia="微软雅黑" w:hAnsi="微软雅黑" w:cs="微软雅黑" w:hint="eastAsia"/>
          <w:spacing w:val="12"/>
          <w:lang w:eastAsia="zh-CN"/>
        </w:rPr>
        <w:t>黄金</w:t>
      </w:r>
      <w:r w:rsidRPr="002D3C2B">
        <w:rPr>
          <w:rFonts w:ascii="微软雅黑" w:eastAsia="微软雅黑" w:hAnsi="微软雅黑" w:cs="微软雅黑"/>
          <w:spacing w:val="12"/>
          <w:lang w:eastAsia="zh-CN"/>
        </w:rPr>
        <w:t>ETF</w:t>
      </w:r>
      <w:r w:rsidRPr="002D3C2B">
        <w:rPr>
          <w:rFonts w:ascii="微软雅黑" w:eastAsia="微软雅黑" w:hAnsi="微软雅黑" w:cs="微软雅黑" w:hint="eastAsia"/>
          <w:spacing w:val="12"/>
          <w:lang w:eastAsia="zh-CN"/>
        </w:rPr>
        <w:t>持仓量为</w:t>
      </w:r>
      <w:r w:rsidRPr="002D3C2B">
        <w:rPr>
          <w:rFonts w:ascii="微软雅黑" w:eastAsia="微软雅黑" w:hAnsi="微软雅黑" w:cs="微软雅黑"/>
          <w:spacing w:val="12"/>
          <w:lang w:eastAsia="zh-CN"/>
        </w:rPr>
        <w:t>889.78</w:t>
      </w:r>
      <w:r w:rsidRPr="002D3C2B">
        <w:rPr>
          <w:rFonts w:ascii="微软雅黑" w:eastAsia="微软雅黑" w:hAnsi="微软雅黑" w:cs="微软雅黑" w:hint="eastAsia"/>
          <w:spacing w:val="12"/>
          <w:lang w:eastAsia="zh-CN"/>
        </w:rPr>
        <w:t>吨，较上一交易日减少</w:t>
      </w:r>
      <w:r w:rsidRPr="002D3C2B">
        <w:rPr>
          <w:rFonts w:ascii="微软雅黑" w:eastAsia="微软雅黑" w:hAnsi="微软雅黑" w:cs="微软雅黑"/>
          <w:spacing w:val="12"/>
          <w:lang w:eastAsia="zh-CN"/>
        </w:rPr>
        <w:t>1.72</w:t>
      </w:r>
      <w:r w:rsidRPr="002D3C2B">
        <w:rPr>
          <w:rFonts w:ascii="微软雅黑" w:eastAsia="微软雅黑" w:hAnsi="微软雅黑" w:cs="微软雅黑" w:hint="eastAsia"/>
          <w:spacing w:val="12"/>
          <w:lang w:eastAsia="zh-CN"/>
        </w:rPr>
        <w:t>吨。</w:t>
      </w:r>
    </w:p>
    <w:p w:rsidR="006D7D9B" w:rsidRPr="000204B8" w:rsidRDefault="002D3C2B" w:rsidP="002D3C2B">
      <w:pPr>
        <w:spacing w:before="103" w:line="256" w:lineRule="auto"/>
        <w:ind w:right="743" w:firstLine="448"/>
        <w:jc w:val="both"/>
        <w:rPr>
          <w:rFonts w:ascii="微软雅黑" w:eastAsia="微软雅黑" w:hAnsi="微软雅黑" w:cs="微软雅黑"/>
          <w:spacing w:val="12"/>
          <w:lang w:eastAsia="zh-CN"/>
        </w:rPr>
      </w:pPr>
      <w:r w:rsidRPr="002D3C2B">
        <w:rPr>
          <w:rFonts w:ascii="微软雅黑" w:eastAsia="微软雅黑" w:hAnsi="微软雅黑" w:cs="微软雅黑" w:hint="eastAsia"/>
          <w:spacing w:val="12"/>
          <w:lang w:eastAsia="zh-CN"/>
        </w:rPr>
        <w:t>往后看，短期内地缘冲突持续，避险需求或将犹存，然而职位空缺数缩小或暗示美国劳动力需求在高利率环境下正逐步减少，美联储为预防利率就业市场风险或维持鸽派基调，利率预期回落或持续提振贵金属需求。操作上建议，日内</w:t>
      </w:r>
      <w:proofErr w:type="gramStart"/>
      <w:r w:rsidRPr="002D3C2B">
        <w:rPr>
          <w:rFonts w:ascii="微软雅黑" w:eastAsia="微软雅黑" w:hAnsi="微软雅黑" w:cs="微软雅黑" w:hint="eastAsia"/>
          <w:spacing w:val="12"/>
          <w:lang w:eastAsia="zh-CN"/>
        </w:rPr>
        <w:t>轻仓做多</w:t>
      </w:r>
      <w:proofErr w:type="gramEnd"/>
      <w:r w:rsidRPr="002D3C2B">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lastRenderedPageBreak/>
        <w:t>图</w:t>
      </w:r>
      <w:r>
        <w:rPr>
          <w:rFonts w:ascii="微软雅黑" w:eastAsia="微软雅黑" w:hAnsi="微软雅黑" w:cs="微软雅黑" w:hint="eastAsia"/>
          <w:spacing w:val="7"/>
          <w:lang w:eastAsia="zh-CN"/>
        </w:rPr>
        <w:t>6：COMEX黄金日线走势图</w:t>
      </w:r>
    </w:p>
    <w:p w:rsidR="009372C5" w:rsidRDefault="002D3C2B">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drawing>
          <wp:inline distT="0" distB="0" distL="0" distR="0" wp14:anchorId="26300760" wp14:editId="27C75550">
            <wp:extent cx="6057900" cy="1514475"/>
            <wp:effectExtent l="0" t="0" r="0" b="9525"/>
            <wp:docPr id="25" name="图片 2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a:stretch>
                      <a:fillRect/>
                    </a:stretch>
                  </pic:blipFill>
                  <pic:spPr>
                    <a:xfrm>
                      <a:off x="0" y="0"/>
                      <a:ext cx="6071808" cy="1517952"/>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1686E" w:rsidRDefault="0081686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106677" w:rsidRPr="00106677" w:rsidRDefault="002D3C2B" w:rsidP="00106677">
      <w:pPr>
        <w:spacing w:before="103" w:line="256" w:lineRule="auto"/>
        <w:ind w:right="743" w:firstLineChars="200" w:firstLine="448"/>
        <w:jc w:val="both"/>
        <w:rPr>
          <w:rFonts w:ascii="微软雅黑" w:eastAsia="微软雅黑" w:hAnsi="微软雅黑" w:cs="微软雅黑"/>
          <w:spacing w:val="7"/>
          <w:lang w:eastAsia="zh-CN"/>
        </w:rPr>
      </w:pPr>
      <w:r w:rsidRPr="002D3C2B">
        <w:rPr>
          <w:rFonts w:ascii="微软雅黑" w:eastAsia="微软雅黑" w:hAnsi="微软雅黑" w:cs="微软雅黑" w:hint="eastAsia"/>
          <w:spacing w:val="7"/>
          <w:lang w:eastAsia="zh-CN"/>
        </w:rPr>
        <w:t>美国职位空缺数降至</w:t>
      </w:r>
      <w:r w:rsidRPr="002D3C2B">
        <w:rPr>
          <w:rFonts w:ascii="微软雅黑" w:eastAsia="微软雅黑" w:hAnsi="微软雅黑" w:cs="微软雅黑"/>
          <w:spacing w:val="7"/>
          <w:lang w:eastAsia="zh-CN"/>
        </w:rPr>
        <w:t>2021</w:t>
      </w:r>
      <w:r w:rsidRPr="002D3C2B">
        <w:rPr>
          <w:rFonts w:ascii="微软雅黑" w:eastAsia="微软雅黑" w:hAnsi="微软雅黑" w:cs="微软雅黑" w:hint="eastAsia"/>
          <w:spacing w:val="7"/>
          <w:lang w:eastAsia="zh-CN"/>
        </w:rPr>
        <w:t>年初以来低位，美联储放缓降息步伐预期升温，美元指数冲高回落。欧佩克联盟将自愿减产措施延长至</w:t>
      </w:r>
      <w:r w:rsidRPr="002D3C2B">
        <w:rPr>
          <w:rFonts w:ascii="微软雅黑" w:eastAsia="微软雅黑" w:hAnsi="微软雅黑" w:cs="微软雅黑"/>
          <w:spacing w:val="7"/>
          <w:lang w:eastAsia="zh-CN"/>
        </w:rPr>
        <w:t>11</w:t>
      </w:r>
      <w:r w:rsidRPr="002D3C2B">
        <w:rPr>
          <w:rFonts w:ascii="微软雅黑" w:eastAsia="微软雅黑" w:hAnsi="微软雅黑" w:cs="微软雅黑" w:hint="eastAsia"/>
          <w:spacing w:val="7"/>
          <w:lang w:eastAsia="zh-CN"/>
        </w:rPr>
        <w:t>月底；本周将举行新一轮加沙停火谈判磋商，以色列试图通过外交途径解决黎巴嫩问题，伊朗表示不会放弃回应以色列“侵略”的权利，中东地缘局势呈现缓和，</w:t>
      </w:r>
      <w:r w:rsidRPr="002D3C2B">
        <w:rPr>
          <w:rFonts w:ascii="微软雅黑" w:eastAsia="微软雅黑" w:hAnsi="微软雅黑" w:cs="微软雅黑"/>
          <w:spacing w:val="7"/>
          <w:lang w:eastAsia="zh-CN"/>
        </w:rPr>
        <w:t>API</w:t>
      </w:r>
      <w:r w:rsidRPr="002D3C2B">
        <w:rPr>
          <w:rFonts w:ascii="微软雅黑" w:eastAsia="微软雅黑" w:hAnsi="微软雅黑" w:cs="微软雅黑" w:hint="eastAsia"/>
          <w:spacing w:val="7"/>
          <w:lang w:eastAsia="zh-CN"/>
        </w:rPr>
        <w:t>美国原油及成品油库存下降，全球需求放缓忧虑压制市场，短线原油期价呈现宽幅整理。技术上，</w:t>
      </w:r>
      <w:r w:rsidRPr="002D3C2B">
        <w:rPr>
          <w:rFonts w:ascii="微软雅黑" w:eastAsia="微软雅黑" w:hAnsi="微软雅黑" w:cs="微软雅黑"/>
          <w:spacing w:val="7"/>
          <w:lang w:eastAsia="zh-CN"/>
        </w:rPr>
        <w:t>SC2412</w:t>
      </w:r>
      <w:r w:rsidRPr="002D3C2B">
        <w:rPr>
          <w:rFonts w:ascii="微软雅黑" w:eastAsia="微软雅黑" w:hAnsi="微软雅黑" w:cs="微软雅黑" w:hint="eastAsia"/>
          <w:spacing w:val="7"/>
          <w:lang w:eastAsia="zh-CN"/>
        </w:rPr>
        <w:t>合约考验</w:t>
      </w:r>
      <w:r w:rsidRPr="002D3C2B">
        <w:rPr>
          <w:rFonts w:ascii="微软雅黑" w:eastAsia="微软雅黑" w:hAnsi="微软雅黑" w:cs="微软雅黑"/>
          <w:spacing w:val="7"/>
          <w:lang w:eastAsia="zh-CN"/>
        </w:rPr>
        <w:t>510</w:t>
      </w:r>
      <w:r w:rsidRPr="002D3C2B">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2D3C2B">
      <w:pPr>
        <w:spacing w:before="103" w:line="256" w:lineRule="auto"/>
        <w:ind w:right="743"/>
        <w:jc w:val="both"/>
        <w:rPr>
          <w:lang w:eastAsia="zh-CN"/>
        </w:rPr>
      </w:pPr>
      <w:r>
        <w:rPr>
          <w:noProof/>
          <w:snapToGrid/>
          <w:lang w:eastAsia="zh-CN"/>
        </w:rPr>
        <w:drawing>
          <wp:inline distT="0" distB="0" distL="0" distR="0" wp14:anchorId="10B86219" wp14:editId="5D69D888">
            <wp:extent cx="6076567" cy="449580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6212" cy="4502936"/>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2D3C2B" w:rsidP="002D3C2B">
      <w:pPr>
        <w:spacing w:before="103" w:line="256" w:lineRule="auto"/>
        <w:ind w:right="743" w:firstLine="448"/>
        <w:jc w:val="both"/>
        <w:rPr>
          <w:rFonts w:ascii="微软雅黑" w:eastAsia="微软雅黑" w:hAnsi="微软雅黑" w:cs="微软雅黑"/>
          <w:spacing w:val="12"/>
          <w:lang w:eastAsia="zh-CN"/>
        </w:rPr>
      </w:pPr>
      <w:r w:rsidRPr="002D3C2B">
        <w:rPr>
          <w:rFonts w:ascii="微软雅黑" w:eastAsia="微软雅黑" w:hAnsi="微软雅黑" w:cs="微软雅黑" w:hint="eastAsia"/>
          <w:spacing w:val="12"/>
          <w:lang w:eastAsia="zh-CN"/>
        </w:rPr>
        <w:t>洲际期货交易所（</w:t>
      </w:r>
      <w:r w:rsidRPr="002D3C2B">
        <w:rPr>
          <w:rFonts w:ascii="微软雅黑" w:eastAsia="微软雅黑" w:hAnsi="微软雅黑" w:cs="微软雅黑"/>
          <w:spacing w:val="12"/>
          <w:lang w:eastAsia="zh-CN"/>
        </w:rPr>
        <w:t>ICE</w:t>
      </w:r>
      <w:r w:rsidRPr="002D3C2B">
        <w:rPr>
          <w:rFonts w:ascii="微软雅黑" w:eastAsia="微软雅黑" w:hAnsi="微软雅黑" w:cs="微软雅黑" w:hint="eastAsia"/>
          <w:spacing w:val="12"/>
          <w:lang w:eastAsia="zh-CN"/>
        </w:rPr>
        <w:t>）原糖期货周二收高，经纪商表示，巴西最近的降雨可能会在今年第四季度和</w:t>
      </w:r>
      <w:r w:rsidRPr="002D3C2B">
        <w:rPr>
          <w:rFonts w:ascii="微软雅黑" w:eastAsia="微软雅黑" w:hAnsi="微软雅黑" w:cs="微软雅黑"/>
          <w:spacing w:val="12"/>
          <w:lang w:eastAsia="zh-CN"/>
        </w:rPr>
        <w:t>2025</w:t>
      </w:r>
      <w:r w:rsidRPr="002D3C2B">
        <w:rPr>
          <w:rFonts w:ascii="微软雅黑" w:eastAsia="微软雅黑" w:hAnsi="微软雅黑" w:cs="微软雅黑" w:hint="eastAsia"/>
          <w:spacing w:val="12"/>
          <w:lang w:eastAsia="zh-CN"/>
        </w:rPr>
        <w:t>年初收紧供应。交投最活跃的</w:t>
      </w:r>
      <w:r w:rsidRPr="002D3C2B">
        <w:rPr>
          <w:rFonts w:ascii="微软雅黑" w:eastAsia="微软雅黑" w:hAnsi="微软雅黑" w:cs="微软雅黑"/>
          <w:spacing w:val="12"/>
          <w:lang w:eastAsia="zh-CN"/>
        </w:rPr>
        <w:t>ICE 3</w:t>
      </w:r>
      <w:r w:rsidRPr="002D3C2B">
        <w:rPr>
          <w:rFonts w:ascii="微软雅黑" w:eastAsia="微软雅黑" w:hAnsi="微软雅黑" w:cs="微软雅黑" w:hint="eastAsia"/>
          <w:spacing w:val="12"/>
          <w:lang w:eastAsia="zh-CN"/>
        </w:rPr>
        <w:t>月原糖期货合约</w:t>
      </w:r>
      <w:proofErr w:type="gramStart"/>
      <w:r w:rsidRPr="002D3C2B">
        <w:rPr>
          <w:rFonts w:ascii="微软雅黑" w:eastAsia="微软雅黑" w:hAnsi="微软雅黑" w:cs="微软雅黑" w:hint="eastAsia"/>
          <w:spacing w:val="12"/>
          <w:lang w:eastAsia="zh-CN"/>
        </w:rPr>
        <w:t>收盘收</w:t>
      </w:r>
      <w:proofErr w:type="gramEnd"/>
      <w:r w:rsidRPr="002D3C2B">
        <w:rPr>
          <w:rFonts w:ascii="微软雅黑" w:eastAsia="微软雅黑" w:hAnsi="微软雅黑" w:cs="微软雅黑" w:hint="eastAsia"/>
          <w:spacing w:val="12"/>
          <w:lang w:eastAsia="zh-CN"/>
        </w:rPr>
        <w:t>涨</w:t>
      </w:r>
      <w:r w:rsidRPr="002D3C2B">
        <w:rPr>
          <w:rFonts w:ascii="微软雅黑" w:eastAsia="微软雅黑" w:hAnsi="微软雅黑" w:cs="微软雅黑"/>
          <w:spacing w:val="12"/>
          <w:lang w:eastAsia="zh-CN"/>
        </w:rPr>
        <w:t>0.12</w:t>
      </w:r>
      <w:r w:rsidRPr="002D3C2B">
        <w:rPr>
          <w:rFonts w:ascii="微软雅黑" w:eastAsia="微软雅黑" w:hAnsi="微软雅黑" w:cs="微软雅黑" w:hint="eastAsia"/>
          <w:spacing w:val="12"/>
          <w:lang w:eastAsia="zh-CN"/>
        </w:rPr>
        <w:t>美分或</w:t>
      </w:r>
      <w:r w:rsidRPr="002D3C2B">
        <w:rPr>
          <w:rFonts w:ascii="微软雅黑" w:eastAsia="微软雅黑" w:hAnsi="微软雅黑" w:cs="微软雅黑"/>
          <w:spacing w:val="12"/>
          <w:lang w:eastAsia="zh-CN"/>
        </w:rPr>
        <w:t>0.50%</w:t>
      </w:r>
      <w:r w:rsidRPr="002D3C2B">
        <w:rPr>
          <w:rFonts w:ascii="微软雅黑" w:eastAsia="微软雅黑" w:hAnsi="微软雅黑" w:cs="微软雅黑" w:hint="eastAsia"/>
          <w:spacing w:val="12"/>
          <w:lang w:eastAsia="zh-CN"/>
        </w:rPr>
        <w:t>，结算价每磅</w:t>
      </w:r>
      <w:r w:rsidRPr="002D3C2B">
        <w:rPr>
          <w:rFonts w:ascii="微软雅黑" w:eastAsia="微软雅黑" w:hAnsi="微软雅黑" w:cs="微软雅黑"/>
          <w:spacing w:val="12"/>
          <w:lang w:eastAsia="zh-CN"/>
        </w:rPr>
        <w:t>22.08</w:t>
      </w:r>
      <w:r w:rsidRPr="002D3C2B">
        <w:rPr>
          <w:rFonts w:ascii="微软雅黑" w:eastAsia="微软雅黑" w:hAnsi="微软雅黑" w:cs="微软雅黑" w:hint="eastAsia"/>
          <w:spacing w:val="12"/>
          <w:lang w:eastAsia="zh-CN"/>
        </w:rPr>
        <w:t>美分。</w:t>
      </w:r>
      <w:r w:rsidRPr="002D3C2B">
        <w:rPr>
          <w:rFonts w:ascii="微软雅黑" w:eastAsia="微软雅黑" w:hAnsi="微软雅黑" w:cs="微软雅黑"/>
          <w:spacing w:val="12"/>
          <w:lang w:eastAsia="zh-CN"/>
        </w:rPr>
        <w:t>Unica</w:t>
      </w:r>
      <w:r w:rsidRPr="002D3C2B">
        <w:rPr>
          <w:rFonts w:ascii="微软雅黑" w:eastAsia="微软雅黑" w:hAnsi="微软雅黑" w:cs="微软雅黑" w:hint="eastAsia"/>
          <w:spacing w:val="12"/>
          <w:lang w:eastAsia="zh-CN"/>
        </w:rPr>
        <w:t>发布了一份库存数据修订，关于将今年</w:t>
      </w:r>
      <w:r w:rsidRPr="002D3C2B">
        <w:rPr>
          <w:rFonts w:ascii="微软雅黑" w:eastAsia="微软雅黑" w:hAnsi="微软雅黑" w:cs="微软雅黑"/>
          <w:spacing w:val="12"/>
          <w:lang w:eastAsia="zh-CN"/>
        </w:rPr>
        <w:t>3</w:t>
      </w:r>
      <w:r w:rsidRPr="002D3C2B">
        <w:rPr>
          <w:rFonts w:ascii="微软雅黑" w:eastAsia="微软雅黑" w:hAnsi="微软雅黑" w:cs="微软雅黑" w:hint="eastAsia"/>
          <w:spacing w:val="12"/>
          <w:lang w:eastAsia="zh-CN"/>
        </w:rPr>
        <w:t>月底巴西主产区糖库存修正为</w:t>
      </w:r>
      <w:r w:rsidRPr="002D3C2B">
        <w:rPr>
          <w:rFonts w:ascii="微软雅黑" w:eastAsia="微软雅黑" w:hAnsi="微软雅黑" w:cs="微软雅黑"/>
          <w:spacing w:val="12"/>
          <w:lang w:eastAsia="zh-CN"/>
        </w:rPr>
        <w:t>190</w:t>
      </w:r>
      <w:r w:rsidRPr="002D3C2B">
        <w:rPr>
          <w:rFonts w:ascii="微软雅黑" w:eastAsia="微软雅黑" w:hAnsi="微软雅黑" w:cs="微软雅黑" w:hint="eastAsia"/>
          <w:spacing w:val="12"/>
          <w:lang w:eastAsia="zh-CN"/>
        </w:rPr>
        <w:t>万吨，此前预估为</w:t>
      </w:r>
      <w:r w:rsidRPr="002D3C2B">
        <w:rPr>
          <w:rFonts w:ascii="微软雅黑" w:eastAsia="微软雅黑" w:hAnsi="微软雅黑" w:cs="微软雅黑"/>
          <w:spacing w:val="12"/>
          <w:lang w:eastAsia="zh-CN"/>
        </w:rPr>
        <w:t>430</w:t>
      </w:r>
      <w:r w:rsidRPr="002D3C2B">
        <w:rPr>
          <w:rFonts w:ascii="微软雅黑" w:eastAsia="微软雅黑" w:hAnsi="微软雅黑" w:cs="微软雅黑" w:hint="eastAsia"/>
          <w:spacing w:val="12"/>
          <w:lang w:eastAsia="zh-CN"/>
        </w:rPr>
        <w:t>万吨，由于继干旱天气削弱了甘蔗产量，可能会影响明年收获时间。短期低库存预期及未来对产量的担忧仍有效支撑原糖市场。</w:t>
      </w:r>
      <w:proofErr w:type="gramStart"/>
      <w:r w:rsidRPr="002D3C2B">
        <w:rPr>
          <w:rFonts w:ascii="微软雅黑" w:eastAsia="微软雅黑" w:hAnsi="微软雅黑" w:cs="微软雅黑" w:hint="eastAsia"/>
          <w:spacing w:val="12"/>
          <w:lang w:eastAsia="zh-CN"/>
        </w:rPr>
        <w:t>美糖主力</w:t>
      </w:r>
      <w:proofErr w:type="gramEnd"/>
      <w:r w:rsidRPr="002D3C2B">
        <w:rPr>
          <w:rFonts w:ascii="微软雅黑" w:eastAsia="微软雅黑" w:hAnsi="微软雅黑" w:cs="微软雅黑" w:hint="eastAsia"/>
          <w:spacing w:val="12"/>
          <w:lang w:eastAsia="zh-CN"/>
        </w:rPr>
        <w:t>价格关注上方压力</w:t>
      </w:r>
      <w:r w:rsidRPr="002D3C2B">
        <w:rPr>
          <w:rFonts w:ascii="微软雅黑" w:eastAsia="微软雅黑" w:hAnsi="微软雅黑" w:cs="微软雅黑"/>
          <w:spacing w:val="12"/>
          <w:lang w:eastAsia="zh-CN"/>
        </w:rPr>
        <w:t>23.0</w:t>
      </w:r>
      <w:r w:rsidRPr="002D3C2B">
        <w:rPr>
          <w:rFonts w:ascii="微软雅黑" w:eastAsia="微软雅黑" w:hAnsi="微软雅黑" w:cs="微软雅黑" w:hint="eastAsia"/>
          <w:spacing w:val="12"/>
          <w:lang w:eastAsia="zh-CN"/>
        </w:rPr>
        <w:t>美分</w:t>
      </w:r>
      <w:r w:rsidRPr="002D3C2B">
        <w:rPr>
          <w:rFonts w:ascii="微软雅黑" w:eastAsia="微软雅黑" w:hAnsi="微软雅黑" w:cs="微软雅黑"/>
          <w:spacing w:val="12"/>
          <w:lang w:eastAsia="zh-CN"/>
        </w:rPr>
        <w:t>/</w:t>
      </w:r>
      <w:r w:rsidRPr="002D3C2B">
        <w:rPr>
          <w:rFonts w:ascii="微软雅黑" w:eastAsia="微软雅黑" w:hAnsi="微软雅黑" w:cs="微软雅黑" w:hint="eastAsia"/>
          <w:spacing w:val="12"/>
          <w:lang w:eastAsia="zh-CN"/>
        </w:rPr>
        <w:t>磅，下方支撑</w:t>
      </w:r>
      <w:r w:rsidRPr="002D3C2B">
        <w:rPr>
          <w:rFonts w:ascii="微软雅黑" w:eastAsia="微软雅黑" w:hAnsi="微软雅黑" w:cs="微软雅黑"/>
          <w:spacing w:val="12"/>
          <w:lang w:eastAsia="zh-CN"/>
        </w:rPr>
        <w:t>19.0</w:t>
      </w:r>
      <w:r w:rsidRPr="002D3C2B">
        <w:rPr>
          <w:rFonts w:ascii="微软雅黑" w:eastAsia="微软雅黑" w:hAnsi="微软雅黑" w:cs="微软雅黑" w:hint="eastAsia"/>
          <w:spacing w:val="12"/>
          <w:lang w:eastAsia="zh-CN"/>
        </w:rPr>
        <w:t>美分</w:t>
      </w:r>
      <w:r w:rsidRPr="002D3C2B">
        <w:rPr>
          <w:rFonts w:ascii="微软雅黑" w:eastAsia="微软雅黑" w:hAnsi="微软雅黑" w:cs="微软雅黑"/>
          <w:spacing w:val="12"/>
          <w:lang w:eastAsia="zh-CN"/>
        </w:rPr>
        <w:t>/</w:t>
      </w:r>
      <w:r w:rsidRPr="002D3C2B">
        <w:rPr>
          <w:rFonts w:ascii="微软雅黑" w:eastAsia="微软雅黑" w:hAnsi="微软雅黑" w:cs="微软雅黑" w:hint="eastAsia"/>
          <w:spacing w:val="12"/>
          <w:lang w:eastAsia="zh-CN"/>
        </w:rPr>
        <w:t>磅。建议</w:t>
      </w:r>
      <w:r w:rsidRPr="002D3C2B">
        <w:rPr>
          <w:rFonts w:ascii="微软雅黑" w:eastAsia="微软雅黑" w:hAnsi="微软雅黑" w:cs="微软雅黑"/>
          <w:spacing w:val="12"/>
          <w:lang w:eastAsia="zh-CN"/>
        </w:rPr>
        <w:t>3</w:t>
      </w:r>
      <w:r w:rsidRPr="002D3C2B">
        <w:rPr>
          <w:rFonts w:ascii="微软雅黑" w:eastAsia="微软雅黑" w:hAnsi="微软雅黑" w:cs="微软雅黑" w:hint="eastAsia"/>
          <w:spacing w:val="12"/>
          <w:lang w:eastAsia="zh-CN"/>
        </w:rPr>
        <w:t>月</w:t>
      </w:r>
      <w:r w:rsidRPr="002D3C2B">
        <w:rPr>
          <w:rFonts w:ascii="微软雅黑" w:eastAsia="微软雅黑" w:hAnsi="微软雅黑" w:cs="微软雅黑"/>
          <w:spacing w:val="12"/>
          <w:lang w:eastAsia="zh-CN"/>
        </w:rPr>
        <w:t xml:space="preserve"> ICE </w:t>
      </w:r>
      <w:proofErr w:type="gramStart"/>
      <w:r w:rsidRPr="002D3C2B">
        <w:rPr>
          <w:rFonts w:ascii="微软雅黑" w:eastAsia="微软雅黑" w:hAnsi="微软雅黑" w:cs="微软雅黑" w:hint="eastAsia"/>
          <w:spacing w:val="12"/>
          <w:lang w:eastAsia="zh-CN"/>
        </w:rPr>
        <w:t>期糖短期</w:t>
      </w:r>
      <w:proofErr w:type="gramEnd"/>
      <w:r w:rsidRPr="002D3C2B">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2D3C2B">
      <w:pPr>
        <w:kinsoku/>
        <w:autoSpaceDE/>
        <w:autoSpaceDN/>
        <w:adjustRightInd/>
        <w:snapToGrid/>
        <w:textAlignment w:val="auto"/>
        <w:rPr>
          <w:rFonts w:ascii="微软雅黑" w:eastAsia="微软雅黑" w:hAnsi="微软雅黑" w:cs="微软雅黑"/>
          <w:spacing w:val="7"/>
          <w:lang w:eastAsia="zh-CN"/>
        </w:rPr>
      </w:pPr>
      <w:r>
        <w:rPr>
          <w:noProof/>
          <w:lang w:eastAsia="zh-CN"/>
        </w:rPr>
        <w:drawing>
          <wp:inline distT="0" distB="0" distL="0" distR="0">
            <wp:extent cx="6076672" cy="1943100"/>
            <wp:effectExtent l="0" t="0" r="635" b="0"/>
            <wp:docPr id="27" name="图片 27" descr="QQ截图2024103008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QQ截图20241030080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0368" cy="194747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2D3C2B" w:rsidP="002D3C2B">
      <w:pPr>
        <w:spacing w:before="103" w:line="256" w:lineRule="auto"/>
        <w:ind w:right="743" w:firstLine="448"/>
        <w:jc w:val="both"/>
        <w:rPr>
          <w:rFonts w:ascii="微软雅黑" w:eastAsia="微软雅黑" w:hAnsi="微软雅黑" w:cs="微软雅黑"/>
          <w:spacing w:val="12"/>
          <w:lang w:eastAsia="zh-CN"/>
        </w:rPr>
      </w:pPr>
      <w:r w:rsidRPr="002D3C2B">
        <w:rPr>
          <w:rFonts w:ascii="微软雅黑" w:eastAsia="微软雅黑" w:hAnsi="微软雅黑" w:cs="微软雅黑" w:hint="eastAsia"/>
          <w:spacing w:val="12"/>
          <w:lang w:eastAsia="zh-CN"/>
        </w:rPr>
        <w:t>洲际交易所</w:t>
      </w:r>
      <w:r w:rsidRPr="002D3C2B">
        <w:rPr>
          <w:rFonts w:ascii="微软雅黑" w:eastAsia="微软雅黑" w:hAnsi="微软雅黑" w:cs="微软雅黑"/>
          <w:spacing w:val="12"/>
          <w:lang w:eastAsia="zh-CN"/>
        </w:rPr>
        <w:t>(ICE)</w:t>
      </w:r>
      <w:r w:rsidRPr="002D3C2B">
        <w:rPr>
          <w:rFonts w:ascii="微软雅黑" w:eastAsia="微软雅黑" w:hAnsi="微软雅黑" w:cs="微软雅黑" w:hint="eastAsia"/>
          <w:spacing w:val="12"/>
          <w:lang w:eastAsia="zh-CN"/>
        </w:rPr>
        <w:t>棉花期货周二收高，自周一触及的逾一个月低位回升，受其他市场涨势影响。交投最活跃的</w:t>
      </w:r>
      <w:r w:rsidRPr="002D3C2B">
        <w:rPr>
          <w:rFonts w:ascii="微软雅黑" w:eastAsia="微软雅黑" w:hAnsi="微软雅黑" w:cs="微软雅黑"/>
          <w:spacing w:val="12"/>
          <w:lang w:eastAsia="zh-CN"/>
        </w:rPr>
        <w:t>ICE 12</w:t>
      </w:r>
      <w:r w:rsidRPr="002D3C2B">
        <w:rPr>
          <w:rFonts w:ascii="微软雅黑" w:eastAsia="微软雅黑" w:hAnsi="微软雅黑" w:cs="微软雅黑" w:hint="eastAsia"/>
          <w:spacing w:val="12"/>
          <w:lang w:eastAsia="zh-CN"/>
        </w:rPr>
        <w:t>月</w:t>
      </w:r>
      <w:proofErr w:type="gramStart"/>
      <w:r w:rsidRPr="002D3C2B">
        <w:rPr>
          <w:rFonts w:ascii="微软雅黑" w:eastAsia="微软雅黑" w:hAnsi="微软雅黑" w:cs="微软雅黑" w:hint="eastAsia"/>
          <w:spacing w:val="12"/>
          <w:lang w:eastAsia="zh-CN"/>
        </w:rPr>
        <w:t>期棉收</w:t>
      </w:r>
      <w:proofErr w:type="gramEnd"/>
      <w:r w:rsidRPr="002D3C2B">
        <w:rPr>
          <w:rFonts w:ascii="微软雅黑" w:eastAsia="微软雅黑" w:hAnsi="微软雅黑" w:cs="微软雅黑" w:hint="eastAsia"/>
          <w:spacing w:val="12"/>
          <w:lang w:eastAsia="zh-CN"/>
        </w:rPr>
        <w:t>涨</w:t>
      </w:r>
      <w:r w:rsidRPr="002D3C2B">
        <w:rPr>
          <w:rFonts w:ascii="微软雅黑" w:eastAsia="微软雅黑" w:hAnsi="微软雅黑" w:cs="微软雅黑"/>
          <w:spacing w:val="12"/>
          <w:lang w:eastAsia="zh-CN"/>
        </w:rPr>
        <w:t>0.20</w:t>
      </w:r>
      <w:r w:rsidRPr="002D3C2B">
        <w:rPr>
          <w:rFonts w:ascii="微软雅黑" w:eastAsia="微软雅黑" w:hAnsi="微软雅黑" w:cs="微软雅黑" w:hint="eastAsia"/>
          <w:spacing w:val="12"/>
          <w:lang w:eastAsia="zh-CN"/>
        </w:rPr>
        <w:t>美分或</w:t>
      </w:r>
      <w:r w:rsidRPr="002D3C2B">
        <w:rPr>
          <w:rFonts w:ascii="微软雅黑" w:eastAsia="微软雅黑" w:hAnsi="微软雅黑" w:cs="微软雅黑"/>
          <w:spacing w:val="12"/>
          <w:lang w:eastAsia="zh-CN"/>
        </w:rPr>
        <w:t>0.28%</w:t>
      </w:r>
      <w:r w:rsidRPr="002D3C2B">
        <w:rPr>
          <w:rFonts w:ascii="微软雅黑" w:eastAsia="微软雅黑" w:hAnsi="微软雅黑" w:cs="微软雅黑" w:hint="eastAsia"/>
          <w:spacing w:val="12"/>
          <w:lang w:eastAsia="zh-CN"/>
        </w:rPr>
        <w:t>，</w:t>
      </w:r>
      <w:proofErr w:type="gramStart"/>
      <w:r w:rsidRPr="002D3C2B">
        <w:rPr>
          <w:rFonts w:ascii="微软雅黑" w:eastAsia="微软雅黑" w:hAnsi="微软雅黑" w:cs="微软雅黑" w:hint="eastAsia"/>
          <w:spacing w:val="12"/>
          <w:lang w:eastAsia="zh-CN"/>
        </w:rPr>
        <w:t>结算价报</w:t>
      </w:r>
      <w:proofErr w:type="gramEnd"/>
      <w:r w:rsidRPr="002D3C2B">
        <w:rPr>
          <w:rFonts w:ascii="微软雅黑" w:eastAsia="微软雅黑" w:hAnsi="微软雅黑" w:cs="微软雅黑"/>
          <w:spacing w:val="12"/>
          <w:lang w:eastAsia="zh-CN"/>
        </w:rPr>
        <w:t>70.56</w:t>
      </w:r>
      <w:r w:rsidRPr="002D3C2B">
        <w:rPr>
          <w:rFonts w:ascii="微软雅黑" w:eastAsia="微软雅黑" w:hAnsi="微软雅黑" w:cs="微软雅黑" w:hint="eastAsia"/>
          <w:spacing w:val="12"/>
          <w:lang w:eastAsia="zh-CN"/>
        </w:rPr>
        <w:t>美分</w:t>
      </w:r>
      <w:r w:rsidRPr="002D3C2B">
        <w:rPr>
          <w:rFonts w:ascii="微软雅黑" w:eastAsia="微软雅黑" w:hAnsi="微软雅黑" w:cs="微软雅黑"/>
          <w:spacing w:val="12"/>
          <w:lang w:eastAsia="zh-CN"/>
        </w:rPr>
        <w:t>/</w:t>
      </w:r>
      <w:r w:rsidRPr="002D3C2B">
        <w:rPr>
          <w:rFonts w:ascii="微软雅黑" w:eastAsia="微软雅黑" w:hAnsi="微软雅黑" w:cs="微软雅黑" w:hint="eastAsia"/>
          <w:spacing w:val="12"/>
          <w:lang w:eastAsia="zh-CN"/>
        </w:rPr>
        <w:t>磅。据美国农业部</w:t>
      </w:r>
      <w:r w:rsidRPr="002D3C2B">
        <w:rPr>
          <w:rFonts w:ascii="微软雅黑" w:eastAsia="微软雅黑" w:hAnsi="微软雅黑" w:cs="微软雅黑"/>
          <w:spacing w:val="12"/>
          <w:lang w:eastAsia="zh-CN"/>
        </w:rPr>
        <w:t>(USDA)</w:t>
      </w:r>
      <w:r w:rsidRPr="002D3C2B">
        <w:rPr>
          <w:rFonts w:ascii="微软雅黑" w:eastAsia="微软雅黑" w:hAnsi="微软雅黑" w:cs="微软雅黑" w:hint="eastAsia"/>
          <w:spacing w:val="12"/>
          <w:lang w:eastAsia="zh-CN"/>
        </w:rPr>
        <w:t>报告显示，</w:t>
      </w:r>
      <w:proofErr w:type="gramStart"/>
      <w:r w:rsidRPr="002D3C2B">
        <w:rPr>
          <w:rFonts w:ascii="微软雅黑" w:eastAsia="微软雅黑" w:hAnsi="微软雅黑" w:cs="微软雅黑"/>
          <w:spacing w:val="12"/>
          <w:lang w:eastAsia="zh-CN"/>
        </w:rPr>
        <w:t>10</w:t>
      </w:r>
      <w:r w:rsidRPr="002D3C2B">
        <w:rPr>
          <w:rFonts w:ascii="微软雅黑" w:eastAsia="微软雅黑" w:hAnsi="微软雅黑" w:cs="微软雅黑" w:hint="eastAsia"/>
          <w:spacing w:val="12"/>
          <w:lang w:eastAsia="zh-CN"/>
        </w:rPr>
        <w:t>月</w:t>
      </w:r>
      <w:r w:rsidRPr="002D3C2B">
        <w:rPr>
          <w:rFonts w:ascii="微软雅黑" w:eastAsia="微软雅黑" w:hAnsi="微软雅黑" w:cs="微软雅黑"/>
          <w:spacing w:val="12"/>
          <w:lang w:eastAsia="zh-CN"/>
        </w:rPr>
        <w:t>17</w:t>
      </w:r>
      <w:r w:rsidRPr="002D3C2B">
        <w:rPr>
          <w:rFonts w:ascii="微软雅黑" w:eastAsia="微软雅黑" w:hAnsi="微软雅黑" w:cs="微软雅黑" w:hint="eastAsia"/>
          <w:spacing w:val="12"/>
          <w:lang w:eastAsia="zh-CN"/>
        </w:rPr>
        <w:t>日止当周</w:t>
      </w:r>
      <w:proofErr w:type="gramEnd"/>
      <w:r w:rsidRPr="002D3C2B">
        <w:rPr>
          <w:rFonts w:ascii="微软雅黑" w:eastAsia="微软雅黑" w:hAnsi="微软雅黑" w:cs="微软雅黑" w:hint="eastAsia"/>
          <w:spacing w:val="12"/>
          <w:lang w:eastAsia="zh-CN"/>
        </w:rPr>
        <w:t>，</w:t>
      </w:r>
      <w:r w:rsidRPr="002D3C2B">
        <w:rPr>
          <w:rFonts w:ascii="微软雅黑" w:eastAsia="微软雅黑" w:hAnsi="微软雅黑" w:cs="微软雅黑"/>
          <w:spacing w:val="12"/>
          <w:lang w:eastAsia="zh-CN"/>
        </w:rPr>
        <w:t>2024/25</w:t>
      </w:r>
      <w:r w:rsidRPr="002D3C2B">
        <w:rPr>
          <w:rFonts w:ascii="微软雅黑" w:eastAsia="微软雅黑" w:hAnsi="微软雅黑" w:cs="微软雅黑" w:hint="eastAsia"/>
          <w:spacing w:val="12"/>
          <w:lang w:eastAsia="zh-CN"/>
        </w:rPr>
        <w:t>年度美国陆地棉出口销售净增</w:t>
      </w:r>
      <w:r w:rsidRPr="002D3C2B">
        <w:rPr>
          <w:rFonts w:ascii="微软雅黑" w:eastAsia="微软雅黑" w:hAnsi="微软雅黑" w:cs="微软雅黑"/>
          <w:spacing w:val="12"/>
          <w:lang w:eastAsia="zh-CN"/>
        </w:rPr>
        <w:t>16.97</w:t>
      </w:r>
      <w:r w:rsidRPr="002D3C2B">
        <w:rPr>
          <w:rFonts w:ascii="微软雅黑" w:eastAsia="微软雅黑" w:hAnsi="微软雅黑" w:cs="微软雅黑" w:hint="eastAsia"/>
          <w:spacing w:val="12"/>
          <w:lang w:eastAsia="zh-CN"/>
        </w:rPr>
        <w:t>万包，较前周增长</w:t>
      </w:r>
      <w:r w:rsidRPr="002D3C2B">
        <w:rPr>
          <w:rFonts w:ascii="微软雅黑" w:eastAsia="微软雅黑" w:hAnsi="微软雅黑" w:cs="微软雅黑"/>
          <w:spacing w:val="12"/>
          <w:lang w:eastAsia="zh-CN"/>
        </w:rPr>
        <w:t>6%</w:t>
      </w:r>
      <w:r w:rsidRPr="002D3C2B">
        <w:rPr>
          <w:rFonts w:ascii="微软雅黑" w:eastAsia="微软雅黑" w:hAnsi="微软雅黑" w:cs="微软雅黑" w:hint="eastAsia"/>
          <w:spacing w:val="12"/>
          <w:lang w:eastAsia="zh-CN"/>
        </w:rPr>
        <w:t>，较前</w:t>
      </w:r>
      <w:r w:rsidRPr="002D3C2B">
        <w:rPr>
          <w:rFonts w:ascii="微软雅黑" w:eastAsia="微软雅黑" w:hAnsi="微软雅黑" w:cs="微软雅黑"/>
          <w:spacing w:val="12"/>
          <w:lang w:eastAsia="zh-CN"/>
        </w:rPr>
        <w:t>4</w:t>
      </w:r>
      <w:r w:rsidRPr="002D3C2B">
        <w:rPr>
          <w:rFonts w:ascii="微软雅黑" w:eastAsia="微软雅黑" w:hAnsi="微软雅黑" w:cs="微软雅黑" w:hint="eastAsia"/>
          <w:spacing w:val="12"/>
          <w:lang w:eastAsia="zh-CN"/>
        </w:rPr>
        <w:t>周平均水平增长</w:t>
      </w:r>
      <w:r w:rsidRPr="002D3C2B">
        <w:rPr>
          <w:rFonts w:ascii="微软雅黑" w:eastAsia="微软雅黑" w:hAnsi="微软雅黑" w:cs="微软雅黑"/>
          <w:spacing w:val="12"/>
          <w:lang w:eastAsia="zh-CN"/>
        </w:rPr>
        <w:t>57%</w:t>
      </w:r>
      <w:r w:rsidRPr="002D3C2B">
        <w:rPr>
          <w:rFonts w:ascii="微软雅黑" w:eastAsia="微软雅黑" w:hAnsi="微软雅黑" w:cs="微软雅黑" w:hint="eastAsia"/>
          <w:spacing w:val="12"/>
          <w:lang w:eastAsia="zh-CN"/>
        </w:rPr>
        <w:t>；</w:t>
      </w:r>
      <w:r w:rsidRPr="002D3C2B">
        <w:rPr>
          <w:rFonts w:ascii="微软雅黑" w:eastAsia="微软雅黑" w:hAnsi="微软雅黑" w:cs="微软雅黑"/>
          <w:spacing w:val="12"/>
          <w:lang w:eastAsia="zh-CN"/>
        </w:rPr>
        <w:t>2024/25</w:t>
      </w:r>
      <w:r w:rsidRPr="002D3C2B">
        <w:rPr>
          <w:rFonts w:ascii="微软雅黑" w:eastAsia="微软雅黑" w:hAnsi="微软雅黑" w:cs="微软雅黑" w:hint="eastAsia"/>
          <w:spacing w:val="12"/>
          <w:lang w:eastAsia="zh-CN"/>
        </w:rPr>
        <w:t>年度美国陆地棉出口装运量</w:t>
      </w:r>
      <w:r w:rsidRPr="002D3C2B">
        <w:rPr>
          <w:rFonts w:ascii="微软雅黑" w:eastAsia="微软雅黑" w:hAnsi="微软雅黑" w:cs="微软雅黑"/>
          <w:spacing w:val="12"/>
          <w:lang w:eastAsia="zh-CN"/>
        </w:rPr>
        <w:t>9.84</w:t>
      </w:r>
      <w:r w:rsidRPr="002D3C2B">
        <w:rPr>
          <w:rFonts w:ascii="微软雅黑" w:eastAsia="微软雅黑" w:hAnsi="微软雅黑" w:cs="微软雅黑" w:hint="eastAsia"/>
          <w:spacing w:val="12"/>
          <w:lang w:eastAsia="zh-CN"/>
        </w:rPr>
        <w:t>万包，较前周增加</w:t>
      </w:r>
      <w:r w:rsidRPr="002D3C2B">
        <w:rPr>
          <w:rFonts w:ascii="微软雅黑" w:eastAsia="微软雅黑" w:hAnsi="微软雅黑" w:cs="微软雅黑"/>
          <w:spacing w:val="12"/>
          <w:lang w:eastAsia="zh-CN"/>
        </w:rPr>
        <w:t>70%</w:t>
      </w:r>
      <w:r w:rsidRPr="002D3C2B">
        <w:rPr>
          <w:rFonts w:ascii="微软雅黑" w:eastAsia="微软雅黑" w:hAnsi="微软雅黑" w:cs="微软雅黑" w:hint="eastAsia"/>
          <w:spacing w:val="12"/>
          <w:lang w:eastAsia="zh-CN"/>
        </w:rPr>
        <w:t>，较前</w:t>
      </w:r>
      <w:r w:rsidRPr="002D3C2B">
        <w:rPr>
          <w:rFonts w:ascii="微软雅黑" w:eastAsia="微软雅黑" w:hAnsi="微软雅黑" w:cs="微软雅黑"/>
          <w:spacing w:val="12"/>
          <w:lang w:eastAsia="zh-CN"/>
        </w:rPr>
        <w:t>4</w:t>
      </w:r>
      <w:r w:rsidRPr="002D3C2B">
        <w:rPr>
          <w:rFonts w:ascii="微软雅黑" w:eastAsia="微软雅黑" w:hAnsi="微软雅黑" w:cs="微软雅黑" w:hint="eastAsia"/>
          <w:spacing w:val="12"/>
          <w:lang w:eastAsia="zh-CN"/>
        </w:rPr>
        <w:t>周平均水平增加</w:t>
      </w:r>
      <w:r w:rsidRPr="002D3C2B">
        <w:rPr>
          <w:rFonts w:ascii="微软雅黑" w:eastAsia="微软雅黑" w:hAnsi="微软雅黑" w:cs="微软雅黑"/>
          <w:spacing w:val="12"/>
          <w:lang w:eastAsia="zh-CN"/>
        </w:rPr>
        <w:t>16%</w:t>
      </w:r>
      <w:r w:rsidRPr="002D3C2B">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2D3C2B">
      <w:pPr>
        <w:spacing w:before="103" w:line="256" w:lineRule="auto"/>
        <w:ind w:right="743"/>
        <w:rPr>
          <w:rFonts w:ascii="微软雅黑" w:eastAsia="微软雅黑" w:hAnsi="微软雅黑" w:cs="微软雅黑"/>
          <w:spacing w:val="12"/>
          <w:lang w:eastAsia="zh-CN"/>
        </w:rPr>
      </w:pPr>
      <w:r>
        <w:rPr>
          <w:noProof/>
          <w:lang w:eastAsia="zh-CN"/>
        </w:rPr>
        <w:drawing>
          <wp:inline distT="0" distB="0" distL="0" distR="0">
            <wp:extent cx="6067149" cy="2162175"/>
            <wp:effectExtent l="0" t="0" r="0" b="0"/>
            <wp:docPr id="28" name="图片 28" descr="QQ截图2024103008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QQ截图202410300802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7088" cy="216928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2D3C2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2D3C2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57BA8B8" wp14:editId="365204B2">
            <wp:extent cx="6054725" cy="3867150"/>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5154" cy="386742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2D3C2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23D164B" wp14:editId="0D388D75">
            <wp:extent cx="6038850" cy="343645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3380" cy="344472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8B4" w:rsidRDefault="007848B4">
      <w:r>
        <w:separator/>
      </w:r>
    </w:p>
  </w:endnote>
  <w:endnote w:type="continuationSeparator" w:id="0">
    <w:p w:rsidR="007848B4" w:rsidRDefault="0078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D3C2B">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D3C2B">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8B4" w:rsidRDefault="007848B4">
      <w:r>
        <w:separator/>
      </w:r>
    </w:p>
  </w:footnote>
  <w:footnote w:type="continuationSeparator" w:id="0">
    <w:p w:rsidR="007848B4" w:rsidRDefault="00784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38FF"/>
    <w:rsid w:val="002555E2"/>
    <w:rsid w:val="00257DA5"/>
    <w:rsid w:val="00257E05"/>
    <w:rsid w:val="00262C5F"/>
    <w:rsid w:val="00263CA6"/>
    <w:rsid w:val="002640C5"/>
    <w:rsid w:val="00265E4D"/>
    <w:rsid w:val="00267E6D"/>
    <w:rsid w:val="0028035B"/>
    <w:rsid w:val="0029035C"/>
    <w:rsid w:val="002A070E"/>
    <w:rsid w:val="002A118F"/>
    <w:rsid w:val="002A226B"/>
    <w:rsid w:val="002A3C64"/>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2AE9"/>
    <w:rsid w:val="00664DC3"/>
    <w:rsid w:val="00666346"/>
    <w:rsid w:val="006712DC"/>
    <w:rsid w:val="00673C7F"/>
    <w:rsid w:val="00676450"/>
    <w:rsid w:val="00677E3D"/>
    <w:rsid w:val="006811FA"/>
    <w:rsid w:val="00681D1A"/>
    <w:rsid w:val="006837BD"/>
    <w:rsid w:val="006856AB"/>
    <w:rsid w:val="00690127"/>
    <w:rsid w:val="00692D05"/>
    <w:rsid w:val="0069322E"/>
    <w:rsid w:val="00693BCA"/>
    <w:rsid w:val="006949BB"/>
    <w:rsid w:val="00695F0D"/>
    <w:rsid w:val="006968FA"/>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5991"/>
    <w:rsid w:val="006F1AC1"/>
    <w:rsid w:val="006F36C2"/>
    <w:rsid w:val="006F6899"/>
    <w:rsid w:val="00702C52"/>
    <w:rsid w:val="00706D67"/>
    <w:rsid w:val="0070723F"/>
    <w:rsid w:val="0071117C"/>
    <w:rsid w:val="00712E51"/>
    <w:rsid w:val="007163AA"/>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3A8D"/>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09DF"/>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2A06"/>
    <w:rsid w:val="00CF3FEB"/>
    <w:rsid w:val="00CF7EB3"/>
    <w:rsid w:val="00D04FED"/>
    <w:rsid w:val="00D05119"/>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940F58"/>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1AAECF-C577-4A7E-8BEC-D66173EA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10</Pages>
  <Words>755</Words>
  <Characters>4308</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497</cp:revision>
  <cp:lastPrinted>2024-07-26T02:41:00Z</cp:lastPrinted>
  <dcterms:created xsi:type="dcterms:W3CDTF">2024-07-10T01:27:00Z</dcterms:created>
  <dcterms:modified xsi:type="dcterms:W3CDTF">2024-10-30T01:08:00Z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