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26300C">
        <w:rPr>
          <w:rFonts w:ascii="微软雅黑" w:eastAsia="微软雅黑" w:hAnsi="微软雅黑" w:cs="微软雅黑"/>
          <w:b/>
          <w:bCs/>
          <w:color w:val="005D97"/>
          <w:spacing w:val="-22"/>
          <w:sz w:val="48"/>
          <w:szCs w:val="48"/>
          <w:lang w:eastAsia="zh-CN"/>
        </w:rPr>
        <w:t>11</w:t>
      </w:r>
      <w:r>
        <w:rPr>
          <w:rFonts w:ascii="微软雅黑" w:eastAsia="微软雅黑" w:hAnsi="微软雅黑" w:cs="微软雅黑"/>
          <w:b/>
          <w:bCs/>
          <w:color w:val="005D97"/>
          <w:spacing w:val="-22"/>
          <w:sz w:val="48"/>
          <w:szCs w:val="48"/>
          <w:lang w:eastAsia="zh-CN"/>
        </w:rPr>
        <w:t>月</w:t>
      </w:r>
      <w:r w:rsidR="0026300C">
        <w:rPr>
          <w:rFonts w:ascii="微软雅黑" w:eastAsia="微软雅黑" w:hAnsi="微软雅黑" w:cs="微软雅黑"/>
          <w:b/>
          <w:bCs/>
          <w:color w:val="005D97"/>
          <w:spacing w:val="-22"/>
          <w:sz w:val="48"/>
          <w:szCs w:val="48"/>
          <w:lang w:eastAsia="zh-CN"/>
        </w:rPr>
        <w:t>1</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26300C">
      <w:pPr>
        <w:spacing w:before="103" w:line="257" w:lineRule="auto"/>
        <w:ind w:right="584" w:firstLineChars="200" w:firstLine="468"/>
        <w:jc w:val="both"/>
        <w:rPr>
          <w:rFonts w:ascii="微软雅黑" w:eastAsia="微软雅黑" w:hAnsi="微软雅黑" w:cs="微软雅黑"/>
          <w:spacing w:val="12"/>
          <w:lang w:eastAsia="zh-CN"/>
        </w:rPr>
      </w:pPr>
      <w:r w:rsidRPr="0026300C">
        <w:rPr>
          <w:rFonts w:ascii="微软雅黑" w:eastAsia="微软雅黑" w:hAnsi="微软雅黑" w:cs="微软雅黑" w:hint="eastAsia"/>
          <w:spacing w:val="12"/>
          <w:lang w:eastAsia="zh-CN"/>
        </w:rPr>
        <w:t>美国三大股指全线收跌，截至收盘，道指跌</w:t>
      </w:r>
      <w:r w:rsidRPr="0026300C">
        <w:rPr>
          <w:rFonts w:ascii="微软雅黑" w:eastAsia="微软雅黑" w:hAnsi="微软雅黑" w:cs="微软雅黑"/>
          <w:spacing w:val="12"/>
          <w:lang w:eastAsia="zh-CN"/>
        </w:rPr>
        <w:t>0.9%</w:t>
      </w:r>
      <w:r w:rsidRPr="0026300C">
        <w:rPr>
          <w:rFonts w:ascii="微软雅黑" w:eastAsia="微软雅黑" w:hAnsi="微软雅黑" w:cs="微软雅黑" w:hint="eastAsia"/>
          <w:spacing w:val="12"/>
          <w:lang w:eastAsia="zh-CN"/>
        </w:rPr>
        <w:t>报</w:t>
      </w:r>
      <w:r w:rsidRPr="0026300C">
        <w:rPr>
          <w:rFonts w:ascii="微软雅黑" w:eastAsia="微软雅黑" w:hAnsi="微软雅黑" w:cs="微软雅黑"/>
          <w:spacing w:val="12"/>
          <w:lang w:eastAsia="zh-CN"/>
        </w:rPr>
        <w:t>41763.46</w:t>
      </w:r>
      <w:r w:rsidRPr="0026300C">
        <w:rPr>
          <w:rFonts w:ascii="微软雅黑" w:eastAsia="微软雅黑" w:hAnsi="微软雅黑" w:cs="微软雅黑" w:hint="eastAsia"/>
          <w:spacing w:val="12"/>
          <w:lang w:eastAsia="zh-CN"/>
        </w:rPr>
        <w:t>点，标普</w:t>
      </w:r>
      <w:r w:rsidRPr="0026300C">
        <w:rPr>
          <w:rFonts w:ascii="微软雅黑" w:eastAsia="微软雅黑" w:hAnsi="微软雅黑" w:cs="微软雅黑"/>
          <w:spacing w:val="12"/>
          <w:lang w:eastAsia="zh-CN"/>
        </w:rPr>
        <w:t>500</w:t>
      </w:r>
      <w:r w:rsidRPr="0026300C">
        <w:rPr>
          <w:rFonts w:ascii="微软雅黑" w:eastAsia="微软雅黑" w:hAnsi="微软雅黑" w:cs="微软雅黑" w:hint="eastAsia"/>
          <w:spacing w:val="12"/>
          <w:lang w:eastAsia="zh-CN"/>
        </w:rPr>
        <w:t>指数跌</w:t>
      </w:r>
      <w:r w:rsidRPr="0026300C">
        <w:rPr>
          <w:rFonts w:ascii="微软雅黑" w:eastAsia="微软雅黑" w:hAnsi="微软雅黑" w:cs="微软雅黑"/>
          <w:spacing w:val="12"/>
          <w:lang w:eastAsia="zh-CN"/>
        </w:rPr>
        <w:t>1.86%</w:t>
      </w:r>
      <w:r w:rsidRPr="0026300C">
        <w:rPr>
          <w:rFonts w:ascii="微软雅黑" w:eastAsia="微软雅黑" w:hAnsi="微软雅黑" w:cs="微软雅黑" w:hint="eastAsia"/>
          <w:spacing w:val="12"/>
          <w:lang w:eastAsia="zh-CN"/>
        </w:rPr>
        <w:t>报</w:t>
      </w:r>
      <w:r w:rsidRPr="0026300C">
        <w:rPr>
          <w:rFonts w:ascii="微软雅黑" w:eastAsia="微软雅黑" w:hAnsi="微软雅黑" w:cs="微软雅黑"/>
          <w:spacing w:val="12"/>
          <w:lang w:eastAsia="zh-CN"/>
        </w:rPr>
        <w:t>5705.45</w:t>
      </w:r>
      <w:r w:rsidRPr="0026300C">
        <w:rPr>
          <w:rFonts w:ascii="微软雅黑" w:eastAsia="微软雅黑" w:hAnsi="微软雅黑" w:cs="微软雅黑" w:hint="eastAsia"/>
          <w:spacing w:val="12"/>
          <w:lang w:eastAsia="zh-CN"/>
        </w:rPr>
        <w:t>点，纳指跌</w:t>
      </w:r>
      <w:r w:rsidRPr="0026300C">
        <w:rPr>
          <w:rFonts w:ascii="微软雅黑" w:eastAsia="微软雅黑" w:hAnsi="微软雅黑" w:cs="微软雅黑"/>
          <w:spacing w:val="12"/>
          <w:lang w:eastAsia="zh-CN"/>
        </w:rPr>
        <w:t>2.76%</w:t>
      </w:r>
      <w:r w:rsidRPr="0026300C">
        <w:rPr>
          <w:rFonts w:ascii="微软雅黑" w:eastAsia="微软雅黑" w:hAnsi="微软雅黑" w:cs="微软雅黑" w:hint="eastAsia"/>
          <w:spacing w:val="12"/>
          <w:lang w:eastAsia="zh-CN"/>
        </w:rPr>
        <w:t>报</w:t>
      </w:r>
      <w:r w:rsidRPr="0026300C">
        <w:rPr>
          <w:rFonts w:ascii="微软雅黑" w:eastAsia="微软雅黑" w:hAnsi="微软雅黑" w:cs="微软雅黑"/>
          <w:spacing w:val="12"/>
          <w:lang w:eastAsia="zh-CN"/>
        </w:rPr>
        <w:t>18095.15</w:t>
      </w:r>
      <w:r w:rsidRPr="0026300C">
        <w:rPr>
          <w:rFonts w:ascii="微软雅黑" w:eastAsia="微软雅黑" w:hAnsi="微软雅黑" w:cs="微软雅黑" w:hint="eastAsia"/>
          <w:spacing w:val="12"/>
          <w:lang w:eastAsia="zh-CN"/>
        </w:rPr>
        <w:t>点</w:t>
      </w:r>
      <w:r w:rsidR="007D72A9" w:rsidRPr="007D72A9">
        <w:rPr>
          <w:rFonts w:ascii="微软雅黑" w:eastAsia="微软雅黑" w:hAnsi="微软雅黑" w:cs="微软雅黑" w:hint="eastAsia"/>
          <w:spacing w:val="12"/>
          <w:lang w:eastAsia="zh-CN"/>
        </w:rPr>
        <w:t>。</w:t>
      </w:r>
      <w:r w:rsidRPr="0026300C">
        <w:rPr>
          <w:rFonts w:ascii="微软雅黑" w:eastAsia="微软雅黑" w:hAnsi="微软雅黑" w:cs="微软雅黑" w:hint="eastAsia"/>
          <w:spacing w:val="12"/>
          <w:lang w:eastAsia="zh-CN"/>
        </w:rPr>
        <w:t>美元指数跌</w:t>
      </w:r>
      <w:r w:rsidRPr="0026300C">
        <w:rPr>
          <w:rFonts w:ascii="微软雅黑" w:eastAsia="微软雅黑" w:hAnsi="微软雅黑" w:cs="微软雅黑"/>
          <w:spacing w:val="12"/>
          <w:lang w:eastAsia="zh-CN"/>
        </w:rPr>
        <w:t>0.22%</w:t>
      </w:r>
      <w:r w:rsidRPr="0026300C">
        <w:rPr>
          <w:rFonts w:ascii="微软雅黑" w:eastAsia="微软雅黑" w:hAnsi="微软雅黑" w:cs="微软雅黑" w:hint="eastAsia"/>
          <w:spacing w:val="12"/>
          <w:lang w:eastAsia="zh-CN"/>
        </w:rPr>
        <w:t>报</w:t>
      </w:r>
      <w:r w:rsidRPr="0026300C">
        <w:rPr>
          <w:rFonts w:ascii="微软雅黑" w:eastAsia="微软雅黑" w:hAnsi="微软雅黑" w:cs="微软雅黑"/>
          <w:spacing w:val="12"/>
          <w:lang w:eastAsia="zh-CN"/>
        </w:rPr>
        <w:t>103.89</w:t>
      </w:r>
      <w:r w:rsidRPr="0026300C">
        <w:rPr>
          <w:rFonts w:ascii="微软雅黑" w:eastAsia="微软雅黑" w:hAnsi="微软雅黑" w:cs="微软雅黑" w:hint="eastAsia"/>
          <w:spacing w:val="12"/>
          <w:lang w:eastAsia="zh-CN"/>
        </w:rPr>
        <w:t>，月涨</w:t>
      </w:r>
      <w:r w:rsidRPr="0026300C">
        <w:rPr>
          <w:rFonts w:ascii="微软雅黑" w:eastAsia="微软雅黑" w:hAnsi="微软雅黑" w:cs="微软雅黑"/>
          <w:spacing w:val="12"/>
          <w:lang w:eastAsia="zh-CN"/>
        </w:rPr>
        <w:t>3.11%</w:t>
      </w:r>
      <w:r w:rsidRPr="0026300C">
        <w:rPr>
          <w:rFonts w:ascii="微软雅黑" w:eastAsia="微软雅黑" w:hAnsi="微软雅黑" w:cs="微软雅黑" w:hint="eastAsia"/>
          <w:spacing w:val="12"/>
          <w:lang w:eastAsia="zh-CN"/>
        </w:rPr>
        <w:t>。非美货币多数上涨</w:t>
      </w:r>
      <w:r w:rsidR="00115A1A">
        <w:rPr>
          <w:rFonts w:ascii="微软雅黑" w:eastAsia="微软雅黑" w:hAnsi="微软雅黑" w:cs="微软雅黑" w:hint="eastAsia"/>
          <w:spacing w:val="12"/>
          <w:lang w:eastAsia="zh-CN"/>
        </w:rPr>
        <w:t>，</w:t>
      </w:r>
      <w:r w:rsidRPr="0026300C">
        <w:rPr>
          <w:rFonts w:ascii="微软雅黑" w:eastAsia="微软雅黑" w:hAnsi="微软雅黑" w:cs="微软雅黑" w:hint="eastAsia"/>
          <w:spacing w:val="12"/>
          <w:lang w:eastAsia="zh-CN"/>
        </w:rPr>
        <w:t>离岸人民币对美元涨</w:t>
      </w:r>
      <w:r w:rsidRPr="0026300C">
        <w:rPr>
          <w:rFonts w:ascii="微软雅黑" w:eastAsia="微软雅黑" w:hAnsi="微软雅黑" w:cs="微软雅黑"/>
          <w:spacing w:val="12"/>
          <w:lang w:eastAsia="zh-CN"/>
        </w:rPr>
        <w:t>37</w:t>
      </w:r>
      <w:r w:rsidRPr="0026300C">
        <w:rPr>
          <w:rFonts w:ascii="微软雅黑" w:eastAsia="微软雅黑" w:hAnsi="微软雅黑" w:cs="微软雅黑" w:hint="eastAsia"/>
          <w:spacing w:val="12"/>
          <w:lang w:eastAsia="zh-CN"/>
        </w:rPr>
        <w:t>个基点报</w:t>
      </w:r>
      <w:r w:rsidRPr="0026300C">
        <w:rPr>
          <w:rFonts w:ascii="微软雅黑" w:eastAsia="微软雅黑" w:hAnsi="微软雅黑" w:cs="微软雅黑"/>
          <w:spacing w:val="12"/>
          <w:lang w:eastAsia="zh-CN"/>
        </w:rPr>
        <w:t>7.1217</w:t>
      </w:r>
      <w:r w:rsidR="00115A1A">
        <w:rPr>
          <w:rFonts w:ascii="微软雅黑" w:eastAsia="微软雅黑" w:hAnsi="微软雅黑" w:cs="微软雅黑" w:hint="eastAsia"/>
          <w:spacing w:val="12"/>
          <w:lang w:eastAsia="zh-CN"/>
        </w:rPr>
        <w:t>。</w:t>
      </w:r>
      <w:r w:rsidRPr="0026300C">
        <w:rPr>
          <w:rFonts w:ascii="微软雅黑" w:eastAsia="微软雅黑" w:hAnsi="微软雅黑" w:cs="微软雅黑" w:hint="eastAsia"/>
          <w:spacing w:val="12"/>
          <w:lang w:eastAsia="zh-CN"/>
        </w:rPr>
        <w:t>国际油价全线上涨，美油</w:t>
      </w:r>
      <w:r w:rsidRPr="0026300C">
        <w:rPr>
          <w:rFonts w:ascii="微软雅黑" w:eastAsia="微软雅黑" w:hAnsi="微软雅黑" w:cs="微软雅黑"/>
          <w:spacing w:val="12"/>
          <w:lang w:eastAsia="zh-CN"/>
        </w:rPr>
        <w:t>12</w:t>
      </w:r>
      <w:r w:rsidRPr="0026300C">
        <w:rPr>
          <w:rFonts w:ascii="微软雅黑" w:eastAsia="微软雅黑" w:hAnsi="微软雅黑" w:cs="微软雅黑" w:hint="eastAsia"/>
          <w:spacing w:val="12"/>
          <w:lang w:eastAsia="zh-CN"/>
        </w:rPr>
        <w:t>月合约涨</w:t>
      </w:r>
      <w:r w:rsidRPr="0026300C">
        <w:rPr>
          <w:rFonts w:ascii="微软雅黑" w:eastAsia="微软雅黑" w:hAnsi="微软雅黑" w:cs="微软雅黑"/>
          <w:spacing w:val="12"/>
          <w:lang w:eastAsia="zh-CN"/>
        </w:rPr>
        <w:t>2.8%</w:t>
      </w:r>
      <w:r w:rsidRPr="0026300C">
        <w:rPr>
          <w:rFonts w:ascii="微软雅黑" w:eastAsia="微软雅黑" w:hAnsi="微软雅黑" w:cs="微软雅黑" w:hint="eastAsia"/>
          <w:spacing w:val="12"/>
          <w:lang w:eastAsia="zh-CN"/>
        </w:rPr>
        <w:t>，报</w:t>
      </w:r>
      <w:r w:rsidRPr="0026300C">
        <w:rPr>
          <w:rFonts w:ascii="微软雅黑" w:eastAsia="微软雅黑" w:hAnsi="微软雅黑" w:cs="微软雅黑"/>
          <w:spacing w:val="12"/>
          <w:lang w:eastAsia="zh-CN"/>
        </w:rPr>
        <w:t>70.53</w:t>
      </w:r>
      <w:r w:rsidRPr="0026300C">
        <w:rPr>
          <w:rFonts w:ascii="微软雅黑" w:eastAsia="微软雅黑" w:hAnsi="微软雅黑" w:cs="微软雅黑" w:hint="eastAsia"/>
          <w:spacing w:val="12"/>
          <w:lang w:eastAsia="zh-CN"/>
        </w:rPr>
        <w:t>美元</w:t>
      </w:r>
      <w:r w:rsidRPr="0026300C">
        <w:rPr>
          <w:rFonts w:ascii="微软雅黑" w:eastAsia="微软雅黑" w:hAnsi="微软雅黑" w:cs="微软雅黑"/>
          <w:spacing w:val="12"/>
          <w:lang w:eastAsia="zh-CN"/>
        </w:rPr>
        <w:t>/</w:t>
      </w:r>
      <w:r w:rsidRPr="0026300C">
        <w:rPr>
          <w:rFonts w:ascii="微软雅黑" w:eastAsia="微软雅黑" w:hAnsi="微软雅黑" w:cs="微软雅黑" w:hint="eastAsia"/>
          <w:spacing w:val="12"/>
          <w:lang w:eastAsia="zh-CN"/>
        </w:rPr>
        <w:t>桶，月涨</w:t>
      </w:r>
      <w:r w:rsidRPr="0026300C">
        <w:rPr>
          <w:rFonts w:ascii="微软雅黑" w:eastAsia="微软雅黑" w:hAnsi="微软雅黑" w:cs="微软雅黑"/>
          <w:spacing w:val="12"/>
          <w:lang w:eastAsia="zh-CN"/>
        </w:rPr>
        <w:t>3.46%</w:t>
      </w:r>
      <w:r w:rsidRPr="0026300C">
        <w:rPr>
          <w:rFonts w:ascii="微软雅黑" w:eastAsia="微软雅黑" w:hAnsi="微软雅黑" w:cs="微软雅黑" w:hint="eastAsia"/>
          <w:spacing w:val="12"/>
          <w:lang w:eastAsia="zh-CN"/>
        </w:rPr>
        <w:t>。布油</w:t>
      </w:r>
      <w:r w:rsidRPr="0026300C">
        <w:rPr>
          <w:rFonts w:ascii="微软雅黑" w:eastAsia="微软雅黑" w:hAnsi="微软雅黑" w:cs="微软雅黑"/>
          <w:spacing w:val="12"/>
          <w:lang w:eastAsia="zh-CN"/>
        </w:rPr>
        <w:t>2025</w:t>
      </w:r>
      <w:r w:rsidRPr="0026300C">
        <w:rPr>
          <w:rFonts w:ascii="微软雅黑" w:eastAsia="微软雅黑" w:hAnsi="微软雅黑" w:cs="微软雅黑" w:hint="eastAsia"/>
          <w:spacing w:val="12"/>
          <w:lang w:eastAsia="zh-CN"/>
        </w:rPr>
        <w:t>年</w:t>
      </w:r>
      <w:r w:rsidRPr="0026300C">
        <w:rPr>
          <w:rFonts w:ascii="微软雅黑" w:eastAsia="微软雅黑" w:hAnsi="微软雅黑" w:cs="微软雅黑"/>
          <w:spacing w:val="12"/>
          <w:lang w:eastAsia="zh-CN"/>
        </w:rPr>
        <w:t>1</w:t>
      </w:r>
      <w:r w:rsidRPr="0026300C">
        <w:rPr>
          <w:rFonts w:ascii="微软雅黑" w:eastAsia="微软雅黑" w:hAnsi="微软雅黑" w:cs="微软雅黑" w:hint="eastAsia"/>
          <w:spacing w:val="12"/>
          <w:lang w:eastAsia="zh-CN"/>
        </w:rPr>
        <w:t>月合约涨</w:t>
      </w:r>
      <w:r w:rsidRPr="0026300C">
        <w:rPr>
          <w:rFonts w:ascii="微软雅黑" w:eastAsia="微软雅黑" w:hAnsi="微软雅黑" w:cs="微软雅黑"/>
          <w:spacing w:val="12"/>
          <w:lang w:eastAsia="zh-CN"/>
        </w:rPr>
        <w:t>2.51%</w:t>
      </w:r>
      <w:r w:rsidRPr="0026300C">
        <w:rPr>
          <w:rFonts w:ascii="微软雅黑" w:eastAsia="微软雅黑" w:hAnsi="微软雅黑" w:cs="微软雅黑" w:hint="eastAsia"/>
          <w:spacing w:val="12"/>
          <w:lang w:eastAsia="zh-CN"/>
        </w:rPr>
        <w:t>，报</w:t>
      </w:r>
      <w:r w:rsidRPr="0026300C">
        <w:rPr>
          <w:rFonts w:ascii="微软雅黑" w:eastAsia="微软雅黑" w:hAnsi="微软雅黑" w:cs="微软雅黑"/>
          <w:spacing w:val="12"/>
          <w:lang w:eastAsia="zh-CN"/>
        </w:rPr>
        <w:t>73.97</w:t>
      </w:r>
      <w:r w:rsidRPr="0026300C">
        <w:rPr>
          <w:rFonts w:ascii="微软雅黑" w:eastAsia="微软雅黑" w:hAnsi="微软雅黑" w:cs="微软雅黑" w:hint="eastAsia"/>
          <w:spacing w:val="12"/>
          <w:lang w:eastAsia="zh-CN"/>
        </w:rPr>
        <w:t>美元</w:t>
      </w:r>
      <w:r w:rsidRPr="0026300C">
        <w:rPr>
          <w:rFonts w:ascii="微软雅黑" w:eastAsia="微软雅黑" w:hAnsi="微软雅黑" w:cs="微软雅黑"/>
          <w:spacing w:val="12"/>
          <w:lang w:eastAsia="zh-CN"/>
        </w:rPr>
        <w:t>/</w:t>
      </w:r>
      <w:r w:rsidRPr="0026300C">
        <w:rPr>
          <w:rFonts w:ascii="微软雅黑" w:eastAsia="微软雅黑" w:hAnsi="微软雅黑" w:cs="微软雅黑" w:hint="eastAsia"/>
          <w:spacing w:val="12"/>
          <w:lang w:eastAsia="zh-CN"/>
        </w:rPr>
        <w:t>桶，月涨</w:t>
      </w:r>
      <w:r w:rsidRPr="0026300C">
        <w:rPr>
          <w:rFonts w:ascii="微软雅黑" w:eastAsia="微软雅黑" w:hAnsi="微软雅黑" w:cs="微软雅黑"/>
          <w:spacing w:val="12"/>
          <w:lang w:eastAsia="zh-CN"/>
        </w:rPr>
        <w:t>3.29%</w:t>
      </w:r>
      <w:r w:rsidR="00B05B0D" w:rsidRPr="007706FF">
        <w:rPr>
          <w:rFonts w:ascii="微软雅黑" w:eastAsia="微软雅黑" w:hAnsi="微软雅黑" w:cs="微软雅黑" w:hint="eastAsia"/>
          <w:spacing w:val="12"/>
          <w:lang w:eastAsia="zh-CN"/>
        </w:rPr>
        <w:t>。</w:t>
      </w:r>
      <w:r w:rsidRPr="0026300C">
        <w:rPr>
          <w:rFonts w:ascii="微软雅黑" w:eastAsia="微软雅黑" w:hAnsi="微软雅黑" w:cs="微软雅黑"/>
          <w:spacing w:val="12"/>
          <w:lang w:eastAsia="zh-CN"/>
        </w:rPr>
        <w:t>COMEX</w:t>
      </w:r>
      <w:r w:rsidRPr="0026300C">
        <w:rPr>
          <w:rFonts w:ascii="微软雅黑" w:eastAsia="微软雅黑" w:hAnsi="微软雅黑" w:cs="微软雅黑" w:hint="eastAsia"/>
          <w:spacing w:val="12"/>
          <w:lang w:eastAsia="zh-CN"/>
        </w:rPr>
        <w:t>黄金期货跌</w:t>
      </w:r>
      <w:r w:rsidRPr="0026300C">
        <w:rPr>
          <w:rFonts w:ascii="微软雅黑" w:eastAsia="微软雅黑" w:hAnsi="微软雅黑" w:cs="微软雅黑"/>
          <w:spacing w:val="12"/>
          <w:lang w:eastAsia="zh-CN"/>
        </w:rPr>
        <w:t>1.67%</w:t>
      </w:r>
      <w:r w:rsidRPr="0026300C">
        <w:rPr>
          <w:rFonts w:ascii="微软雅黑" w:eastAsia="微软雅黑" w:hAnsi="微软雅黑" w:cs="微软雅黑" w:hint="eastAsia"/>
          <w:spacing w:val="12"/>
          <w:lang w:eastAsia="zh-CN"/>
        </w:rPr>
        <w:t>报</w:t>
      </w:r>
      <w:r w:rsidRPr="0026300C">
        <w:rPr>
          <w:rFonts w:ascii="微软雅黑" w:eastAsia="微软雅黑" w:hAnsi="微软雅黑" w:cs="微软雅黑"/>
          <w:spacing w:val="12"/>
          <w:lang w:eastAsia="zh-CN"/>
        </w:rPr>
        <w:t>2754.1</w:t>
      </w:r>
      <w:r w:rsidRPr="0026300C">
        <w:rPr>
          <w:rFonts w:ascii="微软雅黑" w:eastAsia="微软雅黑" w:hAnsi="微软雅黑" w:cs="微软雅黑" w:hint="eastAsia"/>
          <w:spacing w:val="12"/>
          <w:lang w:eastAsia="zh-CN"/>
        </w:rPr>
        <w:t>美元</w:t>
      </w:r>
      <w:r w:rsidRPr="0026300C">
        <w:rPr>
          <w:rFonts w:ascii="微软雅黑" w:eastAsia="微软雅黑" w:hAnsi="微软雅黑" w:cs="微软雅黑"/>
          <w:spacing w:val="12"/>
          <w:lang w:eastAsia="zh-CN"/>
        </w:rPr>
        <w:t>/</w:t>
      </w:r>
      <w:r w:rsidRPr="0026300C">
        <w:rPr>
          <w:rFonts w:ascii="微软雅黑" w:eastAsia="微软雅黑" w:hAnsi="微软雅黑" w:cs="微软雅黑" w:hint="eastAsia"/>
          <w:spacing w:val="12"/>
          <w:lang w:eastAsia="zh-CN"/>
        </w:rPr>
        <w:t>盎司，</w:t>
      </w:r>
      <w:r w:rsidRPr="0026300C">
        <w:rPr>
          <w:rFonts w:ascii="微软雅黑" w:eastAsia="微软雅黑" w:hAnsi="微软雅黑" w:cs="微软雅黑"/>
          <w:spacing w:val="12"/>
          <w:lang w:eastAsia="zh-CN"/>
        </w:rPr>
        <w:t>COMEX</w:t>
      </w:r>
      <w:r w:rsidRPr="0026300C">
        <w:rPr>
          <w:rFonts w:ascii="微软雅黑" w:eastAsia="微软雅黑" w:hAnsi="微软雅黑" w:cs="微软雅黑" w:hint="eastAsia"/>
          <w:spacing w:val="12"/>
          <w:lang w:eastAsia="zh-CN"/>
        </w:rPr>
        <w:t>白银期货跌</w:t>
      </w:r>
      <w:r w:rsidRPr="0026300C">
        <w:rPr>
          <w:rFonts w:ascii="微软雅黑" w:eastAsia="微软雅黑" w:hAnsi="微软雅黑" w:cs="微软雅黑"/>
          <w:spacing w:val="12"/>
          <w:lang w:eastAsia="zh-CN"/>
        </w:rPr>
        <w:t>3.74%</w:t>
      </w:r>
      <w:r w:rsidRPr="0026300C">
        <w:rPr>
          <w:rFonts w:ascii="微软雅黑" w:eastAsia="微软雅黑" w:hAnsi="微软雅黑" w:cs="微软雅黑" w:hint="eastAsia"/>
          <w:spacing w:val="12"/>
          <w:lang w:eastAsia="zh-CN"/>
        </w:rPr>
        <w:t>报</w:t>
      </w:r>
      <w:r w:rsidRPr="0026300C">
        <w:rPr>
          <w:rFonts w:ascii="微软雅黑" w:eastAsia="微软雅黑" w:hAnsi="微软雅黑" w:cs="微软雅黑"/>
          <w:spacing w:val="12"/>
          <w:lang w:eastAsia="zh-CN"/>
        </w:rPr>
        <w:t>32.8</w:t>
      </w:r>
      <w:r w:rsidRPr="0026300C">
        <w:rPr>
          <w:rFonts w:ascii="微软雅黑" w:eastAsia="微软雅黑" w:hAnsi="微软雅黑" w:cs="微软雅黑" w:hint="eastAsia"/>
          <w:spacing w:val="12"/>
          <w:lang w:eastAsia="zh-CN"/>
        </w:rPr>
        <w:t>美元</w:t>
      </w:r>
      <w:r w:rsidRPr="0026300C">
        <w:rPr>
          <w:rFonts w:ascii="微软雅黑" w:eastAsia="微软雅黑" w:hAnsi="微软雅黑" w:cs="微软雅黑"/>
          <w:spacing w:val="12"/>
          <w:lang w:eastAsia="zh-CN"/>
        </w:rPr>
        <w:t>/</w:t>
      </w:r>
      <w:r w:rsidRPr="0026300C">
        <w:rPr>
          <w:rFonts w:ascii="微软雅黑" w:eastAsia="微软雅黑" w:hAnsi="微软雅黑" w:cs="微软雅黑" w:hint="eastAsia"/>
          <w:spacing w:val="12"/>
          <w:lang w:eastAsia="zh-CN"/>
        </w:rPr>
        <w:t>盎司</w:t>
      </w:r>
      <w:r w:rsidR="00115A1A" w:rsidRPr="00CE2544">
        <w:rPr>
          <w:rFonts w:ascii="微软雅黑" w:eastAsia="微软雅黑" w:hAnsi="微软雅黑" w:cs="微软雅黑" w:hint="eastAsia"/>
          <w:spacing w:val="12"/>
          <w:lang w:eastAsia="zh-CN"/>
        </w:rPr>
        <w:t>。</w:t>
      </w:r>
      <w:r w:rsidR="005F7A56" w:rsidRPr="001B08CC">
        <w:rPr>
          <w:rFonts w:ascii="微软雅黑" w:eastAsia="微软雅黑" w:hAnsi="微软雅黑" w:cs="微软雅黑"/>
          <w:spacing w:val="12"/>
          <w:lang w:eastAsia="zh-CN"/>
        </w:rPr>
        <w:t>IC</w:t>
      </w:r>
      <w:r w:rsidR="005F7A56" w:rsidRPr="002D3C2B">
        <w:rPr>
          <w:rFonts w:ascii="微软雅黑" w:eastAsia="微软雅黑" w:hAnsi="微软雅黑" w:cs="微软雅黑"/>
          <w:spacing w:val="12"/>
          <w:lang w:eastAsia="zh-CN"/>
        </w:rPr>
        <w:t>E3</w:t>
      </w:r>
      <w:r w:rsidR="0050522A" w:rsidRPr="002D3C2B">
        <w:rPr>
          <w:rFonts w:ascii="微软雅黑" w:eastAsia="微软雅黑" w:hAnsi="微软雅黑" w:cs="微软雅黑" w:hint="eastAsia"/>
          <w:spacing w:val="12"/>
          <w:lang w:eastAsia="zh-CN"/>
        </w:rPr>
        <w:t>月</w:t>
      </w:r>
      <w:r w:rsidR="001106DA" w:rsidRPr="00624923">
        <w:rPr>
          <w:rFonts w:ascii="微软雅黑" w:eastAsia="微软雅黑" w:hAnsi="微软雅黑" w:cs="微软雅黑" w:hint="eastAsia"/>
          <w:spacing w:val="12"/>
          <w:lang w:eastAsia="zh-CN"/>
        </w:rPr>
        <w:t>原糖期</w:t>
      </w:r>
      <w:r w:rsidR="00D519DA" w:rsidRPr="00624923">
        <w:rPr>
          <w:rFonts w:ascii="微软雅黑" w:eastAsia="微软雅黑" w:hAnsi="微软雅黑" w:cs="微软雅黑" w:hint="eastAsia"/>
          <w:spacing w:val="12"/>
          <w:lang w:eastAsia="zh-CN"/>
        </w:rPr>
        <w:t>货</w:t>
      </w:r>
      <w:r w:rsidR="002D3C2B" w:rsidRPr="00624923">
        <w:rPr>
          <w:rFonts w:ascii="微软雅黑" w:eastAsia="微软雅黑" w:hAnsi="微软雅黑" w:cs="微软雅黑" w:hint="eastAsia"/>
          <w:spacing w:val="12"/>
          <w:lang w:eastAsia="zh-CN"/>
        </w:rPr>
        <w:t>合约收涨</w:t>
      </w:r>
      <w:r w:rsidR="00D94C3C">
        <w:rPr>
          <w:rFonts w:ascii="微软雅黑" w:eastAsia="微软雅黑" w:hAnsi="微软雅黑" w:cs="微软雅黑"/>
          <w:spacing w:val="12"/>
          <w:lang w:eastAsia="zh-CN"/>
        </w:rPr>
        <w:t>2.3</w:t>
      </w:r>
      <w:r w:rsidR="002D3C2B" w:rsidRPr="00624923">
        <w:rPr>
          <w:rFonts w:ascii="微软雅黑" w:eastAsia="微软雅黑" w:hAnsi="微软雅黑" w:cs="微软雅黑"/>
          <w:spacing w:val="12"/>
          <w:lang w:eastAsia="zh-CN"/>
        </w:rPr>
        <w:t>0</w:t>
      </w:r>
      <w:r w:rsidR="00115A1A" w:rsidRPr="00624923">
        <w:rPr>
          <w:rFonts w:ascii="微软雅黑" w:eastAsia="微软雅黑" w:hAnsi="微软雅黑" w:cs="微软雅黑"/>
          <w:spacing w:val="12"/>
          <w:lang w:eastAsia="zh-CN"/>
        </w:rPr>
        <w:t>%</w:t>
      </w:r>
      <w:r w:rsidR="00115A1A" w:rsidRPr="00624923">
        <w:rPr>
          <w:rFonts w:ascii="微软雅黑" w:eastAsia="微软雅黑" w:hAnsi="微软雅黑" w:cs="微软雅黑" w:hint="eastAsia"/>
          <w:spacing w:val="12"/>
          <w:lang w:eastAsia="zh-CN"/>
        </w:rPr>
        <w:t>报</w:t>
      </w:r>
      <w:r w:rsidR="00D94C3C">
        <w:rPr>
          <w:rFonts w:ascii="微软雅黑" w:eastAsia="微软雅黑" w:hAnsi="微软雅黑" w:cs="微软雅黑"/>
          <w:spacing w:val="12"/>
          <w:lang w:eastAsia="zh-CN"/>
        </w:rPr>
        <w:t>22.74</w:t>
      </w:r>
      <w:r w:rsidR="00115A1A" w:rsidRPr="00624923">
        <w:rPr>
          <w:rFonts w:ascii="微软雅黑" w:eastAsia="微软雅黑" w:hAnsi="微软雅黑" w:cs="微软雅黑" w:hint="eastAsia"/>
          <w:spacing w:val="12"/>
          <w:lang w:eastAsia="zh-CN"/>
        </w:rPr>
        <w:t>美分</w:t>
      </w:r>
      <w:r w:rsidR="00115A1A" w:rsidRPr="00624923">
        <w:rPr>
          <w:rFonts w:ascii="微软雅黑" w:eastAsia="微软雅黑" w:hAnsi="微软雅黑" w:cs="微软雅黑"/>
          <w:spacing w:val="12"/>
          <w:lang w:eastAsia="zh-CN"/>
        </w:rPr>
        <w:t>/</w:t>
      </w:r>
      <w:r w:rsidR="00115A1A" w:rsidRPr="00624923">
        <w:rPr>
          <w:rFonts w:ascii="微软雅黑" w:eastAsia="微软雅黑" w:hAnsi="微软雅黑" w:cs="微软雅黑" w:hint="eastAsia"/>
          <w:spacing w:val="12"/>
          <w:lang w:eastAsia="zh-CN"/>
        </w:rPr>
        <w:t>磅，</w:t>
      </w:r>
      <w:r w:rsidR="00115A1A" w:rsidRPr="00624923">
        <w:rPr>
          <w:rFonts w:ascii="微软雅黑" w:eastAsia="微软雅黑" w:hAnsi="微软雅黑" w:cs="微软雅黑"/>
          <w:spacing w:val="12"/>
          <w:lang w:eastAsia="zh-CN"/>
        </w:rPr>
        <w:t>ICE12</w:t>
      </w:r>
      <w:r w:rsidR="00115A1A" w:rsidRPr="00624923">
        <w:rPr>
          <w:rFonts w:ascii="微软雅黑" w:eastAsia="微软雅黑" w:hAnsi="微软雅黑" w:cs="微软雅黑" w:hint="eastAsia"/>
          <w:spacing w:val="12"/>
          <w:lang w:eastAsia="zh-CN"/>
        </w:rPr>
        <w:t>月期棉期货合约收</w:t>
      </w:r>
      <w:r w:rsidR="00624923" w:rsidRPr="00624923">
        <w:rPr>
          <w:rFonts w:ascii="微软雅黑" w:eastAsia="微软雅黑" w:hAnsi="微软雅黑" w:cs="微软雅黑" w:hint="eastAsia"/>
          <w:spacing w:val="12"/>
          <w:lang w:eastAsia="zh-CN"/>
        </w:rPr>
        <w:t>跌</w:t>
      </w:r>
      <w:r w:rsidR="004135DD" w:rsidRPr="00624923">
        <w:rPr>
          <w:rFonts w:ascii="微软雅黑" w:eastAsia="微软雅黑" w:hAnsi="微软雅黑" w:cs="微软雅黑"/>
          <w:spacing w:val="12"/>
          <w:lang w:eastAsia="zh-CN"/>
        </w:rPr>
        <w:t>0</w:t>
      </w:r>
      <w:r w:rsidR="00A30A89" w:rsidRPr="00624923">
        <w:rPr>
          <w:rFonts w:ascii="微软雅黑" w:eastAsia="微软雅黑" w:hAnsi="微软雅黑" w:cs="微软雅黑"/>
          <w:spacing w:val="12"/>
          <w:lang w:eastAsia="zh-CN"/>
        </w:rPr>
        <w:t>.</w:t>
      </w:r>
      <w:r w:rsidR="00D94C3C">
        <w:rPr>
          <w:rFonts w:ascii="微软雅黑" w:eastAsia="微软雅黑" w:hAnsi="微软雅黑" w:cs="微软雅黑"/>
          <w:spacing w:val="12"/>
          <w:lang w:eastAsia="zh-CN"/>
        </w:rPr>
        <w:t>50</w:t>
      </w:r>
      <w:r w:rsidR="006B5572" w:rsidRPr="00624923">
        <w:rPr>
          <w:rFonts w:ascii="微软雅黑" w:eastAsia="微软雅黑" w:hAnsi="微软雅黑" w:cs="微软雅黑"/>
          <w:spacing w:val="12"/>
          <w:lang w:eastAsia="zh-CN"/>
        </w:rPr>
        <w:t>%</w:t>
      </w:r>
      <w:r w:rsidR="0072039A" w:rsidRPr="00624923">
        <w:rPr>
          <w:rFonts w:ascii="微软雅黑" w:eastAsia="微软雅黑" w:hAnsi="微软雅黑" w:cs="微软雅黑" w:hint="eastAsia"/>
          <w:spacing w:val="12"/>
          <w:lang w:eastAsia="zh-CN"/>
        </w:rPr>
        <w:t>美分</w:t>
      </w:r>
      <w:r w:rsidR="00115A1A" w:rsidRPr="00624923">
        <w:rPr>
          <w:rFonts w:ascii="微软雅黑" w:eastAsia="微软雅黑" w:hAnsi="微软雅黑" w:cs="微软雅黑" w:hint="eastAsia"/>
          <w:spacing w:val="12"/>
          <w:lang w:eastAsia="zh-CN"/>
        </w:rPr>
        <w:t>报</w:t>
      </w:r>
      <w:r w:rsidR="00D94C3C">
        <w:rPr>
          <w:rFonts w:ascii="微软雅黑" w:eastAsia="微软雅黑" w:hAnsi="微软雅黑" w:cs="微软雅黑"/>
          <w:spacing w:val="12"/>
          <w:lang w:eastAsia="zh-CN"/>
        </w:rPr>
        <w:t>69.57</w:t>
      </w:r>
      <w:r w:rsidR="00115A1A" w:rsidRPr="00624923">
        <w:rPr>
          <w:rFonts w:ascii="微软雅黑" w:eastAsia="微软雅黑" w:hAnsi="微软雅黑" w:cs="微软雅黑" w:hint="eastAsia"/>
          <w:spacing w:val="12"/>
          <w:lang w:eastAsia="zh-CN"/>
        </w:rPr>
        <w:t>美分</w:t>
      </w:r>
      <w:r w:rsidR="00115A1A" w:rsidRPr="00624923">
        <w:rPr>
          <w:rFonts w:ascii="微软雅黑" w:eastAsia="微软雅黑" w:hAnsi="微软雅黑" w:cs="微软雅黑"/>
          <w:spacing w:val="12"/>
          <w:lang w:eastAsia="zh-CN"/>
        </w:rPr>
        <w:t>/</w:t>
      </w:r>
      <w:r w:rsidR="00115A1A" w:rsidRPr="00624923">
        <w:rPr>
          <w:rFonts w:ascii="微软雅黑" w:eastAsia="微软雅黑" w:hAnsi="微软雅黑" w:cs="微软雅黑" w:hint="eastAsia"/>
          <w:spacing w:val="12"/>
          <w:lang w:eastAsia="zh-CN"/>
        </w:rPr>
        <w:t>磅</w:t>
      </w:r>
      <w:r w:rsidR="00115A1A" w:rsidRPr="002D3C2B">
        <w:rPr>
          <w:rFonts w:ascii="微软雅黑" w:eastAsia="微软雅黑" w:hAnsi="微软雅黑" w:cs="微软雅黑" w:hint="eastAsia"/>
          <w:spacing w:val="12"/>
          <w:lang w:eastAsia="zh-CN"/>
        </w:rPr>
        <w:t>。</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Default="00D94C3C" w:rsidP="0048502E">
      <w:pPr>
        <w:spacing w:before="103" w:line="257" w:lineRule="auto"/>
        <w:ind w:right="584"/>
        <w:jc w:val="both"/>
        <w:rPr>
          <w:lang w:eastAsia="zh-CN"/>
        </w:rPr>
      </w:pPr>
      <w:r>
        <w:rPr>
          <w:noProof/>
          <w:lang w:eastAsia="zh-CN"/>
        </w:rPr>
        <w:drawing>
          <wp:inline distT="0" distB="0" distL="0" distR="0" wp14:anchorId="3EE7ECF8">
            <wp:extent cx="6144804" cy="3458845"/>
            <wp:effectExtent l="0" t="0" r="889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56542" cy="3465452"/>
                    </a:xfrm>
                    <a:prstGeom prst="rect">
                      <a:avLst/>
                    </a:prstGeom>
                    <a:noFill/>
                  </pic:spPr>
                </pic:pic>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D94C3C" w:rsidRPr="00D94C3C">
        <w:rPr>
          <w:rFonts w:ascii="微软雅黑" w:eastAsia="微软雅黑" w:hAnsi="微软雅黑" w:cs="微软雅黑" w:hint="eastAsia"/>
          <w:color w:val="auto"/>
          <w:spacing w:val="4"/>
          <w:lang w:eastAsia="zh-CN"/>
        </w:rPr>
        <w:t>日本央行将利率维持在</w:t>
      </w:r>
      <w:r w:rsidR="00D94C3C" w:rsidRPr="00D94C3C">
        <w:rPr>
          <w:rFonts w:ascii="微软雅黑" w:eastAsia="微软雅黑" w:hAnsi="微软雅黑" w:cs="微软雅黑"/>
          <w:color w:val="auto"/>
          <w:spacing w:val="4"/>
          <w:lang w:eastAsia="zh-CN"/>
        </w:rPr>
        <w:t>0.25%</w:t>
      </w:r>
      <w:r w:rsidR="00D94C3C" w:rsidRPr="00D94C3C">
        <w:rPr>
          <w:rFonts w:ascii="微软雅黑" w:eastAsia="微软雅黑" w:hAnsi="微软雅黑" w:cs="微软雅黑" w:hint="eastAsia"/>
          <w:color w:val="auto"/>
          <w:spacing w:val="4"/>
          <w:lang w:eastAsia="zh-CN"/>
        </w:rPr>
        <w:t>不变，符合市场预期。日本央行表示，鉴于实际利率处于非常低的水平，如果经济和物价走势符合其预测，日本央行将继续提高政策利率。日本央行对</w:t>
      </w:r>
      <w:r w:rsidR="00D94C3C" w:rsidRPr="00D94C3C">
        <w:rPr>
          <w:rFonts w:ascii="微软雅黑" w:eastAsia="微软雅黑" w:hAnsi="微软雅黑" w:cs="微软雅黑"/>
          <w:color w:val="auto"/>
          <w:spacing w:val="4"/>
          <w:lang w:eastAsia="zh-CN"/>
        </w:rPr>
        <w:t>2024-2026</w:t>
      </w:r>
      <w:r w:rsidR="00D94C3C" w:rsidRPr="00D94C3C">
        <w:rPr>
          <w:rFonts w:ascii="微软雅黑" w:eastAsia="微软雅黑" w:hAnsi="微软雅黑" w:cs="微软雅黑" w:hint="eastAsia"/>
          <w:color w:val="auto"/>
          <w:spacing w:val="4"/>
          <w:lang w:eastAsia="zh-CN"/>
        </w:rPr>
        <w:t>财年实际</w:t>
      </w:r>
      <w:r w:rsidR="00D94C3C" w:rsidRPr="00D94C3C">
        <w:rPr>
          <w:rFonts w:ascii="微软雅黑" w:eastAsia="微软雅黑" w:hAnsi="微软雅黑" w:cs="微软雅黑"/>
          <w:color w:val="auto"/>
          <w:spacing w:val="4"/>
          <w:lang w:eastAsia="zh-CN"/>
        </w:rPr>
        <w:t>GDP</w:t>
      </w:r>
      <w:r w:rsidR="00D94C3C" w:rsidRPr="00D94C3C">
        <w:rPr>
          <w:rFonts w:ascii="微软雅黑" w:eastAsia="微软雅黑" w:hAnsi="微软雅黑" w:cs="微软雅黑" w:hint="eastAsia"/>
          <w:color w:val="auto"/>
          <w:spacing w:val="4"/>
          <w:lang w:eastAsia="zh-CN"/>
        </w:rPr>
        <w:t>增速预期中值分别为</w:t>
      </w:r>
      <w:r w:rsidR="00D94C3C" w:rsidRPr="00D94C3C">
        <w:rPr>
          <w:rFonts w:ascii="微软雅黑" w:eastAsia="微软雅黑" w:hAnsi="微软雅黑" w:cs="微软雅黑"/>
          <w:color w:val="auto"/>
          <w:spacing w:val="4"/>
          <w:lang w:eastAsia="zh-CN"/>
        </w:rPr>
        <w:t>0.6%</w:t>
      </w:r>
      <w:r w:rsidR="00D94C3C" w:rsidRPr="00D94C3C">
        <w:rPr>
          <w:rFonts w:ascii="微软雅黑" w:eastAsia="微软雅黑" w:hAnsi="微软雅黑" w:cs="微软雅黑" w:hint="eastAsia"/>
          <w:color w:val="auto"/>
          <w:spacing w:val="4"/>
          <w:lang w:eastAsia="zh-CN"/>
        </w:rPr>
        <w:t>、</w:t>
      </w:r>
      <w:r w:rsidR="00D94C3C" w:rsidRPr="00D94C3C">
        <w:rPr>
          <w:rFonts w:ascii="微软雅黑" w:eastAsia="微软雅黑" w:hAnsi="微软雅黑" w:cs="微软雅黑"/>
          <w:color w:val="auto"/>
          <w:spacing w:val="4"/>
          <w:lang w:eastAsia="zh-CN"/>
        </w:rPr>
        <w:t>1.1%</w:t>
      </w:r>
      <w:r w:rsidR="00D94C3C" w:rsidRPr="00D94C3C">
        <w:rPr>
          <w:rFonts w:ascii="微软雅黑" w:eastAsia="微软雅黑" w:hAnsi="微软雅黑" w:cs="微软雅黑" w:hint="eastAsia"/>
          <w:color w:val="auto"/>
          <w:spacing w:val="4"/>
          <w:lang w:eastAsia="zh-CN"/>
        </w:rPr>
        <w:t>、</w:t>
      </w:r>
      <w:r w:rsidR="00D94C3C" w:rsidRPr="00D94C3C">
        <w:rPr>
          <w:rFonts w:ascii="微软雅黑" w:eastAsia="微软雅黑" w:hAnsi="微软雅黑" w:cs="微软雅黑"/>
          <w:color w:val="auto"/>
          <w:spacing w:val="4"/>
          <w:lang w:eastAsia="zh-CN"/>
        </w:rPr>
        <w:t>1.0%</w:t>
      </w:r>
      <w:r w:rsidR="00D94C3C" w:rsidRPr="00D94C3C">
        <w:rPr>
          <w:rFonts w:ascii="微软雅黑" w:eastAsia="微软雅黑" w:hAnsi="微软雅黑" w:cs="微软雅黑" w:hint="eastAsia"/>
          <w:color w:val="auto"/>
          <w:spacing w:val="4"/>
          <w:lang w:eastAsia="zh-CN"/>
        </w:rPr>
        <w:t>，</w:t>
      </w:r>
      <w:r w:rsidR="00D94C3C" w:rsidRPr="00D94C3C">
        <w:rPr>
          <w:rFonts w:ascii="微软雅黑" w:eastAsia="微软雅黑" w:hAnsi="微软雅黑" w:cs="微软雅黑"/>
          <w:color w:val="auto"/>
          <w:spacing w:val="4"/>
          <w:lang w:eastAsia="zh-CN"/>
        </w:rPr>
        <w:t>7</w:t>
      </w:r>
      <w:r w:rsidR="00D94C3C" w:rsidRPr="00D94C3C">
        <w:rPr>
          <w:rFonts w:ascii="微软雅黑" w:eastAsia="微软雅黑" w:hAnsi="微软雅黑" w:cs="微软雅黑" w:hint="eastAsia"/>
          <w:color w:val="auto"/>
          <w:spacing w:val="4"/>
          <w:lang w:eastAsia="zh-CN"/>
        </w:rPr>
        <w:t>月份预期分别为</w:t>
      </w:r>
      <w:r w:rsidR="00D94C3C" w:rsidRPr="00D94C3C">
        <w:rPr>
          <w:rFonts w:ascii="微软雅黑" w:eastAsia="微软雅黑" w:hAnsi="微软雅黑" w:cs="微软雅黑"/>
          <w:color w:val="auto"/>
          <w:spacing w:val="4"/>
          <w:lang w:eastAsia="zh-CN"/>
        </w:rPr>
        <w:t>0.6%</w:t>
      </w:r>
      <w:r w:rsidR="00D94C3C" w:rsidRPr="00D94C3C">
        <w:rPr>
          <w:rFonts w:ascii="微软雅黑" w:eastAsia="微软雅黑" w:hAnsi="微软雅黑" w:cs="微软雅黑" w:hint="eastAsia"/>
          <w:color w:val="auto"/>
          <w:spacing w:val="4"/>
          <w:lang w:eastAsia="zh-CN"/>
        </w:rPr>
        <w:t>、</w:t>
      </w:r>
      <w:r w:rsidR="00D94C3C" w:rsidRPr="00D94C3C">
        <w:rPr>
          <w:rFonts w:ascii="微软雅黑" w:eastAsia="微软雅黑" w:hAnsi="微软雅黑" w:cs="微软雅黑"/>
          <w:color w:val="auto"/>
          <w:spacing w:val="4"/>
          <w:lang w:eastAsia="zh-CN"/>
        </w:rPr>
        <w:t>1.0%</w:t>
      </w:r>
      <w:r w:rsidR="00D94C3C" w:rsidRPr="00D94C3C">
        <w:rPr>
          <w:rFonts w:ascii="微软雅黑" w:eastAsia="微软雅黑" w:hAnsi="微软雅黑" w:cs="微软雅黑" w:hint="eastAsia"/>
          <w:color w:val="auto"/>
          <w:spacing w:val="4"/>
          <w:lang w:eastAsia="zh-CN"/>
        </w:rPr>
        <w:t>、</w:t>
      </w:r>
      <w:r w:rsidR="00D94C3C" w:rsidRPr="00D94C3C">
        <w:rPr>
          <w:rFonts w:ascii="微软雅黑" w:eastAsia="微软雅黑" w:hAnsi="微软雅黑" w:cs="微软雅黑"/>
          <w:color w:val="auto"/>
          <w:spacing w:val="4"/>
          <w:lang w:eastAsia="zh-CN"/>
        </w:rPr>
        <w:t>1.0%</w:t>
      </w:r>
      <w:r w:rsidR="00D94C3C" w:rsidRPr="00D94C3C">
        <w:rPr>
          <w:rFonts w:ascii="微软雅黑" w:eastAsia="微软雅黑" w:hAnsi="微软雅黑" w:cs="微软雅黑" w:hint="eastAsia"/>
          <w:color w:val="auto"/>
          <w:spacing w:val="4"/>
          <w:lang w:eastAsia="zh-CN"/>
        </w:rPr>
        <w:t>；对</w:t>
      </w:r>
      <w:r w:rsidR="00D94C3C" w:rsidRPr="00D94C3C">
        <w:rPr>
          <w:rFonts w:ascii="微软雅黑" w:eastAsia="微软雅黑" w:hAnsi="微软雅黑" w:cs="微软雅黑"/>
          <w:color w:val="auto"/>
          <w:spacing w:val="4"/>
          <w:lang w:eastAsia="zh-CN"/>
        </w:rPr>
        <w:t>2024-2026</w:t>
      </w:r>
      <w:r w:rsidR="00D94C3C" w:rsidRPr="00D94C3C">
        <w:rPr>
          <w:rFonts w:ascii="微软雅黑" w:eastAsia="微软雅黑" w:hAnsi="微软雅黑" w:cs="微软雅黑" w:hint="eastAsia"/>
          <w:color w:val="auto"/>
          <w:spacing w:val="4"/>
          <w:lang w:eastAsia="zh-CN"/>
        </w:rPr>
        <w:t>财年核心</w:t>
      </w:r>
      <w:r w:rsidR="00D94C3C" w:rsidRPr="00D94C3C">
        <w:rPr>
          <w:rFonts w:ascii="微软雅黑" w:eastAsia="微软雅黑" w:hAnsi="微软雅黑" w:cs="微软雅黑"/>
          <w:color w:val="auto"/>
          <w:spacing w:val="4"/>
          <w:lang w:eastAsia="zh-CN"/>
        </w:rPr>
        <w:t>CPI</w:t>
      </w:r>
      <w:r w:rsidR="00D94C3C" w:rsidRPr="00D94C3C">
        <w:rPr>
          <w:rFonts w:ascii="微软雅黑" w:eastAsia="微软雅黑" w:hAnsi="微软雅黑" w:cs="微软雅黑" w:hint="eastAsia"/>
          <w:color w:val="auto"/>
          <w:spacing w:val="4"/>
          <w:lang w:eastAsia="zh-CN"/>
        </w:rPr>
        <w:t>预期中值分别为</w:t>
      </w:r>
      <w:r w:rsidR="00D94C3C" w:rsidRPr="00D94C3C">
        <w:rPr>
          <w:rFonts w:ascii="微软雅黑" w:eastAsia="微软雅黑" w:hAnsi="微软雅黑" w:cs="微软雅黑"/>
          <w:color w:val="auto"/>
          <w:spacing w:val="4"/>
          <w:lang w:eastAsia="zh-CN"/>
        </w:rPr>
        <w:t>2.5%</w:t>
      </w:r>
      <w:r w:rsidR="00D94C3C" w:rsidRPr="00D94C3C">
        <w:rPr>
          <w:rFonts w:ascii="微软雅黑" w:eastAsia="微软雅黑" w:hAnsi="微软雅黑" w:cs="微软雅黑" w:hint="eastAsia"/>
          <w:color w:val="auto"/>
          <w:spacing w:val="4"/>
          <w:lang w:eastAsia="zh-CN"/>
        </w:rPr>
        <w:t>、</w:t>
      </w:r>
      <w:r w:rsidR="00D94C3C" w:rsidRPr="00D94C3C">
        <w:rPr>
          <w:rFonts w:ascii="微软雅黑" w:eastAsia="微软雅黑" w:hAnsi="微软雅黑" w:cs="微软雅黑"/>
          <w:color w:val="auto"/>
          <w:spacing w:val="4"/>
          <w:lang w:eastAsia="zh-CN"/>
        </w:rPr>
        <w:t>1.9%</w:t>
      </w:r>
      <w:r w:rsidR="00D94C3C" w:rsidRPr="00D94C3C">
        <w:rPr>
          <w:rFonts w:ascii="微软雅黑" w:eastAsia="微软雅黑" w:hAnsi="微软雅黑" w:cs="微软雅黑" w:hint="eastAsia"/>
          <w:color w:val="auto"/>
          <w:spacing w:val="4"/>
          <w:lang w:eastAsia="zh-CN"/>
        </w:rPr>
        <w:t>、</w:t>
      </w:r>
      <w:r w:rsidR="00D94C3C" w:rsidRPr="00D94C3C">
        <w:rPr>
          <w:rFonts w:ascii="微软雅黑" w:eastAsia="微软雅黑" w:hAnsi="微软雅黑" w:cs="微软雅黑"/>
          <w:color w:val="auto"/>
          <w:spacing w:val="4"/>
          <w:lang w:eastAsia="zh-CN"/>
        </w:rPr>
        <w:t>1.9%</w:t>
      </w:r>
      <w:r w:rsidR="00D94C3C" w:rsidRPr="00D94C3C">
        <w:rPr>
          <w:rFonts w:ascii="微软雅黑" w:eastAsia="微软雅黑" w:hAnsi="微软雅黑" w:cs="微软雅黑" w:hint="eastAsia"/>
          <w:color w:val="auto"/>
          <w:spacing w:val="4"/>
          <w:lang w:eastAsia="zh-CN"/>
        </w:rPr>
        <w:t>，</w:t>
      </w:r>
      <w:r w:rsidR="00D94C3C" w:rsidRPr="00D94C3C">
        <w:rPr>
          <w:rFonts w:ascii="微软雅黑" w:eastAsia="微软雅黑" w:hAnsi="微软雅黑" w:cs="微软雅黑"/>
          <w:color w:val="auto"/>
          <w:spacing w:val="4"/>
          <w:lang w:eastAsia="zh-CN"/>
        </w:rPr>
        <w:t>7</w:t>
      </w:r>
      <w:r w:rsidR="00D94C3C" w:rsidRPr="00D94C3C">
        <w:rPr>
          <w:rFonts w:ascii="微软雅黑" w:eastAsia="微软雅黑" w:hAnsi="微软雅黑" w:cs="微软雅黑" w:hint="eastAsia"/>
          <w:color w:val="auto"/>
          <w:spacing w:val="4"/>
          <w:lang w:eastAsia="zh-CN"/>
        </w:rPr>
        <w:t>月份预期为</w:t>
      </w:r>
      <w:r w:rsidR="00D94C3C" w:rsidRPr="00D94C3C">
        <w:rPr>
          <w:rFonts w:ascii="微软雅黑" w:eastAsia="微软雅黑" w:hAnsi="微软雅黑" w:cs="微软雅黑"/>
          <w:color w:val="auto"/>
          <w:spacing w:val="4"/>
          <w:lang w:eastAsia="zh-CN"/>
        </w:rPr>
        <w:t>2.5%</w:t>
      </w:r>
      <w:r w:rsidR="00D94C3C" w:rsidRPr="00D94C3C">
        <w:rPr>
          <w:rFonts w:ascii="微软雅黑" w:eastAsia="微软雅黑" w:hAnsi="微软雅黑" w:cs="微软雅黑" w:hint="eastAsia"/>
          <w:color w:val="auto"/>
          <w:spacing w:val="4"/>
          <w:lang w:eastAsia="zh-CN"/>
        </w:rPr>
        <w:t>、</w:t>
      </w:r>
      <w:r w:rsidR="00D94C3C" w:rsidRPr="00D94C3C">
        <w:rPr>
          <w:rFonts w:ascii="微软雅黑" w:eastAsia="微软雅黑" w:hAnsi="微软雅黑" w:cs="微软雅黑"/>
          <w:color w:val="auto"/>
          <w:spacing w:val="4"/>
          <w:lang w:eastAsia="zh-CN"/>
        </w:rPr>
        <w:t>2.1%</w:t>
      </w:r>
      <w:r w:rsidR="00D94C3C" w:rsidRPr="00D94C3C">
        <w:rPr>
          <w:rFonts w:ascii="微软雅黑" w:eastAsia="微软雅黑" w:hAnsi="微软雅黑" w:cs="微软雅黑" w:hint="eastAsia"/>
          <w:color w:val="auto"/>
          <w:spacing w:val="4"/>
          <w:lang w:eastAsia="zh-CN"/>
        </w:rPr>
        <w:t>、</w:t>
      </w:r>
      <w:r w:rsidR="00D94C3C" w:rsidRPr="00D94C3C">
        <w:rPr>
          <w:rFonts w:ascii="微软雅黑" w:eastAsia="微软雅黑" w:hAnsi="微软雅黑" w:cs="微软雅黑"/>
          <w:color w:val="auto"/>
          <w:spacing w:val="4"/>
          <w:lang w:eastAsia="zh-CN"/>
        </w:rPr>
        <w:t>1.9%</w:t>
      </w:r>
      <w:r w:rsidR="00661EA6" w:rsidRPr="00661EA6">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D94C3C" w:rsidRPr="00D94C3C">
        <w:rPr>
          <w:rFonts w:ascii="微软雅黑" w:eastAsia="微软雅黑" w:hAnsi="微软雅黑" w:cs="微软雅黑" w:hint="eastAsia"/>
          <w:color w:val="auto"/>
          <w:spacing w:val="4"/>
          <w:lang w:eastAsia="zh-CN"/>
        </w:rPr>
        <w:t>美国上周初请失业金人数为</w:t>
      </w:r>
      <w:r w:rsidR="00D94C3C" w:rsidRPr="00D94C3C">
        <w:rPr>
          <w:rFonts w:ascii="微软雅黑" w:eastAsia="微软雅黑" w:hAnsi="微软雅黑" w:cs="微软雅黑"/>
          <w:color w:val="auto"/>
          <w:spacing w:val="4"/>
          <w:lang w:eastAsia="zh-CN"/>
        </w:rPr>
        <w:t>21.6</w:t>
      </w:r>
      <w:r w:rsidR="00D94C3C" w:rsidRPr="00D94C3C">
        <w:rPr>
          <w:rFonts w:ascii="微软雅黑" w:eastAsia="微软雅黑" w:hAnsi="微软雅黑" w:cs="微软雅黑" w:hint="eastAsia"/>
          <w:color w:val="auto"/>
          <w:spacing w:val="4"/>
          <w:lang w:eastAsia="zh-CN"/>
        </w:rPr>
        <w:t>万人，预期</w:t>
      </w:r>
      <w:r w:rsidR="00D94C3C" w:rsidRPr="00D94C3C">
        <w:rPr>
          <w:rFonts w:ascii="微软雅黑" w:eastAsia="微软雅黑" w:hAnsi="微软雅黑" w:cs="微软雅黑"/>
          <w:color w:val="auto"/>
          <w:spacing w:val="4"/>
          <w:lang w:eastAsia="zh-CN"/>
        </w:rPr>
        <w:t>23</w:t>
      </w:r>
      <w:r w:rsidR="00D94C3C" w:rsidRPr="00D94C3C">
        <w:rPr>
          <w:rFonts w:ascii="微软雅黑" w:eastAsia="微软雅黑" w:hAnsi="微软雅黑" w:cs="微软雅黑" w:hint="eastAsia"/>
          <w:color w:val="auto"/>
          <w:spacing w:val="4"/>
          <w:lang w:eastAsia="zh-CN"/>
        </w:rPr>
        <w:t>万人，前值从</w:t>
      </w:r>
      <w:r w:rsidR="00D94C3C" w:rsidRPr="00D94C3C">
        <w:rPr>
          <w:rFonts w:ascii="微软雅黑" w:eastAsia="微软雅黑" w:hAnsi="微软雅黑" w:cs="微软雅黑"/>
          <w:color w:val="auto"/>
          <w:spacing w:val="4"/>
          <w:lang w:eastAsia="zh-CN"/>
        </w:rPr>
        <w:t>22.7</w:t>
      </w:r>
      <w:r w:rsidR="00D94C3C" w:rsidRPr="00D94C3C">
        <w:rPr>
          <w:rFonts w:ascii="微软雅黑" w:eastAsia="微软雅黑" w:hAnsi="微软雅黑" w:cs="微软雅黑" w:hint="eastAsia"/>
          <w:color w:val="auto"/>
          <w:spacing w:val="4"/>
          <w:lang w:eastAsia="zh-CN"/>
        </w:rPr>
        <w:t>万人修正为</w:t>
      </w:r>
      <w:r w:rsidR="00D94C3C" w:rsidRPr="00D94C3C">
        <w:rPr>
          <w:rFonts w:ascii="微软雅黑" w:eastAsia="微软雅黑" w:hAnsi="微软雅黑" w:cs="微软雅黑"/>
          <w:color w:val="auto"/>
          <w:spacing w:val="4"/>
          <w:lang w:eastAsia="zh-CN"/>
        </w:rPr>
        <w:t>22.8</w:t>
      </w:r>
      <w:r w:rsidR="00D94C3C" w:rsidRPr="00D94C3C">
        <w:rPr>
          <w:rFonts w:ascii="微软雅黑" w:eastAsia="微软雅黑" w:hAnsi="微软雅黑" w:cs="微软雅黑" w:hint="eastAsia"/>
          <w:color w:val="auto"/>
          <w:spacing w:val="4"/>
          <w:lang w:eastAsia="zh-CN"/>
        </w:rPr>
        <w:t>万人</w:t>
      </w:r>
      <w:r w:rsidR="00661EA6" w:rsidRPr="00661EA6">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D94C3C" w:rsidRPr="00D94C3C">
        <w:rPr>
          <w:rFonts w:ascii="微软雅黑" w:eastAsia="微软雅黑" w:hAnsi="微软雅黑" w:cs="微软雅黑" w:hint="eastAsia"/>
          <w:color w:val="191919"/>
          <w:shd w:val="clear" w:color="auto" w:fill="FFFFFF"/>
          <w:lang w:eastAsia="zh-CN"/>
        </w:rPr>
        <w:t>美国</w:t>
      </w:r>
      <w:r w:rsidR="00D94C3C" w:rsidRPr="00D94C3C">
        <w:rPr>
          <w:rFonts w:ascii="微软雅黑" w:eastAsia="微软雅黑" w:hAnsi="微软雅黑" w:cs="微软雅黑"/>
          <w:color w:val="191919"/>
          <w:shd w:val="clear" w:color="auto" w:fill="FFFFFF"/>
          <w:lang w:eastAsia="zh-CN"/>
        </w:rPr>
        <w:t>9</w:t>
      </w:r>
      <w:r w:rsidR="00D94C3C" w:rsidRPr="00D94C3C">
        <w:rPr>
          <w:rFonts w:ascii="微软雅黑" w:eastAsia="微软雅黑" w:hAnsi="微软雅黑" w:cs="微软雅黑" w:hint="eastAsia"/>
          <w:color w:val="191919"/>
          <w:shd w:val="clear" w:color="auto" w:fill="FFFFFF"/>
          <w:lang w:eastAsia="zh-CN"/>
        </w:rPr>
        <w:t>月核心</w:t>
      </w:r>
      <w:r w:rsidR="00D94C3C" w:rsidRPr="00D94C3C">
        <w:rPr>
          <w:rFonts w:ascii="微软雅黑" w:eastAsia="微软雅黑" w:hAnsi="微软雅黑" w:cs="微软雅黑"/>
          <w:color w:val="191919"/>
          <w:shd w:val="clear" w:color="auto" w:fill="FFFFFF"/>
          <w:lang w:eastAsia="zh-CN"/>
        </w:rPr>
        <w:t>PCE</w:t>
      </w:r>
      <w:r w:rsidR="00D94C3C" w:rsidRPr="00D94C3C">
        <w:rPr>
          <w:rFonts w:ascii="微软雅黑" w:eastAsia="微软雅黑" w:hAnsi="微软雅黑" w:cs="微软雅黑" w:hint="eastAsia"/>
          <w:color w:val="191919"/>
          <w:shd w:val="clear" w:color="auto" w:fill="FFFFFF"/>
          <w:lang w:eastAsia="zh-CN"/>
        </w:rPr>
        <w:t>物价指数同比升</w:t>
      </w:r>
      <w:r w:rsidR="00D94C3C" w:rsidRPr="00D94C3C">
        <w:rPr>
          <w:rFonts w:ascii="微软雅黑" w:eastAsia="微软雅黑" w:hAnsi="微软雅黑" w:cs="微软雅黑"/>
          <w:color w:val="191919"/>
          <w:shd w:val="clear" w:color="auto" w:fill="FFFFFF"/>
          <w:lang w:eastAsia="zh-CN"/>
        </w:rPr>
        <w:t>2.7%</w:t>
      </w:r>
      <w:r w:rsidR="00D94C3C" w:rsidRPr="00D94C3C">
        <w:rPr>
          <w:rFonts w:ascii="微软雅黑" w:eastAsia="微软雅黑" w:hAnsi="微软雅黑" w:cs="微软雅黑" w:hint="eastAsia"/>
          <w:color w:val="191919"/>
          <w:shd w:val="clear" w:color="auto" w:fill="FFFFFF"/>
          <w:lang w:eastAsia="zh-CN"/>
        </w:rPr>
        <w:t>，预期升</w:t>
      </w:r>
      <w:r w:rsidR="00D94C3C" w:rsidRPr="00D94C3C">
        <w:rPr>
          <w:rFonts w:ascii="微软雅黑" w:eastAsia="微软雅黑" w:hAnsi="微软雅黑" w:cs="微软雅黑"/>
          <w:color w:val="191919"/>
          <w:shd w:val="clear" w:color="auto" w:fill="FFFFFF"/>
          <w:lang w:eastAsia="zh-CN"/>
        </w:rPr>
        <w:t>2.6%</w:t>
      </w:r>
      <w:r w:rsidR="00D94C3C" w:rsidRPr="00D94C3C">
        <w:rPr>
          <w:rFonts w:ascii="微软雅黑" w:eastAsia="微软雅黑" w:hAnsi="微软雅黑" w:cs="微软雅黑" w:hint="eastAsia"/>
          <w:color w:val="191919"/>
          <w:shd w:val="clear" w:color="auto" w:fill="FFFFFF"/>
          <w:lang w:eastAsia="zh-CN"/>
        </w:rPr>
        <w:t>，前值升</w:t>
      </w:r>
      <w:r w:rsidR="00D94C3C" w:rsidRPr="00D94C3C">
        <w:rPr>
          <w:rFonts w:ascii="微软雅黑" w:eastAsia="微软雅黑" w:hAnsi="微软雅黑" w:cs="微软雅黑"/>
          <w:color w:val="191919"/>
          <w:shd w:val="clear" w:color="auto" w:fill="FFFFFF"/>
          <w:lang w:eastAsia="zh-CN"/>
        </w:rPr>
        <w:t>2.7%</w:t>
      </w:r>
      <w:r w:rsidR="00D94C3C" w:rsidRPr="00D94C3C">
        <w:rPr>
          <w:rFonts w:ascii="微软雅黑" w:eastAsia="微软雅黑" w:hAnsi="微软雅黑" w:cs="微软雅黑" w:hint="eastAsia"/>
          <w:color w:val="191919"/>
          <w:shd w:val="clear" w:color="auto" w:fill="FFFFFF"/>
          <w:lang w:eastAsia="zh-CN"/>
        </w:rPr>
        <w:t>；环比升</w:t>
      </w:r>
      <w:r w:rsidR="00D94C3C" w:rsidRPr="00D94C3C">
        <w:rPr>
          <w:rFonts w:ascii="微软雅黑" w:eastAsia="微软雅黑" w:hAnsi="微软雅黑" w:cs="微软雅黑"/>
          <w:color w:val="191919"/>
          <w:shd w:val="clear" w:color="auto" w:fill="FFFFFF"/>
          <w:lang w:eastAsia="zh-CN"/>
        </w:rPr>
        <w:t>0.3%</w:t>
      </w:r>
      <w:r w:rsidR="00D94C3C" w:rsidRPr="00D94C3C">
        <w:rPr>
          <w:rFonts w:ascii="微软雅黑" w:eastAsia="微软雅黑" w:hAnsi="微软雅黑" w:cs="微软雅黑" w:hint="eastAsia"/>
          <w:color w:val="191919"/>
          <w:shd w:val="clear" w:color="auto" w:fill="FFFFFF"/>
          <w:lang w:eastAsia="zh-CN"/>
        </w:rPr>
        <w:t>，预期升</w:t>
      </w:r>
      <w:r w:rsidR="00D94C3C" w:rsidRPr="00D94C3C">
        <w:rPr>
          <w:rFonts w:ascii="微软雅黑" w:eastAsia="微软雅黑" w:hAnsi="微软雅黑" w:cs="微软雅黑"/>
          <w:color w:val="191919"/>
          <w:shd w:val="clear" w:color="auto" w:fill="FFFFFF"/>
          <w:lang w:eastAsia="zh-CN"/>
        </w:rPr>
        <w:t>0.3%</w:t>
      </w:r>
      <w:r w:rsidR="00D94C3C" w:rsidRPr="00D94C3C">
        <w:rPr>
          <w:rFonts w:ascii="微软雅黑" w:eastAsia="微软雅黑" w:hAnsi="微软雅黑" w:cs="微软雅黑" w:hint="eastAsia"/>
          <w:color w:val="191919"/>
          <w:shd w:val="clear" w:color="auto" w:fill="FFFFFF"/>
          <w:lang w:eastAsia="zh-CN"/>
        </w:rPr>
        <w:t>，前值从升</w:t>
      </w:r>
      <w:r w:rsidR="00D94C3C" w:rsidRPr="00D94C3C">
        <w:rPr>
          <w:rFonts w:ascii="微软雅黑" w:eastAsia="微软雅黑" w:hAnsi="微软雅黑" w:cs="微软雅黑"/>
          <w:color w:val="191919"/>
          <w:shd w:val="clear" w:color="auto" w:fill="FFFFFF"/>
          <w:lang w:eastAsia="zh-CN"/>
        </w:rPr>
        <w:t>0.1%</w:t>
      </w:r>
      <w:r w:rsidR="00D94C3C" w:rsidRPr="00D94C3C">
        <w:rPr>
          <w:rFonts w:ascii="微软雅黑" w:eastAsia="微软雅黑" w:hAnsi="微软雅黑" w:cs="微软雅黑" w:hint="eastAsia"/>
          <w:color w:val="191919"/>
          <w:shd w:val="clear" w:color="auto" w:fill="FFFFFF"/>
          <w:lang w:eastAsia="zh-CN"/>
        </w:rPr>
        <w:t>修正为升</w:t>
      </w:r>
      <w:r w:rsidR="00D94C3C" w:rsidRPr="00D94C3C">
        <w:rPr>
          <w:rFonts w:ascii="微软雅黑" w:eastAsia="微软雅黑" w:hAnsi="微软雅黑" w:cs="微软雅黑"/>
          <w:color w:val="191919"/>
          <w:shd w:val="clear" w:color="auto" w:fill="FFFFFF"/>
          <w:lang w:eastAsia="zh-CN"/>
        </w:rPr>
        <w:t>0.2%</w:t>
      </w:r>
      <w:r w:rsidR="00D94C3C" w:rsidRPr="00D94C3C">
        <w:rPr>
          <w:rFonts w:ascii="微软雅黑" w:eastAsia="微软雅黑" w:hAnsi="微软雅黑" w:cs="微软雅黑" w:hint="eastAsia"/>
          <w:color w:val="191919"/>
          <w:shd w:val="clear" w:color="auto" w:fill="FFFFFF"/>
          <w:lang w:eastAsia="zh-CN"/>
        </w:rPr>
        <w:t>。</w:t>
      </w:r>
      <w:r w:rsidR="00D94C3C" w:rsidRPr="00D94C3C">
        <w:rPr>
          <w:rFonts w:ascii="微软雅黑" w:eastAsia="微软雅黑" w:hAnsi="微软雅黑" w:cs="微软雅黑"/>
          <w:color w:val="191919"/>
          <w:shd w:val="clear" w:color="auto" w:fill="FFFFFF"/>
          <w:lang w:eastAsia="zh-CN"/>
        </w:rPr>
        <w:t>9</w:t>
      </w:r>
      <w:r w:rsidR="00D94C3C" w:rsidRPr="00D94C3C">
        <w:rPr>
          <w:rFonts w:ascii="微软雅黑" w:eastAsia="微软雅黑" w:hAnsi="微软雅黑" w:cs="微软雅黑" w:hint="eastAsia"/>
          <w:color w:val="191919"/>
          <w:shd w:val="clear" w:color="auto" w:fill="FFFFFF"/>
          <w:lang w:eastAsia="zh-CN"/>
        </w:rPr>
        <w:t>月个人支出环比升</w:t>
      </w:r>
      <w:r w:rsidR="00D94C3C" w:rsidRPr="00D94C3C">
        <w:rPr>
          <w:rFonts w:ascii="微软雅黑" w:eastAsia="微软雅黑" w:hAnsi="微软雅黑" w:cs="微软雅黑"/>
          <w:color w:val="191919"/>
          <w:shd w:val="clear" w:color="auto" w:fill="FFFFFF"/>
          <w:lang w:eastAsia="zh-CN"/>
        </w:rPr>
        <w:t>0.5%</w:t>
      </w:r>
      <w:r w:rsidR="00D94C3C" w:rsidRPr="00D94C3C">
        <w:rPr>
          <w:rFonts w:ascii="微软雅黑" w:eastAsia="微软雅黑" w:hAnsi="微软雅黑" w:cs="微软雅黑" w:hint="eastAsia"/>
          <w:color w:val="191919"/>
          <w:shd w:val="clear" w:color="auto" w:fill="FFFFFF"/>
          <w:lang w:eastAsia="zh-CN"/>
        </w:rPr>
        <w:t>，预期升</w:t>
      </w:r>
      <w:r w:rsidR="00D94C3C" w:rsidRPr="00D94C3C">
        <w:rPr>
          <w:rFonts w:ascii="微软雅黑" w:eastAsia="微软雅黑" w:hAnsi="微软雅黑" w:cs="微软雅黑"/>
          <w:color w:val="191919"/>
          <w:shd w:val="clear" w:color="auto" w:fill="FFFFFF"/>
          <w:lang w:eastAsia="zh-CN"/>
        </w:rPr>
        <w:t>0.4%</w:t>
      </w:r>
      <w:r w:rsidR="00D94C3C" w:rsidRPr="00D94C3C">
        <w:rPr>
          <w:rFonts w:ascii="微软雅黑" w:eastAsia="微软雅黑" w:hAnsi="微软雅黑" w:cs="微软雅黑" w:hint="eastAsia"/>
          <w:color w:val="191919"/>
          <w:shd w:val="clear" w:color="auto" w:fill="FFFFFF"/>
          <w:lang w:eastAsia="zh-CN"/>
        </w:rPr>
        <w:t>，前值从升</w:t>
      </w:r>
      <w:r w:rsidR="00D94C3C" w:rsidRPr="00D94C3C">
        <w:rPr>
          <w:rFonts w:ascii="微软雅黑" w:eastAsia="微软雅黑" w:hAnsi="微软雅黑" w:cs="微软雅黑"/>
          <w:color w:val="191919"/>
          <w:shd w:val="clear" w:color="auto" w:fill="FFFFFF"/>
          <w:lang w:eastAsia="zh-CN"/>
        </w:rPr>
        <w:t>0.2%</w:t>
      </w:r>
      <w:r w:rsidR="00D94C3C" w:rsidRPr="00D94C3C">
        <w:rPr>
          <w:rFonts w:ascii="微软雅黑" w:eastAsia="微软雅黑" w:hAnsi="微软雅黑" w:cs="微软雅黑" w:hint="eastAsia"/>
          <w:color w:val="191919"/>
          <w:shd w:val="clear" w:color="auto" w:fill="FFFFFF"/>
          <w:lang w:eastAsia="zh-CN"/>
        </w:rPr>
        <w:t>修正为升</w:t>
      </w:r>
      <w:r w:rsidR="00D94C3C" w:rsidRPr="00D94C3C">
        <w:rPr>
          <w:rFonts w:ascii="微软雅黑" w:eastAsia="微软雅黑" w:hAnsi="微软雅黑" w:cs="微软雅黑"/>
          <w:color w:val="191919"/>
          <w:shd w:val="clear" w:color="auto" w:fill="FFFFFF"/>
          <w:lang w:eastAsia="zh-CN"/>
        </w:rPr>
        <w:t>0.3%</w:t>
      </w:r>
      <w:r w:rsidR="00661EA6" w:rsidRPr="00661EA6">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38561C" w:rsidRDefault="00FF5F44"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314805" w:rsidRPr="00314805">
        <w:rPr>
          <w:rFonts w:ascii="微软雅黑" w:eastAsia="微软雅黑" w:hAnsi="微软雅黑" w:cs="微软雅黑" w:hint="eastAsia"/>
          <w:color w:val="191919"/>
          <w:shd w:val="clear" w:color="auto" w:fill="FFFFFF"/>
          <w:lang w:eastAsia="zh-CN"/>
        </w:rPr>
        <w:t>美国第三季度劳工成本指数环比升</w:t>
      </w:r>
      <w:r w:rsidR="00314805" w:rsidRPr="00314805">
        <w:rPr>
          <w:rFonts w:ascii="微软雅黑" w:eastAsia="微软雅黑" w:hAnsi="微软雅黑" w:cs="微软雅黑"/>
          <w:color w:val="191919"/>
          <w:shd w:val="clear" w:color="auto" w:fill="FFFFFF"/>
          <w:lang w:eastAsia="zh-CN"/>
        </w:rPr>
        <w:t>0.8%</w:t>
      </w:r>
      <w:r w:rsidR="00314805" w:rsidRPr="00314805">
        <w:rPr>
          <w:rFonts w:ascii="微软雅黑" w:eastAsia="微软雅黑" w:hAnsi="微软雅黑" w:cs="微软雅黑" w:hint="eastAsia"/>
          <w:color w:val="191919"/>
          <w:shd w:val="clear" w:color="auto" w:fill="FFFFFF"/>
          <w:lang w:eastAsia="zh-CN"/>
        </w:rPr>
        <w:t>，预期升</w:t>
      </w:r>
      <w:r w:rsidR="00314805" w:rsidRPr="00314805">
        <w:rPr>
          <w:rFonts w:ascii="微软雅黑" w:eastAsia="微软雅黑" w:hAnsi="微软雅黑" w:cs="微软雅黑"/>
          <w:color w:val="191919"/>
          <w:shd w:val="clear" w:color="auto" w:fill="FFFFFF"/>
          <w:lang w:eastAsia="zh-CN"/>
        </w:rPr>
        <w:t>0.9%</w:t>
      </w:r>
      <w:r w:rsidR="00314805" w:rsidRPr="00314805">
        <w:rPr>
          <w:rFonts w:ascii="微软雅黑" w:eastAsia="微软雅黑" w:hAnsi="微软雅黑" w:cs="微软雅黑" w:hint="eastAsia"/>
          <w:color w:val="191919"/>
          <w:shd w:val="clear" w:color="auto" w:fill="FFFFFF"/>
          <w:lang w:eastAsia="zh-CN"/>
        </w:rPr>
        <w:t>，前值升</w:t>
      </w:r>
      <w:r w:rsidR="00314805" w:rsidRPr="00314805">
        <w:rPr>
          <w:rFonts w:ascii="微软雅黑" w:eastAsia="微软雅黑" w:hAnsi="微软雅黑" w:cs="微软雅黑"/>
          <w:color w:val="191919"/>
          <w:shd w:val="clear" w:color="auto" w:fill="FFFFFF"/>
          <w:lang w:eastAsia="zh-CN"/>
        </w:rPr>
        <w:t>0.9%</w:t>
      </w:r>
      <w:r w:rsidR="00661EA6" w:rsidRPr="00661EA6">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1D3DB1" w:rsidRDefault="001D3DB1"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314805" w:rsidRPr="00314805">
        <w:rPr>
          <w:rFonts w:ascii="微软雅黑" w:eastAsia="微软雅黑" w:hAnsi="微软雅黑" w:cs="微软雅黑" w:hint="eastAsia"/>
          <w:color w:val="191919"/>
          <w:shd w:val="clear" w:color="auto" w:fill="FFFFFF"/>
          <w:lang w:eastAsia="zh-CN"/>
        </w:rPr>
        <w:t>美国</w:t>
      </w:r>
      <w:r w:rsidR="00314805" w:rsidRPr="00314805">
        <w:rPr>
          <w:rFonts w:ascii="微软雅黑" w:eastAsia="微软雅黑" w:hAnsi="微软雅黑" w:cs="微软雅黑"/>
          <w:color w:val="191919"/>
          <w:shd w:val="clear" w:color="auto" w:fill="FFFFFF"/>
          <w:lang w:eastAsia="zh-CN"/>
        </w:rPr>
        <w:t>10</w:t>
      </w:r>
      <w:r w:rsidR="00314805" w:rsidRPr="00314805">
        <w:rPr>
          <w:rFonts w:ascii="微软雅黑" w:eastAsia="微软雅黑" w:hAnsi="微软雅黑" w:cs="微软雅黑" w:hint="eastAsia"/>
          <w:color w:val="191919"/>
          <w:shd w:val="clear" w:color="auto" w:fill="FFFFFF"/>
          <w:lang w:eastAsia="zh-CN"/>
        </w:rPr>
        <w:t>月挑战者企业裁员人数</w:t>
      </w:r>
      <w:r w:rsidR="00314805" w:rsidRPr="00314805">
        <w:rPr>
          <w:rFonts w:ascii="微软雅黑" w:eastAsia="微软雅黑" w:hAnsi="微软雅黑" w:cs="微软雅黑"/>
          <w:color w:val="191919"/>
          <w:shd w:val="clear" w:color="auto" w:fill="FFFFFF"/>
          <w:lang w:eastAsia="zh-CN"/>
        </w:rPr>
        <w:t>5.5597</w:t>
      </w:r>
      <w:r w:rsidR="00314805" w:rsidRPr="00314805">
        <w:rPr>
          <w:rFonts w:ascii="微软雅黑" w:eastAsia="微软雅黑" w:hAnsi="微软雅黑" w:cs="微软雅黑" w:hint="eastAsia"/>
          <w:color w:val="191919"/>
          <w:shd w:val="clear" w:color="auto" w:fill="FFFFFF"/>
          <w:lang w:eastAsia="zh-CN"/>
        </w:rPr>
        <w:t>万，前值</w:t>
      </w:r>
      <w:r w:rsidR="00314805" w:rsidRPr="00314805">
        <w:rPr>
          <w:rFonts w:ascii="微软雅黑" w:eastAsia="微软雅黑" w:hAnsi="微软雅黑" w:cs="微软雅黑"/>
          <w:color w:val="191919"/>
          <w:shd w:val="clear" w:color="auto" w:fill="FFFFFF"/>
          <w:lang w:eastAsia="zh-CN"/>
        </w:rPr>
        <w:t>7.2821</w:t>
      </w:r>
      <w:r w:rsidR="00314805" w:rsidRPr="00314805">
        <w:rPr>
          <w:rFonts w:ascii="微软雅黑" w:eastAsia="微软雅黑" w:hAnsi="微软雅黑" w:cs="微软雅黑" w:hint="eastAsia"/>
          <w:color w:val="191919"/>
          <w:shd w:val="clear" w:color="auto" w:fill="FFFFFF"/>
          <w:lang w:eastAsia="zh-CN"/>
        </w:rPr>
        <w:t>万；同比升</w:t>
      </w:r>
      <w:r w:rsidR="00314805" w:rsidRPr="00314805">
        <w:rPr>
          <w:rFonts w:ascii="微软雅黑" w:eastAsia="微软雅黑" w:hAnsi="微软雅黑" w:cs="微软雅黑"/>
          <w:color w:val="191919"/>
          <w:shd w:val="clear" w:color="auto" w:fill="FFFFFF"/>
          <w:lang w:eastAsia="zh-CN"/>
        </w:rPr>
        <w:t>50.9%</w:t>
      </w:r>
      <w:r w:rsidR="00314805" w:rsidRPr="00314805">
        <w:rPr>
          <w:rFonts w:ascii="微软雅黑" w:eastAsia="微软雅黑" w:hAnsi="微软雅黑" w:cs="微软雅黑" w:hint="eastAsia"/>
          <w:color w:val="191919"/>
          <w:shd w:val="clear" w:color="auto" w:fill="FFFFFF"/>
          <w:lang w:eastAsia="zh-CN"/>
        </w:rPr>
        <w:t>，前值升</w:t>
      </w:r>
      <w:r w:rsidR="00314805" w:rsidRPr="00314805">
        <w:rPr>
          <w:rFonts w:ascii="微软雅黑" w:eastAsia="微软雅黑" w:hAnsi="微软雅黑" w:cs="微软雅黑"/>
          <w:color w:val="191919"/>
          <w:shd w:val="clear" w:color="auto" w:fill="FFFFFF"/>
          <w:lang w:eastAsia="zh-CN"/>
        </w:rPr>
        <w:t>53.4%</w:t>
      </w:r>
      <w:r w:rsidR="00314805" w:rsidRPr="00314805">
        <w:rPr>
          <w:rFonts w:ascii="微软雅黑" w:eastAsia="微软雅黑" w:hAnsi="微软雅黑" w:cs="微软雅黑" w:hint="eastAsia"/>
          <w:color w:val="191919"/>
          <w:shd w:val="clear" w:color="auto" w:fill="FFFFFF"/>
          <w:lang w:eastAsia="zh-CN"/>
        </w:rPr>
        <w:t>；环比降</w:t>
      </w:r>
      <w:r w:rsidR="00314805" w:rsidRPr="00314805">
        <w:rPr>
          <w:rFonts w:ascii="微软雅黑" w:eastAsia="微软雅黑" w:hAnsi="微软雅黑" w:cs="微软雅黑"/>
          <w:color w:val="191919"/>
          <w:shd w:val="clear" w:color="auto" w:fill="FFFFFF"/>
          <w:lang w:eastAsia="zh-CN"/>
        </w:rPr>
        <w:t>23.6%</w:t>
      </w:r>
      <w:r w:rsidR="00314805" w:rsidRPr="00314805">
        <w:rPr>
          <w:rFonts w:ascii="微软雅黑" w:eastAsia="微软雅黑" w:hAnsi="微软雅黑" w:cs="微软雅黑" w:hint="eastAsia"/>
          <w:color w:val="191919"/>
          <w:shd w:val="clear" w:color="auto" w:fill="FFFFFF"/>
          <w:lang w:eastAsia="zh-CN"/>
        </w:rPr>
        <w:t>，前值降</w:t>
      </w:r>
      <w:r w:rsidR="00314805" w:rsidRPr="00314805">
        <w:rPr>
          <w:rFonts w:ascii="微软雅黑" w:eastAsia="微软雅黑" w:hAnsi="微软雅黑" w:cs="微软雅黑"/>
          <w:color w:val="191919"/>
          <w:shd w:val="clear" w:color="auto" w:fill="FFFFFF"/>
          <w:lang w:eastAsia="zh-CN"/>
        </w:rPr>
        <w:t>4.05%</w:t>
      </w:r>
      <w:r w:rsidR="00314805" w:rsidRPr="00314805">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7163AA" w:rsidRDefault="007163AA"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314805" w:rsidRPr="00314805">
        <w:rPr>
          <w:rFonts w:ascii="微软雅黑" w:eastAsia="微软雅黑" w:hAnsi="微软雅黑" w:cs="微软雅黑" w:hint="eastAsia"/>
          <w:color w:val="191919"/>
          <w:shd w:val="clear" w:color="auto" w:fill="FFFFFF"/>
          <w:lang w:eastAsia="zh-CN"/>
        </w:rPr>
        <w:t>美国</w:t>
      </w:r>
      <w:r w:rsidR="00314805" w:rsidRPr="00314805">
        <w:rPr>
          <w:rFonts w:ascii="微软雅黑" w:eastAsia="微软雅黑" w:hAnsi="微软雅黑" w:cs="微软雅黑"/>
          <w:color w:val="191919"/>
          <w:shd w:val="clear" w:color="auto" w:fill="FFFFFF"/>
          <w:lang w:eastAsia="zh-CN"/>
        </w:rPr>
        <w:t>10</w:t>
      </w:r>
      <w:r w:rsidR="00314805" w:rsidRPr="00314805">
        <w:rPr>
          <w:rFonts w:ascii="微软雅黑" w:eastAsia="微软雅黑" w:hAnsi="微软雅黑" w:cs="微软雅黑" w:hint="eastAsia"/>
          <w:color w:val="191919"/>
          <w:shd w:val="clear" w:color="auto" w:fill="FFFFFF"/>
          <w:lang w:eastAsia="zh-CN"/>
        </w:rPr>
        <w:t>月芝加哥</w:t>
      </w:r>
      <w:r w:rsidR="00314805" w:rsidRPr="00314805">
        <w:rPr>
          <w:rFonts w:ascii="微软雅黑" w:eastAsia="微软雅黑" w:hAnsi="微软雅黑" w:cs="微软雅黑"/>
          <w:color w:val="191919"/>
          <w:shd w:val="clear" w:color="auto" w:fill="FFFFFF"/>
          <w:lang w:eastAsia="zh-CN"/>
        </w:rPr>
        <w:t>PMI</w:t>
      </w:r>
      <w:r w:rsidR="00314805" w:rsidRPr="00314805">
        <w:rPr>
          <w:rFonts w:ascii="微软雅黑" w:eastAsia="微软雅黑" w:hAnsi="微软雅黑" w:cs="微软雅黑" w:hint="eastAsia"/>
          <w:color w:val="191919"/>
          <w:shd w:val="clear" w:color="auto" w:fill="FFFFFF"/>
          <w:lang w:eastAsia="zh-CN"/>
        </w:rPr>
        <w:t>为</w:t>
      </w:r>
      <w:r w:rsidR="00314805" w:rsidRPr="00314805">
        <w:rPr>
          <w:rFonts w:ascii="微软雅黑" w:eastAsia="微软雅黑" w:hAnsi="微软雅黑" w:cs="微软雅黑"/>
          <w:color w:val="191919"/>
          <w:shd w:val="clear" w:color="auto" w:fill="FFFFFF"/>
          <w:lang w:eastAsia="zh-CN"/>
        </w:rPr>
        <w:t>41.6</w:t>
      </w:r>
      <w:r w:rsidR="00314805" w:rsidRPr="00314805">
        <w:rPr>
          <w:rFonts w:ascii="微软雅黑" w:eastAsia="微软雅黑" w:hAnsi="微软雅黑" w:cs="微软雅黑" w:hint="eastAsia"/>
          <w:color w:val="191919"/>
          <w:shd w:val="clear" w:color="auto" w:fill="FFFFFF"/>
          <w:lang w:eastAsia="zh-CN"/>
        </w:rPr>
        <w:t>，预期</w:t>
      </w:r>
      <w:r w:rsidR="00314805" w:rsidRPr="00314805">
        <w:rPr>
          <w:rFonts w:ascii="微软雅黑" w:eastAsia="微软雅黑" w:hAnsi="微软雅黑" w:cs="微软雅黑"/>
          <w:color w:val="191919"/>
          <w:shd w:val="clear" w:color="auto" w:fill="FFFFFF"/>
          <w:lang w:eastAsia="zh-CN"/>
        </w:rPr>
        <w:t>47.0</w:t>
      </w:r>
      <w:r w:rsidR="00314805" w:rsidRPr="00314805">
        <w:rPr>
          <w:rFonts w:ascii="微软雅黑" w:eastAsia="微软雅黑" w:hAnsi="微软雅黑" w:cs="微软雅黑" w:hint="eastAsia"/>
          <w:color w:val="191919"/>
          <w:shd w:val="clear" w:color="auto" w:fill="FFFFFF"/>
          <w:lang w:eastAsia="zh-CN"/>
        </w:rPr>
        <w:t>，前值</w:t>
      </w:r>
      <w:r w:rsidR="00314805" w:rsidRPr="00314805">
        <w:rPr>
          <w:rFonts w:ascii="微软雅黑" w:eastAsia="微软雅黑" w:hAnsi="微软雅黑" w:cs="微软雅黑"/>
          <w:color w:val="191919"/>
          <w:shd w:val="clear" w:color="auto" w:fill="FFFFFF"/>
          <w:lang w:eastAsia="zh-CN"/>
        </w:rPr>
        <w:t>46.6</w:t>
      </w:r>
      <w:r w:rsidR="00314805" w:rsidRPr="00314805">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7163AA" w:rsidRDefault="007163AA"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314805" w:rsidRPr="00314805">
        <w:rPr>
          <w:rFonts w:ascii="微软雅黑" w:eastAsia="微软雅黑" w:hAnsi="微软雅黑" w:cs="微软雅黑" w:hint="eastAsia"/>
          <w:color w:val="191919"/>
          <w:shd w:val="clear" w:color="auto" w:fill="FFFFFF"/>
          <w:lang w:eastAsia="zh-CN"/>
        </w:rPr>
        <w:t>加拿大</w:t>
      </w:r>
      <w:r w:rsidR="00314805" w:rsidRPr="00314805">
        <w:rPr>
          <w:rFonts w:ascii="微软雅黑" w:eastAsia="微软雅黑" w:hAnsi="微软雅黑" w:cs="微软雅黑"/>
          <w:color w:val="191919"/>
          <w:shd w:val="clear" w:color="auto" w:fill="FFFFFF"/>
          <w:lang w:eastAsia="zh-CN"/>
        </w:rPr>
        <w:t>8</w:t>
      </w:r>
      <w:r w:rsidR="00314805" w:rsidRPr="00314805">
        <w:rPr>
          <w:rFonts w:ascii="微软雅黑" w:eastAsia="微软雅黑" w:hAnsi="微软雅黑" w:cs="微软雅黑" w:hint="eastAsia"/>
          <w:color w:val="191919"/>
          <w:shd w:val="clear" w:color="auto" w:fill="FFFFFF"/>
          <w:lang w:eastAsia="zh-CN"/>
        </w:rPr>
        <w:t>月</w:t>
      </w:r>
      <w:r w:rsidR="00314805" w:rsidRPr="00314805">
        <w:rPr>
          <w:rFonts w:ascii="微软雅黑" w:eastAsia="微软雅黑" w:hAnsi="微软雅黑" w:cs="微软雅黑"/>
          <w:color w:val="191919"/>
          <w:shd w:val="clear" w:color="auto" w:fill="FFFFFF"/>
          <w:lang w:eastAsia="zh-CN"/>
        </w:rPr>
        <w:t>GDP</w:t>
      </w:r>
      <w:r w:rsidR="00314805" w:rsidRPr="00314805">
        <w:rPr>
          <w:rFonts w:ascii="微软雅黑" w:eastAsia="微软雅黑" w:hAnsi="微软雅黑" w:cs="微软雅黑" w:hint="eastAsia"/>
          <w:color w:val="191919"/>
          <w:shd w:val="clear" w:color="auto" w:fill="FFFFFF"/>
          <w:lang w:eastAsia="zh-CN"/>
        </w:rPr>
        <w:t>同比升</w:t>
      </w:r>
      <w:r w:rsidR="00314805" w:rsidRPr="00314805">
        <w:rPr>
          <w:rFonts w:ascii="微软雅黑" w:eastAsia="微软雅黑" w:hAnsi="微软雅黑" w:cs="微软雅黑"/>
          <w:color w:val="191919"/>
          <w:shd w:val="clear" w:color="auto" w:fill="FFFFFF"/>
          <w:lang w:eastAsia="zh-CN"/>
        </w:rPr>
        <w:t>1.3%</w:t>
      </w:r>
      <w:r w:rsidR="00314805" w:rsidRPr="00314805">
        <w:rPr>
          <w:rFonts w:ascii="微软雅黑" w:eastAsia="微软雅黑" w:hAnsi="微软雅黑" w:cs="微软雅黑" w:hint="eastAsia"/>
          <w:color w:val="191919"/>
          <w:shd w:val="clear" w:color="auto" w:fill="FFFFFF"/>
          <w:lang w:eastAsia="zh-CN"/>
        </w:rPr>
        <w:t>，预期升</w:t>
      </w:r>
      <w:r w:rsidR="00314805" w:rsidRPr="00314805">
        <w:rPr>
          <w:rFonts w:ascii="微软雅黑" w:eastAsia="微软雅黑" w:hAnsi="微软雅黑" w:cs="微软雅黑"/>
          <w:color w:val="191919"/>
          <w:shd w:val="clear" w:color="auto" w:fill="FFFFFF"/>
          <w:lang w:eastAsia="zh-CN"/>
        </w:rPr>
        <w:t>1.5%</w:t>
      </w:r>
      <w:r w:rsidR="00314805" w:rsidRPr="00314805">
        <w:rPr>
          <w:rFonts w:ascii="微软雅黑" w:eastAsia="微软雅黑" w:hAnsi="微软雅黑" w:cs="微软雅黑" w:hint="eastAsia"/>
          <w:color w:val="191919"/>
          <w:shd w:val="clear" w:color="auto" w:fill="FFFFFF"/>
          <w:lang w:eastAsia="zh-CN"/>
        </w:rPr>
        <w:t>，前值升</w:t>
      </w:r>
      <w:r w:rsidR="00314805" w:rsidRPr="00314805">
        <w:rPr>
          <w:rFonts w:ascii="微软雅黑" w:eastAsia="微软雅黑" w:hAnsi="微软雅黑" w:cs="微软雅黑"/>
          <w:color w:val="191919"/>
          <w:shd w:val="clear" w:color="auto" w:fill="FFFFFF"/>
          <w:lang w:eastAsia="zh-CN"/>
        </w:rPr>
        <w:t>1.5%</w:t>
      </w:r>
      <w:r w:rsidR="00314805" w:rsidRPr="00314805">
        <w:rPr>
          <w:rFonts w:ascii="微软雅黑" w:eastAsia="微软雅黑" w:hAnsi="微软雅黑" w:cs="微软雅黑" w:hint="eastAsia"/>
          <w:color w:val="191919"/>
          <w:shd w:val="clear" w:color="auto" w:fill="FFFFFF"/>
          <w:lang w:eastAsia="zh-CN"/>
        </w:rPr>
        <w:t>；环比持平，预期持平，前值从升</w:t>
      </w:r>
      <w:r w:rsidR="00314805" w:rsidRPr="00314805">
        <w:rPr>
          <w:rFonts w:ascii="微软雅黑" w:eastAsia="微软雅黑" w:hAnsi="微软雅黑" w:cs="微软雅黑"/>
          <w:color w:val="191919"/>
          <w:shd w:val="clear" w:color="auto" w:fill="FFFFFF"/>
          <w:lang w:eastAsia="zh-CN"/>
        </w:rPr>
        <w:t>0.2%</w:t>
      </w:r>
      <w:r w:rsidR="00314805" w:rsidRPr="00314805">
        <w:rPr>
          <w:rFonts w:ascii="微软雅黑" w:eastAsia="微软雅黑" w:hAnsi="微软雅黑" w:cs="微软雅黑" w:hint="eastAsia"/>
          <w:color w:val="191919"/>
          <w:shd w:val="clear" w:color="auto" w:fill="FFFFFF"/>
          <w:lang w:eastAsia="zh-CN"/>
        </w:rPr>
        <w:t>修正为升</w:t>
      </w:r>
      <w:r w:rsidR="00314805" w:rsidRPr="00314805">
        <w:rPr>
          <w:rFonts w:ascii="微软雅黑" w:eastAsia="微软雅黑" w:hAnsi="微软雅黑" w:cs="微软雅黑"/>
          <w:color w:val="191919"/>
          <w:shd w:val="clear" w:color="auto" w:fill="FFFFFF"/>
          <w:lang w:eastAsia="zh-CN"/>
        </w:rPr>
        <w:t>0.1%</w:t>
      </w:r>
      <w:r w:rsidR="00314805" w:rsidRPr="00314805">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6837BD" w:rsidRDefault="007163AA" w:rsidP="009A09DF">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314805" w:rsidRPr="00314805">
        <w:rPr>
          <w:rFonts w:ascii="微软雅黑" w:eastAsia="微软雅黑" w:hAnsi="微软雅黑" w:cs="微软雅黑" w:hint="eastAsia"/>
          <w:color w:val="191919"/>
          <w:shd w:val="clear" w:color="auto" w:fill="FFFFFF"/>
          <w:lang w:eastAsia="zh-CN"/>
        </w:rPr>
        <w:t>欧元区</w:t>
      </w:r>
      <w:r w:rsidR="00314805" w:rsidRPr="00314805">
        <w:rPr>
          <w:rFonts w:ascii="微软雅黑" w:eastAsia="微软雅黑" w:hAnsi="微软雅黑" w:cs="微软雅黑"/>
          <w:color w:val="191919"/>
          <w:shd w:val="clear" w:color="auto" w:fill="FFFFFF"/>
          <w:lang w:eastAsia="zh-CN"/>
        </w:rPr>
        <w:t>10</w:t>
      </w:r>
      <w:r w:rsidR="00314805" w:rsidRPr="00314805">
        <w:rPr>
          <w:rFonts w:ascii="微软雅黑" w:eastAsia="微软雅黑" w:hAnsi="微软雅黑" w:cs="微软雅黑" w:hint="eastAsia"/>
          <w:color w:val="191919"/>
          <w:shd w:val="clear" w:color="auto" w:fill="FFFFFF"/>
          <w:lang w:eastAsia="zh-CN"/>
        </w:rPr>
        <w:t>月</w:t>
      </w:r>
      <w:r w:rsidR="00314805" w:rsidRPr="00314805">
        <w:rPr>
          <w:rFonts w:ascii="微软雅黑" w:eastAsia="微软雅黑" w:hAnsi="微软雅黑" w:cs="微软雅黑"/>
          <w:color w:val="191919"/>
          <w:shd w:val="clear" w:color="auto" w:fill="FFFFFF"/>
          <w:lang w:eastAsia="zh-CN"/>
        </w:rPr>
        <w:t>CPI</w:t>
      </w:r>
      <w:r w:rsidR="00314805" w:rsidRPr="00314805">
        <w:rPr>
          <w:rFonts w:ascii="微软雅黑" w:eastAsia="微软雅黑" w:hAnsi="微软雅黑" w:cs="微软雅黑" w:hint="eastAsia"/>
          <w:color w:val="191919"/>
          <w:shd w:val="clear" w:color="auto" w:fill="FFFFFF"/>
          <w:lang w:eastAsia="zh-CN"/>
        </w:rPr>
        <w:t>初值同比升</w:t>
      </w:r>
      <w:r w:rsidR="00314805" w:rsidRPr="00314805">
        <w:rPr>
          <w:rFonts w:ascii="微软雅黑" w:eastAsia="微软雅黑" w:hAnsi="微软雅黑" w:cs="微软雅黑"/>
          <w:color w:val="191919"/>
          <w:shd w:val="clear" w:color="auto" w:fill="FFFFFF"/>
          <w:lang w:eastAsia="zh-CN"/>
        </w:rPr>
        <w:t>2.0%</w:t>
      </w:r>
      <w:r w:rsidR="00314805" w:rsidRPr="00314805">
        <w:rPr>
          <w:rFonts w:ascii="微软雅黑" w:eastAsia="微软雅黑" w:hAnsi="微软雅黑" w:cs="微软雅黑" w:hint="eastAsia"/>
          <w:color w:val="191919"/>
          <w:shd w:val="clear" w:color="auto" w:fill="FFFFFF"/>
          <w:lang w:eastAsia="zh-CN"/>
        </w:rPr>
        <w:t>，预期升</w:t>
      </w:r>
      <w:r w:rsidR="00314805" w:rsidRPr="00314805">
        <w:rPr>
          <w:rFonts w:ascii="微软雅黑" w:eastAsia="微软雅黑" w:hAnsi="微软雅黑" w:cs="微软雅黑"/>
          <w:color w:val="191919"/>
          <w:shd w:val="clear" w:color="auto" w:fill="FFFFFF"/>
          <w:lang w:eastAsia="zh-CN"/>
        </w:rPr>
        <w:t>1.9%</w:t>
      </w:r>
      <w:r w:rsidR="00314805" w:rsidRPr="00314805">
        <w:rPr>
          <w:rFonts w:ascii="微软雅黑" w:eastAsia="微软雅黑" w:hAnsi="微软雅黑" w:cs="微软雅黑" w:hint="eastAsia"/>
          <w:color w:val="191919"/>
          <w:shd w:val="clear" w:color="auto" w:fill="FFFFFF"/>
          <w:lang w:eastAsia="zh-CN"/>
        </w:rPr>
        <w:t>，</w:t>
      </w:r>
      <w:r w:rsidR="00314805" w:rsidRPr="00314805">
        <w:rPr>
          <w:rFonts w:ascii="微软雅黑" w:eastAsia="微软雅黑" w:hAnsi="微软雅黑" w:cs="微软雅黑"/>
          <w:color w:val="191919"/>
          <w:shd w:val="clear" w:color="auto" w:fill="FFFFFF"/>
          <w:lang w:eastAsia="zh-CN"/>
        </w:rPr>
        <w:t>9</w:t>
      </w:r>
      <w:r w:rsidR="00314805" w:rsidRPr="00314805">
        <w:rPr>
          <w:rFonts w:ascii="微软雅黑" w:eastAsia="微软雅黑" w:hAnsi="微软雅黑" w:cs="微软雅黑" w:hint="eastAsia"/>
          <w:color w:val="191919"/>
          <w:shd w:val="clear" w:color="auto" w:fill="FFFFFF"/>
          <w:lang w:eastAsia="zh-CN"/>
        </w:rPr>
        <w:t>月终值升</w:t>
      </w:r>
      <w:r w:rsidR="00314805" w:rsidRPr="00314805">
        <w:rPr>
          <w:rFonts w:ascii="微软雅黑" w:eastAsia="微软雅黑" w:hAnsi="微软雅黑" w:cs="微软雅黑"/>
          <w:color w:val="191919"/>
          <w:shd w:val="clear" w:color="auto" w:fill="FFFFFF"/>
          <w:lang w:eastAsia="zh-CN"/>
        </w:rPr>
        <w:t>1.7%</w:t>
      </w:r>
      <w:r w:rsidR="00314805" w:rsidRPr="00314805">
        <w:rPr>
          <w:rFonts w:ascii="微软雅黑" w:eastAsia="微软雅黑" w:hAnsi="微软雅黑" w:cs="微软雅黑" w:hint="eastAsia"/>
          <w:color w:val="191919"/>
          <w:shd w:val="clear" w:color="auto" w:fill="FFFFFF"/>
          <w:lang w:eastAsia="zh-CN"/>
        </w:rPr>
        <w:t>；环比升</w:t>
      </w:r>
      <w:r w:rsidR="00314805" w:rsidRPr="00314805">
        <w:rPr>
          <w:rFonts w:ascii="微软雅黑" w:eastAsia="微软雅黑" w:hAnsi="微软雅黑" w:cs="微软雅黑"/>
          <w:color w:val="191919"/>
          <w:shd w:val="clear" w:color="auto" w:fill="FFFFFF"/>
          <w:lang w:eastAsia="zh-CN"/>
        </w:rPr>
        <w:t>0.3%</w:t>
      </w:r>
      <w:r w:rsidR="00314805" w:rsidRPr="00314805">
        <w:rPr>
          <w:rFonts w:ascii="微软雅黑" w:eastAsia="微软雅黑" w:hAnsi="微软雅黑" w:cs="微软雅黑" w:hint="eastAsia"/>
          <w:color w:val="191919"/>
          <w:shd w:val="clear" w:color="auto" w:fill="FFFFFF"/>
          <w:lang w:eastAsia="zh-CN"/>
        </w:rPr>
        <w:t>，预期升</w:t>
      </w:r>
      <w:r w:rsidR="00314805" w:rsidRPr="00314805">
        <w:rPr>
          <w:rFonts w:ascii="微软雅黑" w:eastAsia="微软雅黑" w:hAnsi="微软雅黑" w:cs="微软雅黑"/>
          <w:color w:val="191919"/>
          <w:shd w:val="clear" w:color="auto" w:fill="FFFFFF"/>
          <w:lang w:eastAsia="zh-CN"/>
        </w:rPr>
        <w:t>0.2%</w:t>
      </w:r>
      <w:r w:rsidR="00314805" w:rsidRPr="00314805">
        <w:rPr>
          <w:rFonts w:ascii="微软雅黑" w:eastAsia="微软雅黑" w:hAnsi="微软雅黑" w:cs="微软雅黑" w:hint="eastAsia"/>
          <w:color w:val="191919"/>
          <w:shd w:val="clear" w:color="auto" w:fill="FFFFFF"/>
          <w:lang w:eastAsia="zh-CN"/>
        </w:rPr>
        <w:t>，</w:t>
      </w:r>
      <w:r w:rsidR="00314805" w:rsidRPr="00314805">
        <w:rPr>
          <w:rFonts w:ascii="微软雅黑" w:eastAsia="微软雅黑" w:hAnsi="微软雅黑" w:cs="微软雅黑"/>
          <w:color w:val="191919"/>
          <w:shd w:val="clear" w:color="auto" w:fill="FFFFFF"/>
          <w:lang w:eastAsia="zh-CN"/>
        </w:rPr>
        <w:t>9</w:t>
      </w:r>
      <w:r w:rsidR="00314805" w:rsidRPr="00314805">
        <w:rPr>
          <w:rFonts w:ascii="微软雅黑" w:eastAsia="微软雅黑" w:hAnsi="微软雅黑" w:cs="微软雅黑" w:hint="eastAsia"/>
          <w:color w:val="191919"/>
          <w:shd w:val="clear" w:color="auto" w:fill="FFFFFF"/>
          <w:lang w:eastAsia="zh-CN"/>
        </w:rPr>
        <w:t>月终值降</w:t>
      </w:r>
      <w:r w:rsidR="00314805" w:rsidRPr="00314805">
        <w:rPr>
          <w:rFonts w:ascii="微软雅黑" w:eastAsia="微软雅黑" w:hAnsi="微软雅黑" w:cs="微软雅黑"/>
          <w:color w:val="191919"/>
          <w:shd w:val="clear" w:color="auto" w:fill="FFFFFF"/>
          <w:lang w:eastAsia="zh-CN"/>
        </w:rPr>
        <w:t>0.1%</w:t>
      </w:r>
      <w:r w:rsidR="00314805" w:rsidRPr="00314805">
        <w:rPr>
          <w:rFonts w:ascii="微软雅黑" w:eastAsia="微软雅黑" w:hAnsi="微软雅黑" w:cs="微软雅黑" w:hint="eastAsia"/>
          <w:color w:val="191919"/>
          <w:shd w:val="clear" w:color="auto" w:fill="FFFFFF"/>
          <w:lang w:eastAsia="zh-CN"/>
        </w:rPr>
        <w:t>。核心</w:t>
      </w:r>
      <w:r w:rsidR="00314805" w:rsidRPr="00314805">
        <w:rPr>
          <w:rFonts w:ascii="微软雅黑" w:eastAsia="微软雅黑" w:hAnsi="微软雅黑" w:cs="微软雅黑"/>
          <w:color w:val="191919"/>
          <w:shd w:val="clear" w:color="auto" w:fill="FFFFFF"/>
          <w:lang w:eastAsia="zh-CN"/>
        </w:rPr>
        <w:t>CPI</w:t>
      </w:r>
      <w:r w:rsidR="00314805" w:rsidRPr="00314805">
        <w:rPr>
          <w:rFonts w:ascii="微软雅黑" w:eastAsia="微软雅黑" w:hAnsi="微软雅黑" w:cs="微软雅黑" w:hint="eastAsia"/>
          <w:color w:val="191919"/>
          <w:shd w:val="clear" w:color="auto" w:fill="FFFFFF"/>
          <w:lang w:eastAsia="zh-CN"/>
        </w:rPr>
        <w:t>初值同比升</w:t>
      </w:r>
      <w:r w:rsidR="00314805" w:rsidRPr="00314805">
        <w:rPr>
          <w:rFonts w:ascii="微软雅黑" w:eastAsia="微软雅黑" w:hAnsi="微软雅黑" w:cs="微软雅黑"/>
          <w:color w:val="191919"/>
          <w:shd w:val="clear" w:color="auto" w:fill="FFFFFF"/>
          <w:lang w:eastAsia="zh-CN"/>
        </w:rPr>
        <w:t>2.7%</w:t>
      </w:r>
      <w:r w:rsidR="00314805" w:rsidRPr="00314805">
        <w:rPr>
          <w:rFonts w:ascii="微软雅黑" w:eastAsia="微软雅黑" w:hAnsi="微软雅黑" w:cs="微软雅黑" w:hint="eastAsia"/>
          <w:color w:val="191919"/>
          <w:shd w:val="clear" w:color="auto" w:fill="FFFFFF"/>
          <w:lang w:eastAsia="zh-CN"/>
        </w:rPr>
        <w:t>，预期升</w:t>
      </w:r>
      <w:r w:rsidR="00314805" w:rsidRPr="00314805">
        <w:rPr>
          <w:rFonts w:ascii="微软雅黑" w:eastAsia="微软雅黑" w:hAnsi="微软雅黑" w:cs="微软雅黑"/>
          <w:color w:val="191919"/>
          <w:shd w:val="clear" w:color="auto" w:fill="FFFFFF"/>
          <w:lang w:eastAsia="zh-CN"/>
        </w:rPr>
        <w:t>2.6%</w:t>
      </w:r>
      <w:r w:rsidR="00314805" w:rsidRPr="00314805">
        <w:rPr>
          <w:rFonts w:ascii="微软雅黑" w:eastAsia="微软雅黑" w:hAnsi="微软雅黑" w:cs="微软雅黑" w:hint="eastAsia"/>
          <w:color w:val="191919"/>
          <w:shd w:val="clear" w:color="auto" w:fill="FFFFFF"/>
          <w:lang w:eastAsia="zh-CN"/>
        </w:rPr>
        <w:t>，</w:t>
      </w:r>
      <w:r w:rsidR="00314805" w:rsidRPr="00314805">
        <w:rPr>
          <w:rFonts w:ascii="微软雅黑" w:eastAsia="微软雅黑" w:hAnsi="微软雅黑" w:cs="微软雅黑"/>
          <w:color w:val="191919"/>
          <w:shd w:val="clear" w:color="auto" w:fill="FFFFFF"/>
          <w:lang w:eastAsia="zh-CN"/>
        </w:rPr>
        <w:t>9</w:t>
      </w:r>
      <w:r w:rsidR="00314805" w:rsidRPr="00314805">
        <w:rPr>
          <w:rFonts w:ascii="微软雅黑" w:eastAsia="微软雅黑" w:hAnsi="微软雅黑" w:cs="微软雅黑" w:hint="eastAsia"/>
          <w:color w:val="191919"/>
          <w:shd w:val="clear" w:color="auto" w:fill="FFFFFF"/>
          <w:lang w:eastAsia="zh-CN"/>
        </w:rPr>
        <w:t>月终值升</w:t>
      </w:r>
      <w:r w:rsidR="00314805" w:rsidRPr="00314805">
        <w:rPr>
          <w:rFonts w:ascii="微软雅黑" w:eastAsia="微软雅黑" w:hAnsi="微软雅黑" w:cs="微软雅黑"/>
          <w:color w:val="191919"/>
          <w:shd w:val="clear" w:color="auto" w:fill="FFFFFF"/>
          <w:lang w:eastAsia="zh-CN"/>
        </w:rPr>
        <w:t>2.7%</w:t>
      </w:r>
      <w:r w:rsidR="00314805" w:rsidRPr="00314805">
        <w:rPr>
          <w:rFonts w:ascii="微软雅黑" w:eastAsia="微软雅黑" w:hAnsi="微软雅黑" w:cs="微软雅黑" w:hint="eastAsia"/>
          <w:color w:val="191919"/>
          <w:shd w:val="clear" w:color="auto" w:fill="FFFFFF"/>
          <w:lang w:eastAsia="zh-CN"/>
        </w:rPr>
        <w:t>；环比升</w:t>
      </w:r>
      <w:r w:rsidR="00314805" w:rsidRPr="00314805">
        <w:rPr>
          <w:rFonts w:ascii="微软雅黑" w:eastAsia="微软雅黑" w:hAnsi="微软雅黑" w:cs="微软雅黑"/>
          <w:color w:val="191919"/>
          <w:shd w:val="clear" w:color="auto" w:fill="FFFFFF"/>
          <w:lang w:eastAsia="zh-CN"/>
        </w:rPr>
        <w:t>0.2%</w:t>
      </w:r>
      <w:r w:rsidR="00314805" w:rsidRPr="00314805">
        <w:rPr>
          <w:rFonts w:ascii="微软雅黑" w:eastAsia="微软雅黑" w:hAnsi="微软雅黑" w:cs="微软雅黑" w:hint="eastAsia"/>
          <w:color w:val="191919"/>
          <w:shd w:val="clear" w:color="auto" w:fill="FFFFFF"/>
          <w:lang w:eastAsia="zh-CN"/>
        </w:rPr>
        <w:t>，</w:t>
      </w:r>
      <w:r w:rsidR="00314805" w:rsidRPr="00314805">
        <w:rPr>
          <w:rFonts w:ascii="微软雅黑" w:eastAsia="微软雅黑" w:hAnsi="微软雅黑" w:cs="微软雅黑"/>
          <w:color w:val="191919"/>
          <w:shd w:val="clear" w:color="auto" w:fill="FFFFFF"/>
          <w:lang w:eastAsia="zh-CN"/>
        </w:rPr>
        <w:t>9</w:t>
      </w:r>
      <w:r w:rsidR="00314805" w:rsidRPr="00314805">
        <w:rPr>
          <w:rFonts w:ascii="微软雅黑" w:eastAsia="微软雅黑" w:hAnsi="微软雅黑" w:cs="微软雅黑" w:hint="eastAsia"/>
          <w:color w:val="191919"/>
          <w:shd w:val="clear" w:color="auto" w:fill="FFFFFF"/>
          <w:lang w:eastAsia="zh-CN"/>
        </w:rPr>
        <w:t>月终值持平。</w:t>
      </w:r>
      <w:r>
        <w:rPr>
          <w:rFonts w:ascii="微软雅黑" w:eastAsia="微软雅黑" w:hAnsi="微软雅黑" w:cs="微软雅黑" w:hint="eastAsia"/>
          <w:color w:val="auto"/>
          <w:spacing w:val="4"/>
          <w:lang w:eastAsia="zh-CN"/>
        </w:rPr>
        <w:t>】</w:t>
      </w:r>
    </w:p>
    <w:p w:rsidR="004B1416" w:rsidRDefault="004B1416" w:rsidP="004B141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314805" w:rsidRPr="00314805">
        <w:rPr>
          <w:rFonts w:ascii="微软雅黑" w:eastAsia="微软雅黑" w:hAnsi="微软雅黑" w:cs="微软雅黑" w:hint="eastAsia"/>
          <w:color w:val="191919"/>
          <w:shd w:val="clear" w:color="auto" w:fill="FFFFFF"/>
          <w:lang w:eastAsia="zh-CN"/>
        </w:rPr>
        <w:t>欧元区</w:t>
      </w:r>
      <w:r w:rsidR="00314805" w:rsidRPr="00314805">
        <w:rPr>
          <w:rFonts w:ascii="微软雅黑" w:eastAsia="微软雅黑" w:hAnsi="微软雅黑" w:cs="微软雅黑"/>
          <w:color w:val="191919"/>
          <w:shd w:val="clear" w:color="auto" w:fill="FFFFFF"/>
          <w:lang w:eastAsia="zh-CN"/>
        </w:rPr>
        <w:t>9</w:t>
      </w:r>
      <w:r w:rsidR="00314805" w:rsidRPr="00314805">
        <w:rPr>
          <w:rFonts w:ascii="微软雅黑" w:eastAsia="微软雅黑" w:hAnsi="微软雅黑" w:cs="微软雅黑" w:hint="eastAsia"/>
          <w:color w:val="191919"/>
          <w:shd w:val="clear" w:color="auto" w:fill="FFFFFF"/>
          <w:lang w:eastAsia="zh-CN"/>
        </w:rPr>
        <w:t>月失业率</w:t>
      </w:r>
      <w:r w:rsidR="00314805" w:rsidRPr="00314805">
        <w:rPr>
          <w:rFonts w:ascii="微软雅黑" w:eastAsia="微软雅黑" w:hAnsi="微软雅黑" w:cs="微软雅黑"/>
          <w:color w:val="191919"/>
          <w:shd w:val="clear" w:color="auto" w:fill="FFFFFF"/>
          <w:lang w:eastAsia="zh-CN"/>
        </w:rPr>
        <w:t>6.3%</w:t>
      </w:r>
      <w:r w:rsidR="00314805" w:rsidRPr="00314805">
        <w:rPr>
          <w:rFonts w:ascii="微软雅黑" w:eastAsia="微软雅黑" w:hAnsi="微软雅黑" w:cs="微软雅黑" w:hint="eastAsia"/>
          <w:color w:val="191919"/>
          <w:shd w:val="clear" w:color="auto" w:fill="FFFFFF"/>
          <w:lang w:eastAsia="zh-CN"/>
        </w:rPr>
        <w:t>，预期</w:t>
      </w:r>
      <w:r w:rsidR="00314805" w:rsidRPr="00314805">
        <w:rPr>
          <w:rFonts w:ascii="微软雅黑" w:eastAsia="微软雅黑" w:hAnsi="微软雅黑" w:cs="微软雅黑"/>
          <w:color w:val="191919"/>
          <w:shd w:val="clear" w:color="auto" w:fill="FFFFFF"/>
          <w:lang w:eastAsia="zh-CN"/>
        </w:rPr>
        <w:t>6.4%</w:t>
      </w:r>
      <w:r w:rsidR="00314805" w:rsidRPr="00314805">
        <w:rPr>
          <w:rFonts w:ascii="微软雅黑" w:eastAsia="微软雅黑" w:hAnsi="微软雅黑" w:cs="微软雅黑" w:hint="eastAsia"/>
          <w:color w:val="191919"/>
          <w:shd w:val="clear" w:color="auto" w:fill="FFFFFF"/>
          <w:lang w:eastAsia="zh-CN"/>
        </w:rPr>
        <w:t>，前值从</w:t>
      </w:r>
      <w:r w:rsidR="00314805" w:rsidRPr="00314805">
        <w:rPr>
          <w:rFonts w:ascii="微软雅黑" w:eastAsia="微软雅黑" w:hAnsi="微软雅黑" w:cs="微软雅黑"/>
          <w:color w:val="191919"/>
          <w:shd w:val="clear" w:color="auto" w:fill="FFFFFF"/>
          <w:lang w:eastAsia="zh-CN"/>
        </w:rPr>
        <w:t>6.4%</w:t>
      </w:r>
      <w:r w:rsidR="00314805" w:rsidRPr="00314805">
        <w:rPr>
          <w:rFonts w:ascii="微软雅黑" w:eastAsia="微软雅黑" w:hAnsi="微软雅黑" w:cs="微软雅黑" w:hint="eastAsia"/>
          <w:color w:val="191919"/>
          <w:shd w:val="clear" w:color="auto" w:fill="FFFFFF"/>
          <w:lang w:eastAsia="zh-CN"/>
        </w:rPr>
        <w:t>修正为</w:t>
      </w:r>
      <w:r w:rsidR="00314805" w:rsidRPr="00314805">
        <w:rPr>
          <w:rFonts w:ascii="微软雅黑" w:eastAsia="微软雅黑" w:hAnsi="微软雅黑" w:cs="微软雅黑"/>
          <w:color w:val="191919"/>
          <w:shd w:val="clear" w:color="auto" w:fill="FFFFFF"/>
          <w:lang w:eastAsia="zh-CN"/>
        </w:rPr>
        <w:t>6.3%</w:t>
      </w:r>
      <w:r w:rsidR="00314805" w:rsidRPr="00314805">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661EA6" w:rsidRDefault="004B1416" w:rsidP="00314805">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314805" w:rsidRPr="00314805">
        <w:rPr>
          <w:rFonts w:ascii="微软雅黑" w:eastAsia="微软雅黑" w:hAnsi="微软雅黑" w:cs="微软雅黑" w:hint="eastAsia"/>
          <w:color w:val="191919"/>
          <w:shd w:val="clear" w:color="auto" w:fill="FFFFFF"/>
          <w:lang w:eastAsia="zh-CN"/>
        </w:rPr>
        <w:t>法国</w:t>
      </w:r>
      <w:r w:rsidR="00314805" w:rsidRPr="00314805">
        <w:rPr>
          <w:rFonts w:ascii="微软雅黑" w:eastAsia="微软雅黑" w:hAnsi="微软雅黑" w:cs="微软雅黑"/>
          <w:color w:val="191919"/>
          <w:shd w:val="clear" w:color="auto" w:fill="FFFFFF"/>
          <w:lang w:eastAsia="zh-CN"/>
        </w:rPr>
        <w:t>10</w:t>
      </w:r>
      <w:r w:rsidR="00314805" w:rsidRPr="00314805">
        <w:rPr>
          <w:rFonts w:ascii="微软雅黑" w:eastAsia="微软雅黑" w:hAnsi="微软雅黑" w:cs="微软雅黑" w:hint="eastAsia"/>
          <w:color w:val="191919"/>
          <w:shd w:val="clear" w:color="auto" w:fill="FFFFFF"/>
          <w:lang w:eastAsia="zh-CN"/>
        </w:rPr>
        <w:t>月</w:t>
      </w:r>
      <w:r w:rsidR="00314805" w:rsidRPr="00314805">
        <w:rPr>
          <w:rFonts w:ascii="微软雅黑" w:eastAsia="微软雅黑" w:hAnsi="微软雅黑" w:cs="微软雅黑"/>
          <w:color w:val="191919"/>
          <w:shd w:val="clear" w:color="auto" w:fill="FFFFFF"/>
          <w:lang w:eastAsia="zh-CN"/>
        </w:rPr>
        <w:t>CPI</w:t>
      </w:r>
      <w:r w:rsidR="00314805" w:rsidRPr="00314805">
        <w:rPr>
          <w:rFonts w:ascii="微软雅黑" w:eastAsia="微软雅黑" w:hAnsi="微软雅黑" w:cs="微软雅黑" w:hint="eastAsia"/>
          <w:color w:val="191919"/>
          <w:shd w:val="clear" w:color="auto" w:fill="FFFFFF"/>
          <w:lang w:eastAsia="zh-CN"/>
        </w:rPr>
        <w:t>初值同比升</w:t>
      </w:r>
      <w:r w:rsidR="00314805" w:rsidRPr="00314805">
        <w:rPr>
          <w:rFonts w:ascii="微软雅黑" w:eastAsia="微软雅黑" w:hAnsi="微软雅黑" w:cs="微软雅黑"/>
          <w:color w:val="191919"/>
          <w:shd w:val="clear" w:color="auto" w:fill="FFFFFF"/>
          <w:lang w:eastAsia="zh-CN"/>
        </w:rPr>
        <w:t>1.2%</w:t>
      </w:r>
      <w:r w:rsidR="00314805" w:rsidRPr="00314805">
        <w:rPr>
          <w:rFonts w:ascii="微软雅黑" w:eastAsia="微软雅黑" w:hAnsi="微软雅黑" w:cs="微软雅黑" w:hint="eastAsia"/>
          <w:color w:val="191919"/>
          <w:shd w:val="clear" w:color="auto" w:fill="FFFFFF"/>
          <w:lang w:eastAsia="zh-CN"/>
        </w:rPr>
        <w:t>，预期升</w:t>
      </w:r>
      <w:r w:rsidR="00314805" w:rsidRPr="00314805">
        <w:rPr>
          <w:rFonts w:ascii="微软雅黑" w:eastAsia="微软雅黑" w:hAnsi="微软雅黑" w:cs="微软雅黑"/>
          <w:color w:val="191919"/>
          <w:shd w:val="clear" w:color="auto" w:fill="FFFFFF"/>
          <w:lang w:eastAsia="zh-CN"/>
        </w:rPr>
        <w:t>1.1%</w:t>
      </w:r>
      <w:r w:rsidR="00314805" w:rsidRPr="00314805">
        <w:rPr>
          <w:rFonts w:ascii="微软雅黑" w:eastAsia="微软雅黑" w:hAnsi="微软雅黑" w:cs="微软雅黑" w:hint="eastAsia"/>
          <w:color w:val="191919"/>
          <w:shd w:val="clear" w:color="auto" w:fill="FFFFFF"/>
          <w:lang w:eastAsia="zh-CN"/>
        </w:rPr>
        <w:t>，</w:t>
      </w:r>
      <w:r w:rsidR="00314805" w:rsidRPr="00314805">
        <w:rPr>
          <w:rFonts w:ascii="微软雅黑" w:eastAsia="微软雅黑" w:hAnsi="微软雅黑" w:cs="微软雅黑"/>
          <w:color w:val="191919"/>
          <w:shd w:val="clear" w:color="auto" w:fill="FFFFFF"/>
          <w:lang w:eastAsia="zh-CN"/>
        </w:rPr>
        <w:t>9</w:t>
      </w:r>
      <w:r w:rsidR="00314805" w:rsidRPr="00314805">
        <w:rPr>
          <w:rFonts w:ascii="微软雅黑" w:eastAsia="微软雅黑" w:hAnsi="微软雅黑" w:cs="微软雅黑" w:hint="eastAsia"/>
          <w:color w:val="191919"/>
          <w:shd w:val="clear" w:color="auto" w:fill="FFFFFF"/>
          <w:lang w:eastAsia="zh-CN"/>
        </w:rPr>
        <w:t>月终值升</w:t>
      </w:r>
      <w:r w:rsidR="00314805" w:rsidRPr="00314805">
        <w:rPr>
          <w:rFonts w:ascii="微软雅黑" w:eastAsia="微软雅黑" w:hAnsi="微软雅黑" w:cs="微软雅黑"/>
          <w:color w:val="191919"/>
          <w:shd w:val="clear" w:color="auto" w:fill="FFFFFF"/>
          <w:lang w:eastAsia="zh-CN"/>
        </w:rPr>
        <w:t>1.1%</w:t>
      </w:r>
      <w:r w:rsidR="00314805" w:rsidRPr="00314805">
        <w:rPr>
          <w:rFonts w:ascii="微软雅黑" w:eastAsia="微软雅黑" w:hAnsi="微软雅黑" w:cs="微软雅黑" w:hint="eastAsia"/>
          <w:color w:val="191919"/>
          <w:shd w:val="clear" w:color="auto" w:fill="FFFFFF"/>
          <w:lang w:eastAsia="zh-CN"/>
        </w:rPr>
        <w:t>；环比升</w:t>
      </w:r>
      <w:r w:rsidR="00314805" w:rsidRPr="00314805">
        <w:rPr>
          <w:rFonts w:ascii="微软雅黑" w:eastAsia="微软雅黑" w:hAnsi="微软雅黑" w:cs="微软雅黑"/>
          <w:color w:val="191919"/>
          <w:shd w:val="clear" w:color="auto" w:fill="FFFFFF"/>
          <w:lang w:eastAsia="zh-CN"/>
        </w:rPr>
        <w:t>0.2%</w:t>
      </w:r>
      <w:r w:rsidR="00314805" w:rsidRPr="00314805">
        <w:rPr>
          <w:rFonts w:ascii="微软雅黑" w:eastAsia="微软雅黑" w:hAnsi="微软雅黑" w:cs="微软雅黑" w:hint="eastAsia"/>
          <w:color w:val="191919"/>
          <w:shd w:val="clear" w:color="auto" w:fill="FFFFFF"/>
          <w:lang w:eastAsia="zh-CN"/>
        </w:rPr>
        <w:t>，预期升</w:t>
      </w:r>
      <w:r w:rsidR="00314805" w:rsidRPr="00314805">
        <w:rPr>
          <w:rFonts w:ascii="微软雅黑" w:eastAsia="微软雅黑" w:hAnsi="微软雅黑" w:cs="微软雅黑"/>
          <w:color w:val="191919"/>
          <w:shd w:val="clear" w:color="auto" w:fill="FFFFFF"/>
          <w:lang w:eastAsia="zh-CN"/>
        </w:rPr>
        <w:t>0.2%</w:t>
      </w:r>
      <w:r w:rsidR="00314805" w:rsidRPr="00314805">
        <w:rPr>
          <w:rFonts w:ascii="微软雅黑" w:eastAsia="微软雅黑" w:hAnsi="微软雅黑" w:cs="微软雅黑" w:hint="eastAsia"/>
          <w:color w:val="191919"/>
          <w:shd w:val="clear" w:color="auto" w:fill="FFFFFF"/>
          <w:lang w:eastAsia="zh-CN"/>
        </w:rPr>
        <w:t>，</w:t>
      </w:r>
      <w:r w:rsidR="00314805" w:rsidRPr="00314805">
        <w:rPr>
          <w:rFonts w:ascii="微软雅黑" w:eastAsia="微软雅黑" w:hAnsi="微软雅黑" w:cs="微软雅黑"/>
          <w:color w:val="191919"/>
          <w:shd w:val="clear" w:color="auto" w:fill="FFFFFF"/>
          <w:lang w:eastAsia="zh-CN"/>
        </w:rPr>
        <w:t>9</w:t>
      </w:r>
      <w:r w:rsidR="00314805" w:rsidRPr="00314805">
        <w:rPr>
          <w:rFonts w:ascii="微软雅黑" w:eastAsia="微软雅黑" w:hAnsi="微软雅黑" w:cs="微软雅黑" w:hint="eastAsia"/>
          <w:color w:val="191919"/>
          <w:shd w:val="clear" w:color="auto" w:fill="FFFFFF"/>
          <w:lang w:eastAsia="zh-CN"/>
        </w:rPr>
        <w:t>月终值降</w:t>
      </w:r>
      <w:r w:rsidR="00314805" w:rsidRPr="00314805">
        <w:rPr>
          <w:rFonts w:ascii="微软雅黑" w:eastAsia="微软雅黑" w:hAnsi="微软雅黑" w:cs="微软雅黑"/>
          <w:color w:val="191919"/>
          <w:shd w:val="clear" w:color="auto" w:fill="FFFFFF"/>
          <w:lang w:eastAsia="zh-CN"/>
        </w:rPr>
        <w:t>1.2%</w:t>
      </w:r>
      <w:r w:rsidR="00314805" w:rsidRPr="00314805">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7163AA" w:rsidRDefault="007163AA" w:rsidP="009C3A26">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134"/>
        <w:gridCol w:w="6524"/>
      </w:tblGrid>
      <w:tr w:rsidR="009372C5" w:rsidTr="00214344">
        <w:trPr>
          <w:trHeight w:val="620"/>
        </w:trPr>
        <w:tc>
          <w:tcPr>
            <w:tcW w:w="2865" w:type="dxa"/>
            <w:gridSpan w:val="2"/>
            <w:shd w:val="clear" w:color="auto" w:fill="3D85C1"/>
          </w:tcPr>
          <w:p w:rsidR="009372C5" w:rsidRDefault="00115A1A">
            <w:pPr>
              <w:pStyle w:val="TableText"/>
              <w:ind w:firstLine="392"/>
            </w:pPr>
            <w:r>
              <w:t>时间</w:t>
            </w:r>
          </w:p>
        </w:tc>
        <w:tc>
          <w:tcPr>
            <w:tcW w:w="6524" w:type="dxa"/>
            <w:shd w:val="clear" w:color="auto" w:fill="3D85C1"/>
          </w:tcPr>
          <w:p w:rsidR="009372C5" w:rsidRDefault="00115A1A">
            <w:pPr>
              <w:pStyle w:val="TableText"/>
              <w:ind w:firstLine="392"/>
            </w:pPr>
            <w:r>
              <w:t>数据/事件</w:t>
            </w:r>
          </w:p>
        </w:tc>
      </w:tr>
      <w:tr w:rsidR="008C4540" w:rsidTr="00214344">
        <w:trPr>
          <w:trHeight w:val="618"/>
        </w:trPr>
        <w:tc>
          <w:tcPr>
            <w:tcW w:w="1731" w:type="dxa"/>
            <w:tcBorders>
              <w:top w:val="nil"/>
              <w:left w:val="nil"/>
              <w:bottom w:val="nil"/>
              <w:right w:val="nil"/>
            </w:tcBorders>
            <w:shd w:val="clear" w:color="auto" w:fill="D3EAFF"/>
          </w:tcPr>
          <w:p w:rsidR="008C4540" w:rsidRDefault="00314805" w:rsidP="008C4540">
            <w:pPr>
              <w:pStyle w:val="TableText"/>
              <w:ind w:firstLine="392"/>
              <w:rPr>
                <w:lang w:eastAsia="zh-CN"/>
              </w:rPr>
            </w:pPr>
            <w:r>
              <w:t>2024/11/1</w:t>
            </w:r>
          </w:p>
        </w:tc>
        <w:tc>
          <w:tcPr>
            <w:tcW w:w="1134" w:type="dxa"/>
            <w:tcBorders>
              <w:left w:val="nil"/>
            </w:tcBorders>
            <w:shd w:val="clear" w:color="auto" w:fill="D3EAFF"/>
          </w:tcPr>
          <w:p w:rsidR="008C4540" w:rsidRPr="00853C1D" w:rsidRDefault="00314805" w:rsidP="008C4540">
            <w:pPr>
              <w:pStyle w:val="TableText"/>
              <w:ind w:firstLine="392"/>
              <w:rPr>
                <w:lang w:eastAsia="zh-CN"/>
              </w:rPr>
            </w:pPr>
            <w:r>
              <w:rPr>
                <w:lang w:eastAsia="zh-CN"/>
              </w:rPr>
              <w:t>09</w:t>
            </w:r>
            <w:r>
              <w:rPr>
                <w:rFonts w:hint="eastAsia"/>
                <w:lang w:eastAsia="zh-CN"/>
              </w:rPr>
              <w:t>:</w:t>
            </w:r>
            <w:r>
              <w:rPr>
                <w:lang w:eastAsia="zh-CN"/>
              </w:rPr>
              <w:t>45</w:t>
            </w:r>
          </w:p>
        </w:tc>
        <w:tc>
          <w:tcPr>
            <w:tcW w:w="6524" w:type="dxa"/>
            <w:shd w:val="clear" w:color="auto" w:fill="D3EAFF"/>
          </w:tcPr>
          <w:p w:rsidR="002538FF" w:rsidRDefault="00314805" w:rsidP="008C4540">
            <w:pPr>
              <w:pStyle w:val="TableText"/>
              <w:ind w:firstLine="392"/>
              <w:rPr>
                <w:b w:val="0"/>
                <w:lang w:eastAsia="zh-CN"/>
              </w:rPr>
            </w:pPr>
            <w:r w:rsidRPr="00314805">
              <w:rPr>
                <w:rFonts w:hint="eastAsia"/>
                <w:b w:val="0"/>
                <w:lang w:eastAsia="zh-CN"/>
              </w:rPr>
              <w:t>中国</w:t>
            </w:r>
            <w:r w:rsidRPr="00314805">
              <w:rPr>
                <w:b w:val="0"/>
                <w:lang w:eastAsia="zh-CN"/>
              </w:rPr>
              <w:t>10</w:t>
            </w:r>
            <w:r w:rsidRPr="00314805">
              <w:rPr>
                <w:rFonts w:hint="eastAsia"/>
                <w:b w:val="0"/>
                <w:lang w:eastAsia="zh-CN"/>
              </w:rPr>
              <w:t>月财新制造业</w:t>
            </w:r>
            <w:r w:rsidRPr="00314805">
              <w:rPr>
                <w:b w:val="0"/>
                <w:lang w:eastAsia="zh-CN"/>
              </w:rPr>
              <w:t>PMI</w:t>
            </w:r>
          </w:p>
        </w:tc>
      </w:tr>
      <w:tr w:rsidR="008C4540" w:rsidTr="00214344">
        <w:trPr>
          <w:trHeight w:val="618"/>
        </w:trPr>
        <w:tc>
          <w:tcPr>
            <w:tcW w:w="1731" w:type="dxa"/>
            <w:tcBorders>
              <w:top w:val="nil"/>
            </w:tcBorders>
            <w:shd w:val="clear" w:color="auto" w:fill="auto"/>
          </w:tcPr>
          <w:p w:rsidR="008C4540" w:rsidRPr="00853C1D" w:rsidRDefault="00314805" w:rsidP="008C4540">
            <w:pPr>
              <w:pStyle w:val="TableText"/>
              <w:ind w:firstLine="392"/>
              <w:rPr>
                <w:lang w:eastAsia="zh-CN"/>
              </w:rPr>
            </w:pPr>
            <w:r>
              <w:t>2024/11/1</w:t>
            </w:r>
          </w:p>
        </w:tc>
        <w:tc>
          <w:tcPr>
            <w:tcW w:w="1134" w:type="dxa"/>
            <w:shd w:val="clear" w:color="auto" w:fill="auto"/>
          </w:tcPr>
          <w:p w:rsidR="008C4540" w:rsidRPr="00853C1D" w:rsidRDefault="00314805" w:rsidP="008C4540">
            <w:pPr>
              <w:pStyle w:val="TableText"/>
              <w:ind w:firstLine="392"/>
              <w:rPr>
                <w:lang w:eastAsia="zh-CN"/>
              </w:rPr>
            </w:pPr>
            <w:r>
              <w:rPr>
                <w:lang w:eastAsia="zh-CN"/>
              </w:rPr>
              <w:t>15</w:t>
            </w:r>
            <w:r w:rsidR="008C4540">
              <w:rPr>
                <w:rFonts w:hint="eastAsia"/>
                <w:lang w:eastAsia="zh-CN"/>
              </w:rPr>
              <w:t>:</w:t>
            </w:r>
            <w:r w:rsidR="00CB4ED8">
              <w:rPr>
                <w:lang w:eastAsia="zh-CN"/>
              </w:rPr>
              <w:t>0</w:t>
            </w:r>
            <w:r w:rsidR="006837BD">
              <w:rPr>
                <w:lang w:eastAsia="zh-CN"/>
              </w:rPr>
              <w:t>0</w:t>
            </w:r>
          </w:p>
        </w:tc>
        <w:tc>
          <w:tcPr>
            <w:tcW w:w="6524" w:type="dxa"/>
            <w:shd w:val="clear" w:color="auto" w:fill="auto"/>
          </w:tcPr>
          <w:p w:rsidR="006837BD" w:rsidRPr="00853C1D" w:rsidRDefault="00314805" w:rsidP="008C4540">
            <w:pPr>
              <w:pStyle w:val="TableText"/>
              <w:ind w:firstLine="392"/>
              <w:rPr>
                <w:b w:val="0"/>
                <w:lang w:eastAsia="zh-CN"/>
              </w:rPr>
            </w:pPr>
            <w:r w:rsidRPr="00314805">
              <w:rPr>
                <w:rFonts w:hint="eastAsia"/>
                <w:b w:val="0"/>
                <w:lang w:eastAsia="zh-CN"/>
              </w:rPr>
              <w:t>英国</w:t>
            </w:r>
            <w:r w:rsidRPr="00314805">
              <w:rPr>
                <w:b w:val="0"/>
                <w:lang w:eastAsia="zh-CN"/>
              </w:rPr>
              <w:t>10</w:t>
            </w:r>
            <w:r w:rsidRPr="00314805">
              <w:rPr>
                <w:rFonts w:hint="eastAsia"/>
                <w:b w:val="0"/>
                <w:lang w:eastAsia="zh-CN"/>
              </w:rPr>
              <w:t>月</w:t>
            </w:r>
            <w:r w:rsidRPr="00314805">
              <w:rPr>
                <w:b w:val="0"/>
                <w:lang w:eastAsia="zh-CN"/>
              </w:rPr>
              <w:t>Nationwide</w:t>
            </w:r>
            <w:r w:rsidRPr="00314805">
              <w:rPr>
                <w:rFonts w:hint="eastAsia"/>
                <w:b w:val="0"/>
                <w:lang w:eastAsia="zh-CN"/>
              </w:rPr>
              <w:t>房价指数月率</w:t>
            </w:r>
          </w:p>
        </w:tc>
      </w:tr>
      <w:tr w:rsidR="008C4540" w:rsidTr="00214344">
        <w:trPr>
          <w:trHeight w:val="618"/>
        </w:trPr>
        <w:tc>
          <w:tcPr>
            <w:tcW w:w="1731" w:type="dxa"/>
            <w:shd w:val="clear" w:color="auto" w:fill="D3EAFF"/>
          </w:tcPr>
          <w:p w:rsidR="008C4540" w:rsidRDefault="00314805" w:rsidP="008C4540">
            <w:pPr>
              <w:pStyle w:val="TableText"/>
              <w:ind w:firstLine="392"/>
              <w:rPr>
                <w:lang w:eastAsia="zh-CN"/>
              </w:rPr>
            </w:pPr>
            <w:r>
              <w:t>2024/11/1</w:t>
            </w:r>
          </w:p>
        </w:tc>
        <w:tc>
          <w:tcPr>
            <w:tcW w:w="1134" w:type="dxa"/>
            <w:shd w:val="clear" w:color="auto" w:fill="D3EAFF"/>
          </w:tcPr>
          <w:p w:rsidR="008C4540" w:rsidRDefault="00314805" w:rsidP="008C4540">
            <w:pPr>
              <w:pStyle w:val="TableText"/>
              <w:ind w:firstLine="392"/>
              <w:rPr>
                <w:b w:val="0"/>
                <w:bCs w:val="0"/>
                <w:lang w:eastAsia="zh-CN"/>
              </w:rPr>
            </w:pPr>
            <w:r>
              <w:rPr>
                <w:lang w:eastAsia="zh-CN"/>
              </w:rPr>
              <w:t>15</w:t>
            </w:r>
            <w:r w:rsidR="008C4540">
              <w:rPr>
                <w:rFonts w:hint="eastAsia"/>
                <w:lang w:eastAsia="zh-CN"/>
              </w:rPr>
              <w:t>:</w:t>
            </w:r>
            <w:r w:rsidR="00CB4ED8">
              <w:rPr>
                <w:lang w:eastAsia="zh-CN"/>
              </w:rPr>
              <w:t>3</w:t>
            </w:r>
            <w:r w:rsidR="008A5714">
              <w:rPr>
                <w:lang w:eastAsia="zh-CN"/>
              </w:rPr>
              <w:t>0</w:t>
            </w:r>
          </w:p>
        </w:tc>
        <w:tc>
          <w:tcPr>
            <w:tcW w:w="6524" w:type="dxa"/>
            <w:shd w:val="clear" w:color="auto" w:fill="D3EAFF"/>
          </w:tcPr>
          <w:p w:rsidR="006837BD" w:rsidRDefault="00314805" w:rsidP="008C4540">
            <w:pPr>
              <w:pStyle w:val="TableText"/>
              <w:ind w:firstLine="392"/>
              <w:rPr>
                <w:b w:val="0"/>
                <w:lang w:eastAsia="zh-CN"/>
              </w:rPr>
            </w:pPr>
            <w:r w:rsidRPr="00314805">
              <w:rPr>
                <w:rFonts w:hint="eastAsia"/>
                <w:b w:val="0"/>
                <w:lang w:eastAsia="zh-CN"/>
              </w:rPr>
              <w:t>瑞士</w:t>
            </w:r>
            <w:r w:rsidRPr="00314805">
              <w:rPr>
                <w:b w:val="0"/>
                <w:lang w:eastAsia="zh-CN"/>
              </w:rPr>
              <w:t>10</w:t>
            </w:r>
            <w:r w:rsidRPr="00314805">
              <w:rPr>
                <w:rFonts w:hint="eastAsia"/>
                <w:b w:val="0"/>
                <w:lang w:eastAsia="zh-CN"/>
              </w:rPr>
              <w:t>月</w:t>
            </w:r>
            <w:r w:rsidRPr="00314805">
              <w:rPr>
                <w:b w:val="0"/>
                <w:lang w:eastAsia="zh-CN"/>
              </w:rPr>
              <w:t>CPI</w:t>
            </w:r>
            <w:r w:rsidRPr="00314805">
              <w:rPr>
                <w:rFonts w:hint="eastAsia"/>
                <w:b w:val="0"/>
                <w:lang w:eastAsia="zh-CN"/>
              </w:rPr>
              <w:t>月率</w:t>
            </w:r>
          </w:p>
          <w:p w:rsidR="00314805" w:rsidRPr="000334A3" w:rsidRDefault="00314805" w:rsidP="008C4540">
            <w:pPr>
              <w:pStyle w:val="TableText"/>
              <w:ind w:firstLine="392"/>
              <w:rPr>
                <w:b w:val="0"/>
                <w:lang w:eastAsia="zh-CN"/>
              </w:rPr>
            </w:pPr>
            <w:r w:rsidRPr="00314805">
              <w:rPr>
                <w:rFonts w:hint="eastAsia"/>
                <w:b w:val="0"/>
                <w:lang w:eastAsia="zh-CN"/>
              </w:rPr>
              <w:t>瑞士</w:t>
            </w:r>
            <w:r w:rsidRPr="00314805">
              <w:rPr>
                <w:b w:val="0"/>
                <w:lang w:eastAsia="zh-CN"/>
              </w:rPr>
              <w:t>9</w:t>
            </w:r>
            <w:r w:rsidRPr="00314805">
              <w:rPr>
                <w:rFonts w:hint="eastAsia"/>
                <w:b w:val="0"/>
                <w:lang w:eastAsia="zh-CN"/>
              </w:rPr>
              <w:t>月实际零售销售年率</w:t>
            </w:r>
          </w:p>
        </w:tc>
      </w:tr>
      <w:tr w:rsidR="008C4540" w:rsidTr="00214344">
        <w:trPr>
          <w:trHeight w:val="618"/>
        </w:trPr>
        <w:tc>
          <w:tcPr>
            <w:tcW w:w="1731" w:type="dxa"/>
            <w:shd w:val="clear" w:color="auto" w:fill="auto"/>
          </w:tcPr>
          <w:p w:rsidR="008C4540" w:rsidRDefault="00314805" w:rsidP="008C4540">
            <w:pPr>
              <w:pStyle w:val="TableText"/>
              <w:ind w:firstLine="392"/>
              <w:rPr>
                <w:lang w:eastAsia="zh-CN"/>
              </w:rPr>
            </w:pPr>
            <w:r>
              <w:t>2024/11/1</w:t>
            </w:r>
          </w:p>
        </w:tc>
        <w:tc>
          <w:tcPr>
            <w:tcW w:w="1134" w:type="dxa"/>
            <w:shd w:val="clear" w:color="auto" w:fill="auto"/>
          </w:tcPr>
          <w:p w:rsidR="008C4540" w:rsidRDefault="00314805" w:rsidP="008C4540">
            <w:pPr>
              <w:pStyle w:val="TableText"/>
              <w:ind w:firstLine="392"/>
              <w:rPr>
                <w:b w:val="0"/>
                <w:bCs w:val="0"/>
                <w:lang w:eastAsia="zh-CN"/>
              </w:rPr>
            </w:pPr>
            <w:r>
              <w:rPr>
                <w:lang w:eastAsia="zh-CN"/>
              </w:rPr>
              <w:t>17</w:t>
            </w:r>
            <w:r w:rsidR="008C4540">
              <w:rPr>
                <w:rFonts w:hint="eastAsia"/>
                <w:lang w:eastAsia="zh-CN"/>
              </w:rPr>
              <w:t>:</w:t>
            </w:r>
            <w:r w:rsidR="00CB4ED8">
              <w:rPr>
                <w:lang w:eastAsia="zh-CN"/>
              </w:rPr>
              <w:t>30</w:t>
            </w:r>
          </w:p>
        </w:tc>
        <w:tc>
          <w:tcPr>
            <w:tcW w:w="6524" w:type="dxa"/>
            <w:shd w:val="clear" w:color="auto" w:fill="auto"/>
          </w:tcPr>
          <w:p w:rsidR="004135DD" w:rsidRDefault="00314805" w:rsidP="008C4540">
            <w:pPr>
              <w:pStyle w:val="TableText"/>
              <w:ind w:firstLine="392"/>
              <w:rPr>
                <w:b w:val="0"/>
                <w:lang w:eastAsia="zh-CN"/>
              </w:rPr>
            </w:pPr>
            <w:r w:rsidRPr="00314805">
              <w:rPr>
                <w:rFonts w:hint="eastAsia"/>
                <w:b w:val="0"/>
                <w:lang w:eastAsia="zh-CN"/>
              </w:rPr>
              <w:t>英国</w:t>
            </w:r>
            <w:r w:rsidRPr="00314805">
              <w:rPr>
                <w:b w:val="0"/>
                <w:lang w:eastAsia="zh-CN"/>
              </w:rPr>
              <w:t>10</w:t>
            </w:r>
            <w:r w:rsidRPr="00314805">
              <w:rPr>
                <w:rFonts w:hint="eastAsia"/>
                <w:b w:val="0"/>
                <w:lang w:eastAsia="zh-CN"/>
              </w:rPr>
              <w:t>月制造业</w:t>
            </w:r>
            <w:r w:rsidRPr="00314805">
              <w:rPr>
                <w:b w:val="0"/>
                <w:lang w:eastAsia="zh-CN"/>
              </w:rPr>
              <w:t>PMI</w:t>
            </w:r>
            <w:r w:rsidRPr="00314805">
              <w:rPr>
                <w:rFonts w:hint="eastAsia"/>
                <w:b w:val="0"/>
                <w:lang w:eastAsia="zh-CN"/>
              </w:rPr>
              <w:t>终值</w:t>
            </w:r>
          </w:p>
        </w:tc>
      </w:tr>
      <w:tr w:rsidR="008C4540" w:rsidTr="00214344">
        <w:trPr>
          <w:trHeight w:val="618"/>
        </w:trPr>
        <w:tc>
          <w:tcPr>
            <w:tcW w:w="1731" w:type="dxa"/>
            <w:shd w:val="clear" w:color="auto" w:fill="D3EAFF"/>
          </w:tcPr>
          <w:p w:rsidR="008C4540" w:rsidRDefault="00314805" w:rsidP="008C4540">
            <w:pPr>
              <w:pStyle w:val="TableText"/>
              <w:ind w:firstLine="392"/>
              <w:rPr>
                <w:lang w:eastAsia="zh-CN"/>
              </w:rPr>
            </w:pPr>
            <w:r>
              <w:t>2024/11/1</w:t>
            </w:r>
          </w:p>
        </w:tc>
        <w:tc>
          <w:tcPr>
            <w:tcW w:w="1134" w:type="dxa"/>
            <w:shd w:val="clear" w:color="auto" w:fill="D3EAFF"/>
          </w:tcPr>
          <w:p w:rsidR="008C4540" w:rsidRDefault="00314805" w:rsidP="008C4540">
            <w:pPr>
              <w:pStyle w:val="TableText"/>
              <w:ind w:firstLine="392"/>
              <w:rPr>
                <w:b w:val="0"/>
                <w:bCs w:val="0"/>
                <w:lang w:eastAsia="zh-CN"/>
              </w:rPr>
            </w:pPr>
            <w:r>
              <w:rPr>
                <w:lang w:eastAsia="zh-CN"/>
              </w:rPr>
              <w:t>20</w:t>
            </w:r>
            <w:r w:rsidR="008C4540">
              <w:rPr>
                <w:rFonts w:hint="eastAsia"/>
                <w:lang w:eastAsia="zh-CN"/>
              </w:rPr>
              <w:t>:</w:t>
            </w:r>
            <w:r>
              <w:rPr>
                <w:lang w:eastAsia="zh-CN"/>
              </w:rPr>
              <w:t>30</w:t>
            </w:r>
          </w:p>
        </w:tc>
        <w:tc>
          <w:tcPr>
            <w:tcW w:w="6524" w:type="dxa"/>
            <w:shd w:val="clear" w:color="auto" w:fill="D3EAFF"/>
          </w:tcPr>
          <w:p w:rsidR="002538FF" w:rsidRDefault="00314805" w:rsidP="00A16D5D">
            <w:pPr>
              <w:pStyle w:val="TableText"/>
              <w:ind w:firstLine="392"/>
              <w:rPr>
                <w:b w:val="0"/>
                <w:lang w:eastAsia="zh-CN"/>
              </w:rPr>
            </w:pPr>
            <w:r w:rsidRPr="00314805">
              <w:rPr>
                <w:rFonts w:hint="eastAsia"/>
                <w:b w:val="0"/>
                <w:lang w:eastAsia="zh-CN"/>
              </w:rPr>
              <w:t>美国</w:t>
            </w:r>
            <w:r w:rsidRPr="00314805">
              <w:rPr>
                <w:b w:val="0"/>
                <w:lang w:eastAsia="zh-CN"/>
              </w:rPr>
              <w:t>10</w:t>
            </w:r>
            <w:r w:rsidRPr="00314805">
              <w:rPr>
                <w:rFonts w:hint="eastAsia"/>
                <w:b w:val="0"/>
                <w:lang w:eastAsia="zh-CN"/>
              </w:rPr>
              <w:t>月失业率</w:t>
            </w:r>
          </w:p>
          <w:p w:rsidR="00314805" w:rsidRDefault="00314805" w:rsidP="00A16D5D">
            <w:pPr>
              <w:pStyle w:val="TableText"/>
              <w:ind w:firstLine="392"/>
              <w:rPr>
                <w:b w:val="0"/>
                <w:lang w:eastAsia="zh-CN"/>
              </w:rPr>
            </w:pPr>
            <w:r w:rsidRPr="00314805">
              <w:rPr>
                <w:rFonts w:hint="eastAsia"/>
                <w:b w:val="0"/>
                <w:lang w:eastAsia="zh-CN"/>
              </w:rPr>
              <w:t>美国</w:t>
            </w:r>
            <w:r w:rsidRPr="00314805">
              <w:rPr>
                <w:b w:val="0"/>
                <w:lang w:eastAsia="zh-CN"/>
              </w:rPr>
              <w:t>10</w:t>
            </w:r>
            <w:r w:rsidRPr="00314805">
              <w:rPr>
                <w:rFonts w:hint="eastAsia"/>
                <w:b w:val="0"/>
                <w:lang w:eastAsia="zh-CN"/>
              </w:rPr>
              <w:t>月季调后非农就业人口</w:t>
            </w:r>
          </w:p>
          <w:p w:rsidR="00314805" w:rsidRDefault="00314805" w:rsidP="00A16D5D">
            <w:pPr>
              <w:pStyle w:val="TableText"/>
              <w:ind w:firstLine="392"/>
              <w:rPr>
                <w:b w:val="0"/>
                <w:lang w:eastAsia="zh-CN"/>
              </w:rPr>
            </w:pPr>
            <w:r w:rsidRPr="00314805">
              <w:rPr>
                <w:rFonts w:hint="eastAsia"/>
                <w:b w:val="0"/>
                <w:lang w:eastAsia="zh-CN"/>
              </w:rPr>
              <w:t>美国</w:t>
            </w:r>
            <w:r w:rsidRPr="00314805">
              <w:rPr>
                <w:b w:val="0"/>
                <w:lang w:eastAsia="zh-CN"/>
              </w:rPr>
              <w:t>10</w:t>
            </w:r>
            <w:r w:rsidRPr="00314805">
              <w:rPr>
                <w:rFonts w:hint="eastAsia"/>
                <w:b w:val="0"/>
                <w:lang w:eastAsia="zh-CN"/>
              </w:rPr>
              <w:t>月平均每小时工资年率</w:t>
            </w:r>
          </w:p>
          <w:p w:rsidR="00314805" w:rsidRPr="00051B15" w:rsidRDefault="00314805" w:rsidP="00A16D5D">
            <w:pPr>
              <w:pStyle w:val="TableText"/>
              <w:ind w:firstLine="392"/>
              <w:rPr>
                <w:b w:val="0"/>
                <w:lang w:eastAsia="zh-CN"/>
              </w:rPr>
            </w:pPr>
            <w:r w:rsidRPr="00314805">
              <w:rPr>
                <w:rFonts w:hint="eastAsia"/>
                <w:b w:val="0"/>
                <w:lang w:eastAsia="zh-CN"/>
              </w:rPr>
              <w:t>美国</w:t>
            </w:r>
            <w:r w:rsidRPr="00314805">
              <w:rPr>
                <w:b w:val="0"/>
                <w:lang w:eastAsia="zh-CN"/>
              </w:rPr>
              <w:t>10</w:t>
            </w:r>
            <w:r w:rsidRPr="00314805">
              <w:rPr>
                <w:rFonts w:hint="eastAsia"/>
                <w:b w:val="0"/>
                <w:lang w:eastAsia="zh-CN"/>
              </w:rPr>
              <w:t>月平均每小时工资月率</w:t>
            </w:r>
          </w:p>
        </w:tc>
      </w:tr>
      <w:tr w:rsidR="004135DD" w:rsidTr="004135DD">
        <w:trPr>
          <w:trHeight w:val="618"/>
        </w:trPr>
        <w:tc>
          <w:tcPr>
            <w:tcW w:w="1731" w:type="dxa"/>
            <w:shd w:val="clear" w:color="auto" w:fill="auto"/>
          </w:tcPr>
          <w:p w:rsidR="004135DD" w:rsidRDefault="00314805" w:rsidP="004135DD">
            <w:pPr>
              <w:pStyle w:val="TableText"/>
              <w:ind w:firstLine="392"/>
              <w:rPr>
                <w:lang w:eastAsia="zh-CN"/>
              </w:rPr>
            </w:pPr>
            <w:r>
              <w:t>2024/11/1</w:t>
            </w:r>
          </w:p>
        </w:tc>
        <w:tc>
          <w:tcPr>
            <w:tcW w:w="1134" w:type="dxa"/>
            <w:shd w:val="clear" w:color="auto" w:fill="auto"/>
          </w:tcPr>
          <w:p w:rsidR="004135DD" w:rsidRDefault="00314805" w:rsidP="004135DD">
            <w:pPr>
              <w:pStyle w:val="TableText"/>
              <w:ind w:firstLine="392"/>
              <w:rPr>
                <w:b w:val="0"/>
                <w:bCs w:val="0"/>
                <w:lang w:eastAsia="zh-CN"/>
              </w:rPr>
            </w:pPr>
            <w:r>
              <w:rPr>
                <w:lang w:eastAsia="zh-CN"/>
              </w:rPr>
              <w:t>21</w:t>
            </w:r>
            <w:r w:rsidR="004135DD">
              <w:rPr>
                <w:rFonts w:hint="eastAsia"/>
                <w:lang w:eastAsia="zh-CN"/>
              </w:rPr>
              <w:t>:</w:t>
            </w:r>
            <w:r>
              <w:rPr>
                <w:lang w:eastAsia="zh-CN"/>
              </w:rPr>
              <w:t>45</w:t>
            </w:r>
          </w:p>
        </w:tc>
        <w:tc>
          <w:tcPr>
            <w:tcW w:w="6524" w:type="dxa"/>
            <w:shd w:val="clear" w:color="auto" w:fill="auto"/>
          </w:tcPr>
          <w:p w:rsidR="00CB4ED8" w:rsidRPr="00051B15" w:rsidRDefault="00314805" w:rsidP="004135DD">
            <w:pPr>
              <w:pStyle w:val="TableText"/>
              <w:ind w:firstLine="392"/>
              <w:rPr>
                <w:b w:val="0"/>
                <w:lang w:eastAsia="zh-CN"/>
              </w:rPr>
            </w:pPr>
            <w:r w:rsidRPr="00314805">
              <w:rPr>
                <w:rFonts w:hint="eastAsia"/>
                <w:b w:val="0"/>
                <w:lang w:eastAsia="zh-CN"/>
              </w:rPr>
              <w:t>美国</w:t>
            </w:r>
            <w:r w:rsidRPr="00314805">
              <w:rPr>
                <w:b w:val="0"/>
                <w:lang w:eastAsia="zh-CN"/>
              </w:rPr>
              <w:t>10</w:t>
            </w:r>
            <w:r w:rsidRPr="00314805">
              <w:rPr>
                <w:rFonts w:hint="eastAsia"/>
                <w:b w:val="0"/>
                <w:lang w:eastAsia="zh-CN"/>
              </w:rPr>
              <w:t>月标普全球制造业</w:t>
            </w:r>
            <w:r w:rsidRPr="00314805">
              <w:rPr>
                <w:b w:val="0"/>
                <w:lang w:eastAsia="zh-CN"/>
              </w:rPr>
              <w:t>PMI</w:t>
            </w:r>
            <w:r w:rsidRPr="00314805">
              <w:rPr>
                <w:rFonts w:hint="eastAsia"/>
                <w:b w:val="0"/>
                <w:lang w:eastAsia="zh-CN"/>
              </w:rPr>
              <w:t>终值</w:t>
            </w:r>
          </w:p>
        </w:tc>
      </w:tr>
      <w:tr w:rsidR="004135DD" w:rsidTr="00214344">
        <w:trPr>
          <w:trHeight w:val="618"/>
        </w:trPr>
        <w:tc>
          <w:tcPr>
            <w:tcW w:w="1731" w:type="dxa"/>
            <w:shd w:val="clear" w:color="auto" w:fill="D3EAFF"/>
          </w:tcPr>
          <w:p w:rsidR="004135DD" w:rsidRDefault="00314805" w:rsidP="004135DD">
            <w:pPr>
              <w:pStyle w:val="TableText"/>
              <w:ind w:firstLine="392"/>
              <w:rPr>
                <w:lang w:eastAsia="zh-CN"/>
              </w:rPr>
            </w:pPr>
            <w:r>
              <w:t>2024/11/1</w:t>
            </w:r>
          </w:p>
        </w:tc>
        <w:tc>
          <w:tcPr>
            <w:tcW w:w="1134" w:type="dxa"/>
            <w:shd w:val="clear" w:color="auto" w:fill="D3EAFF"/>
          </w:tcPr>
          <w:p w:rsidR="004135DD" w:rsidRDefault="00314805" w:rsidP="004135DD">
            <w:pPr>
              <w:pStyle w:val="TableText"/>
              <w:ind w:firstLine="392"/>
              <w:rPr>
                <w:b w:val="0"/>
                <w:bCs w:val="0"/>
                <w:lang w:eastAsia="zh-CN"/>
              </w:rPr>
            </w:pPr>
            <w:r>
              <w:rPr>
                <w:lang w:eastAsia="zh-CN"/>
              </w:rPr>
              <w:t>22</w:t>
            </w:r>
            <w:r w:rsidR="004135DD">
              <w:rPr>
                <w:rFonts w:hint="eastAsia"/>
                <w:lang w:eastAsia="zh-CN"/>
              </w:rPr>
              <w:t>:</w:t>
            </w:r>
            <w:r>
              <w:rPr>
                <w:lang w:eastAsia="zh-CN"/>
              </w:rPr>
              <w:t>0</w:t>
            </w:r>
            <w:r w:rsidR="00CB4ED8">
              <w:rPr>
                <w:lang w:eastAsia="zh-CN"/>
              </w:rPr>
              <w:t>0</w:t>
            </w:r>
          </w:p>
        </w:tc>
        <w:tc>
          <w:tcPr>
            <w:tcW w:w="6524" w:type="dxa"/>
            <w:shd w:val="clear" w:color="auto" w:fill="D3EAFF"/>
          </w:tcPr>
          <w:p w:rsidR="004135DD" w:rsidRDefault="00314805" w:rsidP="004135DD">
            <w:pPr>
              <w:pStyle w:val="TableText"/>
              <w:ind w:firstLine="392"/>
              <w:rPr>
                <w:b w:val="0"/>
                <w:lang w:eastAsia="zh-CN"/>
              </w:rPr>
            </w:pPr>
            <w:r w:rsidRPr="00314805">
              <w:rPr>
                <w:rFonts w:hint="eastAsia"/>
                <w:b w:val="0"/>
                <w:lang w:eastAsia="zh-CN"/>
              </w:rPr>
              <w:t>美国</w:t>
            </w:r>
            <w:r w:rsidRPr="00314805">
              <w:rPr>
                <w:b w:val="0"/>
                <w:lang w:eastAsia="zh-CN"/>
              </w:rPr>
              <w:t>10</w:t>
            </w:r>
            <w:r w:rsidRPr="00314805">
              <w:rPr>
                <w:rFonts w:hint="eastAsia"/>
                <w:b w:val="0"/>
                <w:lang w:eastAsia="zh-CN"/>
              </w:rPr>
              <w:t>月</w:t>
            </w:r>
            <w:r w:rsidRPr="00314805">
              <w:rPr>
                <w:b w:val="0"/>
                <w:lang w:eastAsia="zh-CN"/>
              </w:rPr>
              <w:t>ISM</w:t>
            </w:r>
            <w:r w:rsidRPr="00314805">
              <w:rPr>
                <w:rFonts w:hint="eastAsia"/>
                <w:b w:val="0"/>
                <w:lang w:eastAsia="zh-CN"/>
              </w:rPr>
              <w:t>制造业</w:t>
            </w:r>
            <w:r w:rsidRPr="00314805">
              <w:rPr>
                <w:b w:val="0"/>
                <w:lang w:eastAsia="zh-CN"/>
              </w:rPr>
              <w:t>PMI</w:t>
            </w:r>
          </w:p>
          <w:p w:rsidR="00314805" w:rsidRPr="00051B15" w:rsidRDefault="00314805" w:rsidP="004135DD">
            <w:pPr>
              <w:pStyle w:val="TableText"/>
              <w:ind w:firstLine="392"/>
              <w:rPr>
                <w:b w:val="0"/>
                <w:lang w:eastAsia="zh-CN"/>
              </w:rPr>
            </w:pPr>
            <w:r w:rsidRPr="00314805">
              <w:rPr>
                <w:rFonts w:hint="eastAsia"/>
                <w:b w:val="0"/>
                <w:lang w:eastAsia="zh-CN"/>
              </w:rPr>
              <w:t>美国</w:t>
            </w:r>
            <w:r w:rsidRPr="00314805">
              <w:rPr>
                <w:b w:val="0"/>
                <w:lang w:eastAsia="zh-CN"/>
              </w:rPr>
              <w:t>9</w:t>
            </w:r>
            <w:r w:rsidRPr="00314805">
              <w:rPr>
                <w:rFonts w:hint="eastAsia"/>
                <w:b w:val="0"/>
                <w:lang w:eastAsia="zh-CN"/>
              </w:rPr>
              <w:t>月营建支出月率</w:t>
            </w:r>
          </w:p>
        </w:tc>
      </w:tr>
      <w:tr w:rsidR="002538FF" w:rsidTr="008E118F">
        <w:trPr>
          <w:trHeight w:val="618"/>
        </w:trPr>
        <w:tc>
          <w:tcPr>
            <w:tcW w:w="1731" w:type="dxa"/>
            <w:shd w:val="clear" w:color="auto" w:fill="auto"/>
          </w:tcPr>
          <w:p w:rsidR="002538FF" w:rsidRDefault="00314805" w:rsidP="002538FF">
            <w:pPr>
              <w:pStyle w:val="TableText"/>
              <w:ind w:firstLine="392"/>
              <w:rPr>
                <w:lang w:eastAsia="zh-CN"/>
              </w:rPr>
            </w:pPr>
            <w:r>
              <w:t>2024/11/2</w:t>
            </w:r>
          </w:p>
        </w:tc>
        <w:tc>
          <w:tcPr>
            <w:tcW w:w="1134" w:type="dxa"/>
            <w:shd w:val="clear" w:color="auto" w:fill="auto"/>
          </w:tcPr>
          <w:p w:rsidR="002538FF" w:rsidRDefault="008E118F" w:rsidP="002538FF">
            <w:pPr>
              <w:pStyle w:val="TableText"/>
              <w:ind w:firstLine="392"/>
              <w:rPr>
                <w:b w:val="0"/>
                <w:bCs w:val="0"/>
                <w:lang w:eastAsia="zh-CN"/>
              </w:rPr>
            </w:pPr>
            <w:r>
              <w:rPr>
                <w:lang w:eastAsia="zh-CN"/>
              </w:rPr>
              <w:t>0</w:t>
            </w:r>
            <w:r w:rsidR="00314805">
              <w:rPr>
                <w:lang w:eastAsia="zh-CN"/>
              </w:rPr>
              <w:t>1</w:t>
            </w:r>
            <w:r w:rsidR="002538FF">
              <w:rPr>
                <w:rFonts w:hint="eastAsia"/>
                <w:lang w:eastAsia="zh-CN"/>
              </w:rPr>
              <w:t>:</w:t>
            </w:r>
            <w:r w:rsidR="00314805">
              <w:rPr>
                <w:lang w:eastAsia="zh-CN"/>
              </w:rPr>
              <w:t>0</w:t>
            </w:r>
            <w:r w:rsidR="002538FF">
              <w:rPr>
                <w:lang w:eastAsia="zh-CN"/>
              </w:rPr>
              <w:t>0</w:t>
            </w:r>
          </w:p>
        </w:tc>
        <w:tc>
          <w:tcPr>
            <w:tcW w:w="6524" w:type="dxa"/>
            <w:shd w:val="clear" w:color="auto" w:fill="auto"/>
          </w:tcPr>
          <w:p w:rsidR="00CB4ED8" w:rsidRPr="00051B15" w:rsidRDefault="00314805" w:rsidP="002538FF">
            <w:pPr>
              <w:pStyle w:val="TableText"/>
              <w:ind w:firstLine="392"/>
              <w:rPr>
                <w:b w:val="0"/>
                <w:lang w:eastAsia="zh-CN"/>
              </w:rPr>
            </w:pPr>
            <w:r w:rsidRPr="00314805">
              <w:rPr>
                <w:rFonts w:hint="eastAsia"/>
                <w:b w:val="0"/>
                <w:lang w:eastAsia="zh-CN"/>
              </w:rPr>
              <w:t>美国至</w:t>
            </w:r>
            <w:r w:rsidRPr="00314805">
              <w:rPr>
                <w:b w:val="0"/>
                <w:lang w:eastAsia="zh-CN"/>
              </w:rPr>
              <w:t>11</w:t>
            </w:r>
            <w:r w:rsidRPr="00314805">
              <w:rPr>
                <w:rFonts w:hint="eastAsia"/>
                <w:b w:val="0"/>
                <w:lang w:eastAsia="zh-CN"/>
              </w:rPr>
              <w:t>月</w:t>
            </w:r>
            <w:r w:rsidRPr="00314805">
              <w:rPr>
                <w:b w:val="0"/>
                <w:lang w:eastAsia="zh-CN"/>
              </w:rPr>
              <w:t>1</w:t>
            </w:r>
            <w:r w:rsidRPr="00314805">
              <w:rPr>
                <w:rFonts w:hint="eastAsia"/>
                <w:b w:val="0"/>
                <w:lang w:eastAsia="zh-CN"/>
              </w:rPr>
              <w:t>日当周石油钻井总数</w:t>
            </w:r>
          </w:p>
        </w:tc>
      </w:tr>
    </w:tbl>
    <w:p w:rsidR="00314805" w:rsidRDefault="00314805" w:rsidP="006D7D9B">
      <w:pPr>
        <w:spacing w:before="120" w:line="190" w:lineRule="auto"/>
        <w:rPr>
          <w:lang w:eastAsia="zh-CN"/>
        </w:rPr>
      </w:pPr>
      <w:r>
        <w:rPr>
          <w:lang w:eastAsia="zh-CN"/>
        </w:rPr>
        <w:br w:type="page"/>
      </w:r>
    </w:p>
    <w:p w:rsidR="009372C5" w:rsidRDefault="0067592E">
      <w:pPr>
        <w:spacing w:before="120" w:line="190" w:lineRule="auto"/>
        <w:ind w:firstLine="420"/>
        <w:rPr>
          <w:rFonts w:ascii="微软雅黑" w:eastAsia="微软雅黑" w:hAnsi="微软雅黑" w:cs="微软雅黑"/>
          <w:b/>
          <w:bCs/>
          <w:color w:val="036EB8"/>
          <w:spacing w:val="15"/>
          <w:sz w:val="28"/>
          <w:szCs w:val="28"/>
          <w:lang w:eastAsia="zh-CN"/>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B1563E" w:rsidRDefault="00B1563E" w:rsidP="00E8307F">
      <w:pPr>
        <w:spacing w:before="103" w:line="256" w:lineRule="auto"/>
        <w:ind w:right="743" w:firstLineChars="200" w:firstLine="468"/>
        <w:jc w:val="both"/>
        <w:rPr>
          <w:rFonts w:ascii="微软雅黑" w:eastAsia="微软雅黑" w:hAnsi="微软雅黑" w:cs="微软雅黑"/>
          <w:spacing w:val="12"/>
          <w:lang w:eastAsia="zh-CN"/>
        </w:rPr>
      </w:pPr>
      <w:r w:rsidRPr="00B1563E">
        <w:rPr>
          <w:rFonts w:ascii="微软雅黑" w:eastAsia="微软雅黑" w:hAnsi="微软雅黑" w:cs="微软雅黑" w:hint="eastAsia"/>
          <w:spacing w:val="12"/>
          <w:lang w:eastAsia="zh-CN"/>
        </w:rPr>
        <w:t>截至周五，美元指数跌</w:t>
      </w:r>
      <w:r w:rsidRPr="00B1563E">
        <w:rPr>
          <w:rFonts w:ascii="微软雅黑" w:eastAsia="微软雅黑" w:hAnsi="微软雅黑" w:cs="微软雅黑"/>
          <w:spacing w:val="12"/>
          <w:lang w:eastAsia="zh-CN"/>
        </w:rPr>
        <w:t>0.22%</w:t>
      </w:r>
      <w:r w:rsidRPr="00B1563E">
        <w:rPr>
          <w:rFonts w:ascii="微软雅黑" w:eastAsia="微软雅黑" w:hAnsi="微软雅黑" w:cs="微软雅黑" w:hint="eastAsia"/>
          <w:spacing w:val="12"/>
          <w:lang w:eastAsia="zh-CN"/>
        </w:rPr>
        <w:t>报</w:t>
      </w:r>
      <w:r w:rsidRPr="00B1563E">
        <w:rPr>
          <w:rFonts w:ascii="微软雅黑" w:eastAsia="微软雅黑" w:hAnsi="微软雅黑" w:cs="微软雅黑"/>
          <w:spacing w:val="12"/>
          <w:lang w:eastAsia="zh-CN"/>
        </w:rPr>
        <w:t>103.89</w:t>
      </w:r>
      <w:r w:rsidRPr="00B1563E">
        <w:rPr>
          <w:rFonts w:ascii="微软雅黑" w:eastAsia="微软雅黑" w:hAnsi="微软雅黑" w:cs="微软雅黑" w:hint="eastAsia"/>
          <w:spacing w:val="12"/>
          <w:lang w:eastAsia="zh-CN"/>
        </w:rPr>
        <w:t>，月涨</w:t>
      </w:r>
      <w:r w:rsidRPr="00B1563E">
        <w:rPr>
          <w:rFonts w:ascii="微软雅黑" w:eastAsia="微软雅黑" w:hAnsi="微软雅黑" w:cs="微软雅黑"/>
          <w:spacing w:val="12"/>
          <w:lang w:eastAsia="zh-CN"/>
        </w:rPr>
        <w:t>3.11%</w:t>
      </w:r>
      <w:r w:rsidRPr="00B1563E">
        <w:rPr>
          <w:rFonts w:ascii="微软雅黑" w:eastAsia="微软雅黑" w:hAnsi="微软雅黑" w:cs="微软雅黑" w:hint="eastAsia"/>
          <w:spacing w:val="12"/>
          <w:lang w:eastAsia="zh-CN"/>
        </w:rPr>
        <w:t>。非美货币多数上涨，欧元兑美元涨</w:t>
      </w:r>
      <w:r w:rsidRPr="00B1563E">
        <w:rPr>
          <w:rFonts w:ascii="微软雅黑" w:eastAsia="微软雅黑" w:hAnsi="微软雅黑" w:cs="微软雅黑"/>
          <w:spacing w:val="12"/>
          <w:lang w:eastAsia="zh-CN"/>
        </w:rPr>
        <w:t>0.26%</w:t>
      </w:r>
      <w:r w:rsidRPr="00B1563E">
        <w:rPr>
          <w:rFonts w:ascii="微软雅黑" w:eastAsia="微软雅黑" w:hAnsi="微软雅黑" w:cs="微软雅黑" w:hint="eastAsia"/>
          <w:spacing w:val="12"/>
          <w:lang w:eastAsia="zh-CN"/>
        </w:rPr>
        <w:t>报</w:t>
      </w:r>
      <w:r w:rsidRPr="00B1563E">
        <w:rPr>
          <w:rFonts w:ascii="微软雅黑" w:eastAsia="微软雅黑" w:hAnsi="微软雅黑" w:cs="微软雅黑"/>
          <w:spacing w:val="12"/>
          <w:lang w:eastAsia="zh-CN"/>
        </w:rPr>
        <w:t>1.0884</w:t>
      </w:r>
      <w:r w:rsidRPr="00B1563E">
        <w:rPr>
          <w:rFonts w:ascii="微软雅黑" w:eastAsia="微软雅黑" w:hAnsi="微软雅黑" w:cs="微软雅黑" w:hint="eastAsia"/>
          <w:spacing w:val="12"/>
          <w:lang w:eastAsia="zh-CN"/>
        </w:rPr>
        <w:t>，英镑兑美元跌</w:t>
      </w:r>
      <w:r w:rsidRPr="00B1563E">
        <w:rPr>
          <w:rFonts w:ascii="微软雅黑" w:eastAsia="微软雅黑" w:hAnsi="微软雅黑" w:cs="微软雅黑"/>
          <w:spacing w:val="12"/>
          <w:lang w:eastAsia="zh-CN"/>
        </w:rPr>
        <w:t>0.49%</w:t>
      </w:r>
      <w:r w:rsidRPr="00B1563E">
        <w:rPr>
          <w:rFonts w:ascii="微软雅黑" w:eastAsia="微软雅黑" w:hAnsi="微软雅黑" w:cs="微软雅黑" w:hint="eastAsia"/>
          <w:spacing w:val="12"/>
          <w:lang w:eastAsia="zh-CN"/>
        </w:rPr>
        <w:t>报</w:t>
      </w:r>
      <w:r w:rsidRPr="00B1563E">
        <w:rPr>
          <w:rFonts w:ascii="微软雅黑" w:eastAsia="微软雅黑" w:hAnsi="微软雅黑" w:cs="微软雅黑"/>
          <w:spacing w:val="12"/>
          <w:lang w:eastAsia="zh-CN"/>
        </w:rPr>
        <w:t>1.2898</w:t>
      </w:r>
      <w:r w:rsidRPr="00B1563E">
        <w:rPr>
          <w:rFonts w:ascii="微软雅黑" w:eastAsia="微软雅黑" w:hAnsi="微软雅黑" w:cs="微软雅黑" w:hint="eastAsia"/>
          <w:spacing w:val="12"/>
          <w:lang w:eastAsia="zh-CN"/>
        </w:rPr>
        <w:t>，澳元兑美元涨</w:t>
      </w:r>
      <w:r w:rsidRPr="00B1563E">
        <w:rPr>
          <w:rFonts w:ascii="微软雅黑" w:eastAsia="微软雅黑" w:hAnsi="微软雅黑" w:cs="微软雅黑"/>
          <w:spacing w:val="12"/>
          <w:lang w:eastAsia="zh-CN"/>
        </w:rPr>
        <w:t>0.14%</w:t>
      </w:r>
      <w:r w:rsidRPr="00B1563E">
        <w:rPr>
          <w:rFonts w:ascii="微软雅黑" w:eastAsia="微软雅黑" w:hAnsi="微软雅黑" w:cs="微软雅黑" w:hint="eastAsia"/>
          <w:spacing w:val="12"/>
          <w:lang w:eastAsia="zh-CN"/>
        </w:rPr>
        <w:t>报</w:t>
      </w:r>
      <w:r w:rsidRPr="00B1563E">
        <w:rPr>
          <w:rFonts w:ascii="微软雅黑" w:eastAsia="微软雅黑" w:hAnsi="微软雅黑" w:cs="微软雅黑"/>
          <w:spacing w:val="12"/>
          <w:lang w:eastAsia="zh-CN"/>
        </w:rPr>
        <w:t>0.6582</w:t>
      </w:r>
      <w:r w:rsidRPr="00B1563E">
        <w:rPr>
          <w:rFonts w:ascii="微软雅黑" w:eastAsia="微软雅黑" w:hAnsi="微软雅黑" w:cs="微软雅黑" w:hint="eastAsia"/>
          <w:spacing w:val="12"/>
          <w:lang w:eastAsia="zh-CN"/>
        </w:rPr>
        <w:t>，美元兑日元跌</w:t>
      </w:r>
      <w:r w:rsidRPr="00B1563E">
        <w:rPr>
          <w:rFonts w:ascii="微软雅黑" w:eastAsia="微软雅黑" w:hAnsi="微软雅黑" w:cs="微软雅黑"/>
          <w:spacing w:val="12"/>
          <w:lang w:eastAsia="zh-CN"/>
        </w:rPr>
        <w:t>0.9%</w:t>
      </w:r>
      <w:r w:rsidRPr="00B1563E">
        <w:rPr>
          <w:rFonts w:ascii="微软雅黑" w:eastAsia="微软雅黑" w:hAnsi="微软雅黑" w:cs="微软雅黑" w:hint="eastAsia"/>
          <w:spacing w:val="12"/>
          <w:lang w:eastAsia="zh-CN"/>
        </w:rPr>
        <w:t>报</w:t>
      </w:r>
      <w:r w:rsidRPr="00B1563E">
        <w:rPr>
          <w:rFonts w:ascii="微软雅黑" w:eastAsia="微软雅黑" w:hAnsi="微软雅黑" w:cs="微软雅黑"/>
          <w:spacing w:val="12"/>
          <w:lang w:eastAsia="zh-CN"/>
        </w:rPr>
        <w:t>152.04</w:t>
      </w:r>
      <w:r w:rsidRPr="00B1563E">
        <w:rPr>
          <w:rFonts w:ascii="微软雅黑" w:eastAsia="微软雅黑" w:hAnsi="微软雅黑" w:cs="微软雅黑" w:hint="eastAsia"/>
          <w:spacing w:val="12"/>
          <w:lang w:eastAsia="zh-CN"/>
        </w:rPr>
        <w:t>。</w:t>
      </w:r>
    </w:p>
    <w:p w:rsidR="00B1563E" w:rsidRDefault="00B1563E" w:rsidP="00E8307F">
      <w:pPr>
        <w:spacing w:before="103" w:line="256" w:lineRule="auto"/>
        <w:ind w:right="743" w:firstLineChars="200" w:firstLine="468"/>
        <w:jc w:val="both"/>
        <w:rPr>
          <w:rFonts w:ascii="微软雅黑" w:eastAsia="微软雅黑" w:hAnsi="微软雅黑" w:cs="微软雅黑"/>
          <w:spacing w:val="12"/>
          <w:lang w:eastAsia="zh-CN"/>
        </w:rPr>
      </w:pPr>
      <w:r w:rsidRPr="00B1563E">
        <w:rPr>
          <w:rFonts w:ascii="微软雅黑" w:eastAsia="微软雅黑" w:hAnsi="微软雅黑" w:cs="微软雅黑" w:hint="eastAsia"/>
          <w:spacing w:val="12"/>
          <w:lang w:eastAsia="zh-CN"/>
        </w:rPr>
        <w:t>昨日美国数据显示每周失业救济申请意外下降，降至五个月低点；第三季度消费者支出略微超过预期，推动</w:t>
      </w:r>
      <w:r w:rsidRPr="00B1563E">
        <w:rPr>
          <w:rFonts w:ascii="微软雅黑" w:eastAsia="微软雅黑" w:hAnsi="微软雅黑" w:cs="微软雅黑"/>
          <w:spacing w:val="12"/>
          <w:lang w:eastAsia="zh-CN"/>
        </w:rPr>
        <w:t>GDP</w:t>
      </w:r>
      <w:r w:rsidRPr="00B1563E">
        <w:rPr>
          <w:rFonts w:ascii="微软雅黑" w:eastAsia="微软雅黑" w:hAnsi="微软雅黑" w:cs="微软雅黑" w:hint="eastAsia"/>
          <w:spacing w:val="12"/>
          <w:lang w:eastAsia="zh-CN"/>
        </w:rPr>
        <w:t>在年底前保持稳固的增长轨迹。然而价格上涨压力持续减轻，即</w:t>
      </w:r>
      <w:r w:rsidRPr="00B1563E">
        <w:rPr>
          <w:rFonts w:ascii="微软雅黑" w:eastAsia="微软雅黑" w:hAnsi="微软雅黑" w:cs="微软雅黑"/>
          <w:spacing w:val="12"/>
          <w:lang w:eastAsia="zh-CN"/>
        </w:rPr>
        <w:t>PCE</w:t>
      </w:r>
      <w:r w:rsidRPr="00B1563E">
        <w:rPr>
          <w:rFonts w:ascii="微软雅黑" w:eastAsia="微软雅黑" w:hAnsi="微软雅黑" w:cs="微软雅黑" w:hint="eastAsia"/>
          <w:spacing w:val="12"/>
          <w:lang w:eastAsia="zh-CN"/>
        </w:rPr>
        <w:t>物价指数的年增率，在九月份录为</w:t>
      </w:r>
      <w:r w:rsidRPr="00B1563E">
        <w:rPr>
          <w:rFonts w:ascii="微软雅黑" w:eastAsia="微软雅黑" w:hAnsi="微软雅黑" w:cs="微软雅黑"/>
          <w:spacing w:val="12"/>
          <w:lang w:eastAsia="zh-CN"/>
        </w:rPr>
        <w:t>2.1%</w:t>
      </w:r>
      <w:r w:rsidRPr="00B1563E">
        <w:rPr>
          <w:rFonts w:ascii="微软雅黑" w:eastAsia="微软雅黑" w:hAnsi="微软雅黑" w:cs="微软雅黑" w:hint="eastAsia"/>
          <w:spacing w:val="12"/>
          <w:lang w:eastAsia="zh-CN"/>
        </w:rPr>
        <w:t>，低于前值，令市场对美联储在</w:t>
      </w:r>
      <w:r w:rsidRPr="00B1563E">
        <w:rPr>
          <w:rFonts w:ascii="微软雅黑" w:eastAsia="微软雅黑" w:hAnsi="微软雅黑" w:cs="微软雅黑"/>
          <w:spacing w:val="12"/>
          <w:lang w:eastAsia="zh-CN"/>
        </w:rPr>
        <w:t>11</w:t>
      </w:r>
      <w:r w:rsidRPr="00B1563E">
        <w:rPr>
          <w:rFonts w:ascii="微软雅黑" w:eastAsia="微软雅黑" w:hAnsi="微软雅黑" w:cs="微软雅黑" w:hint="eastAsia"/>
          <w:spacing w:val="12"/>
          <w:lang w:eastAsia="zh-CN"/>
        </w:rPr>
        <w:t>月会议上减息</w:t>
      </w:r>
      <w:r w:rsidRPr="00B1563E">
        <w:rPr>
          <w:rFonts w:ascii="微软雅黑" w:eastAsia="微软雅黑" w:hAnsi="微软雅黑" w:cs="微软雅黑"/>
          <w:spacing w:val="12"/>
          <w:lang w:eastAsia="zh-CN"/>
        </w:rPr>
        <w:t>25</w:t>
      </w:r>
      <w:r>
        <w:rPr>
          <w:rFonts w:ascii="微软雅黑" w:eastAsia="微软雅黑" w:hAnsi="微软雅黑" w:cs="微软雅黑" w:hint="eastAsia"/>
          <w:spacing w:val="12"/>
          <w:lang w:eastAsia="zh-CN"/>
        </w:rPr>
        <w:t>个基点的预期保持不变。</w:t>
      </w:r>
    </w:p>
    <w:p w:rsidR="00F95495" w:rsidRPr="00C07FA3" w:rsidRDefault="00B1563E" w:rsidP="00E8307F">
      <w:pPr>
        <w:spacing w:before="103" w:line="256" w:lineRule="auto"/>
        <w:ind w:right="743"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数据显示欧洲经济普片超出预期。</w:t>
      </w:r>
      <w:r w:rsidRPr="00B1563E">
        <w:rPr>
          <w:rFonts w:ascii="微软雅黑" w:eastAsia="微软雅黑" w:hAnsi="微软雅黑" w:cs="微软雅黑"/>
          <w:spacing w:val="12"/>
          <w:lang w:eastAsia="zh-CN"/>
        </w:rPr>
        <w:t>10</w:t>
      </w:r>
      <w:r w:rsidRPr="00B1563E">
        <w:rPr>
          <w:rFonts w:ascii="微软雅黑" w:eastAsia="微软雅黑" w:hAnsi="微软雅黑" w:cs="微软雅黑" w:hint="eastAsia"/>
          <w:spacing w:val="12"/>
          <w:lang w:eastAsia="zh-CN"/>
        </w:rPr>
        <w:t>月年通胀率上升</w:t>
      </w:r>
      <w:r w:rsidRPr="00B1563E">
        <w:rPr>
          <w:rFonts w:ascii="微软雅黑" w:eastAsia="微软雅黑" w:hAnsi="微软雅黑" w:cs="微软雅黑"/>
          <w:spacing w:val="12"/>
          <w:lang w:eastAsia="zh-CN"/>
        </w:rPr>
        <w:t>2.0%</w:t>
      </w:r>
      <w:r w:rsidRPr="00B1563E">
        <w:rPr>
          <w:rFonts w:ascii="微软雅黑" w:eastAsia="微软雅黑" w:hAnsi="微软雅黑" w:cs="微软雅黑" w:hint="eastAsia"/>
          <w:spacing w:val="12"/>
          <w:lang w:eastAsia="zh-CN"/>
        </w:rPr>
        <w:t>，高于九月份的</w:t>
      </w:r>
      <w:r w:rsidRPr="00B1563E">
        <w:rPr>
          <w:rFonts w:ascii="微软雅黑" w:eastAsia="微软雅黑" w:hAnsi="微软雅黑" w:cs="微软雅黑"/>
          <w:spacing w:val="12"/>
          <w:lang w:eastAsia="zh-CN"/>
        </w:rPr>
        <w:t>1.6%</w:t>
      </w:r>
      <w:r w:rsidRPr="00B1563E">
        <w:rPr>
          <w:rFonts w:ascii="微软雅黑" w:eastAsia="微软雅黑" w:hAnsi="微软雅黑" w:cs="微软雅黑" w:hint="eastAsia"/>
          <w:spacing w:val="12"/>
          <w:lang w:eastAsia="zh-CN"/>
        </w:rPr>
        <w:t>，并超出了市场预期的</w:t>
      </w:r>
      <w:r w:rsidRPr="00B1563E">
        <w:rPr>
          <w:rFonts w:ascii="微软雅黑" w:eastAsia="微软雅黑" w:hAnsi="微软雅黑" w:cs="微软雅黑"/>
          <w:spacing w:val="12"/>
          <w:lang w:eastAsia="zh-CN"/>
        </w:rPr>
        <w:t>1.8%</w:t>
      </w:r>
      <w:r w:rsidRPr="00B1563E">
        <w:rPr>
          <w:rFonts w:ascii="微软雅黑" w:eastAsia="微软雅黑" w:hAnsi="微软雅黑" w:cs="微软雅黑" w:hint="eastAsia"/>
          <w:spacing w:val="12"/>
          <w:lang w:eastAsia="zh-CN"/>
        </w:rPr>
        <w:t>；失业率保持在历史低位</w:t>
      </w:r>
      <w:r w:rsidRPr="00B1563E">
        <w:rPr>
          <w:rFonts w:ascii="微软雅黑" w:eastAsia="微软雅黑" w:hAnsi="微软雅黑" w:cs="微软雅黑"/>
          <w:spacing w:val="12"/>
          <w:lang w:eastAsia="zh-CN"/>
        </w:rPr>
        <w:t>6.3%</w:t>
      </w:r>
      <w:r w:rsidRPr="00B1563E">
        <w:rPr>
          <w:rFonts w:ascii="微软雅黑" w:eastAsia="微软雅黑" w:hAnsi="微软雅黑" w:cs="微软雅黑" w:hint="eastAsia"/>
          <w:spacing w:val="12"/>
          <w:lang w:eastAsia="zh-CN"/>
        </w:rPr>
        <w:t>。结合</w:t>
      </w:r>
      <w:r>
        <w:rPr>
          <w:rFonts w:ascii="微软雅黑" w:eastAsia="微软雅黑" w:hAnsi="微软雅黑" w:cs="微软雅黑" w:hint="eastAsia"/>
          <w:spacing w:val="12"/>
          <w:lang w:eastAsia="zh-CN"/>
        </w:rPr>
        <w:t>周三</w:t>
      </w:r>
      <w:r w:rsidRPr="00B1563E">
        <w:rPr>
          <w:rFonts w:ascii="微软雅黑" w:eastAsia="微软雅黑" w:hAnsi="微软雅黑" w:cs="微软雅黑" w:hint="eastAsia"/>
          <w:spacing w:val="12"/>
          <w:lang w:eastAsia="zh-CN"/>
        </w:rPr>
        <w:t>公布的第三季度</w:t>
      </w:r>
      <w:r w:rsidRPr="00B1563E">
        <w:rPr>
          <w:rFonts w:ascii="微软雅黑" w:eastAsia="微软雅黑" w:hAnsi="微软雅黑" w:cs="微软雅黑"/>
          <w:spacing w:val="12"/>
          <w:lang w:eastAsia="zh-CN"/>
        </w:rPr>
        <w:t>GDP</w:t>
      </w:r>
      <w:r w:rsidRPr="00B1563E">
        <w:rPr>
          <w:rFonts w:ascii="微软雅黑" w:eastAsia="微软雅黑" w:hAnsi="微软雅黑" w:cs="微软雅黑" w:hint="eastAsia"/>
          <w:spacing w:val="12"/>
          <w:lang w:eastAsia="zh-CN"/>
        </w:rPr>
        <w:t>结果，这些数据支持欧洲央行继续其温和的、以数据为依赖的宽松政策，朝着中性目标迈进。日元在日本央行维持利率不变后上涨。然而，央行行长植田说，如果经济和通胀预测实现，央行将继续加息。展望未来，数据显示美国经济仍显韧性，且通胀上涨压力持续减轻，表明经济软着陆可能性加大。但由于大选临近，未来政策仍不明朗，美元指数短期内或在高位震动。</w:t>
      </w:r>
    </w:p>
    <w:p w:rsidR="009372C5" w:rsidRPr="00C07FA3" w:rsidRDefault="00115A1A">
      <w:pPr>
        <w:spacing w:before="235" w:line="176" w:lineRule="auto"/>
        <w:ind w:firstLine="448"/>
        <w:jc w:val="both"/>
        <w:rPr>
          <w:rFonts w:ascii="微软雅黑" w:eastAsia="微软雅黑" w:hAnsi="微软雅黑" w:cs="微软雅黑"/>
          <w:spacing w:val="12"/>
          <w:sz w:val="24"/>
          <w:szCs w:val="24"/>
          <w:lang w:eastAsia="zh-CN"/>
        </w:rPr>
      </w:pPr>
      <w:r w:rsidRPr="00C07FA3">
        <w:rPr>
          <w:rFonts w:ascii="微软雅黑" w:eastAsia="微软雅黑" w:hAnsi="微软雅黑" w:cs="微软雅黑"/>
          <w:spacing w:val="7"/>
          <w:lang w:eastAsia="zh-CN"/>
        </w:rPr>
        <w:t>图表</w:t>
      </w:r>
      <w:r w:rsidRPr="00C07FA3">
        <w:rPr>
          <w:rFonts w:ascii="微软雅黑" w:eastAsia="微软雅黑" w:hAnsi="微软雅黑" w:cs="微软雅黑" w:hint="eastAsia"/>
          <w:spacing w:val="7"/>
          <w:lang w:eastAsia="zh-CN"/>
        </w:rPr>
        <w:t>2：美元指数走势图</w:t>
      </w:r>
    </w:p>
    <w:p w:rsidR="009372C5" w:rsidRPr="00C07FA3" w:rsidRDefault="002912FA">
      <w:pPr>
        <w:spacing w:before="103" w:line="256" w:lineRule="auto"/>
        <w:ind w:right="743"/>
        <w:jc w:val="both"/>
        <w:rPr>
          <w:lang w:eastAsia="zh-CN"/>
        </w:rPr>
      </w:pPr>
      <w:r>
        <w:rPr>
          <w:noProof/>
          <w:snapToGrid/>
          <w:lang w:eastAsia="zh-CN"/>
        </w:rPr>
        <w:drawing>
          <wp:inline distT="0" distB="0" distL="0" distR="0" wp14:anchorId="60654F94" wp14:editId="3DB432F3">
            <wp:extent cx="6029325" cy="2839351"/>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38036" cy="2843453"/>
                    </a:xfrm>
                    <a:prstGeom prst="rect">
                      <a:avLst/>
                    </a:prstGeom>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资料来源：wind、瑞达国际</w:t>
      </w:r>
    </w:p>
    <w:p w:rsidR="002F3D66" w:rsidRDefault="002F3D66">
      <w:pPr>
        <w:spacing w:before="103" w:line="256" w:lineRule="auto"/>
        <w:ind w:right="743"/>
        <w:jc w:val="both"/>
        <w:rPr>
          <w:rFonts w:ascii="微软雅黑" w:eastAsia="微软雅黑" w:hAnsi="微软雅黑" w:cs="微软雅黑"/>
          <w:b/>
          <w:bCs/>
          <w:spacing w:val="12"/>
          <w:lang w:eastAsia="zh-CN"/>
        </w:rPr>
      </w:pPr>
    </w:p>
    <w:p w:rsidR="009372C5" w:rsidRPr="00C07FA3" w:rsidRDefault="00115A1A">
      <w:pPr>
        <w:spacing w:before="103" w:line="256" w:lineRule="auto"/>
        <w:ind w:right="743"/>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rsidR="009372C5" w:rsidRPr="00C07FA3" w:rsidRDefault="005E5F4F">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5E5F4F">
        <w:rPr>
          <w:rFonts w:ascii="微软雅黑" w:eastAsia="微软雅黑" w:hAnsi="微软雅黑" w:cs="微软雅黑" w:hint="eastAsia"/>
          <w:spacing w:val="12"/>
          <w:lang w:eastAsia="zh-CN"/>
        </w:rPr>
        <w:t>截至</w:t>
      </w:r>
      <w:r w:rsidRPr="005E5F4F">
        <w:rPr>
          <w:rFonts w:ascii="微软雅黑" w:eastAsia="微软雅黑" w:hAnsi="微软雅黑" w:cs="微软雅黑"/>
          <w:spacing w:val="12"/>
          <w:lang w:eastAsia="zh-CN"/>
        </w:rPr>
        <w:t>11</w:t>
      </w:r>
      <w:r w:rsidRPr="005E5F4F">
        <w:rPr>
          <w:rFonts w:ascii="微软雅黑" w:eastAsia="微软雅黑" w:hAnsi="微软雅黑" w:cs="微软雅黑" w:hint="eastAsia"/>
          <w:spacing w:val="12"/>
          <w:lang w:eastAsia="zh-CN"/>
        </w:rPr>
        <w:t>月</w:t>
      </w:r>
      <w:r w:rsidRPr="005E5F4F">
        <w:rPr>
          <w:rFonts w:ascii="微软雅黑" w:eastAsia="微软雅黑" w:hAnsi="微软雅黑" w:cs="微软雅黑"/>
          <w:spacing w:val="12"/>
          <w:lang w:eastAsia="zh-CN"/>
        </w:rPr>
        <w:t>1</w:t>
      </w:r>
      <w:r w:rsidRPr="005E5F4F">
        <w:rPr>
          <w:rFonts w:ascii="微软雅黑" w:eastAsia="微软雅黑" w:hAnsi="微软雅黑" w:cs="微软雅黑" w:hint="eastAsia"/>
          <w:spacing w:val="12"/>
          <w:lang w:eastAsia="zh-CN"/>
        </w:rPr>
        <w:t>日，标普</w:t>
      </w:r>
      <w:r w:rsidRPr="005E5F4F">
        <w:rPr>
          <w:rFonts w:ascii="微软雅黑" w:eastAsia="微软雅黑" w:hAnsi="微软雅黑" w:cs="微软雅黑"/>
          <w:spacing w:val="12"/>
          <w:lang w:eastAsia="zh-CN"/>
        </w:rPr>
        <w:t>500</w:t>
      </w:r>
      <w:r w:rsidRPr="005E5F4F">
        <w:rPr>
          <w:rFonts w:ascii="微软雅黑" w:eastAsia="微软雅黑" w:hAnsi="微软雅黑" w:cs="微软雅黑" w:hint="eastAsia"/>
          <w:spacing w:val="12"/>
          <w:lang w:eastAsia="zh-CN"/>
        </w:rPr>
        <w:t>指数下跌</w:t>
      </w:r>
      <w:r w:rsidRPr="005E5F4F">
        <w:rPr>
          <w:rFonts w:ascii="微软雅黑" w:eastAsia="微软雅黑" w:hAnsi="微软雅黑" w:cs="微软雅黑"/>
          <w:spacing w:val="12"/>
          <w:lang w:eastAsia="zh-CN"/>
        </w:rPr>
        <w:t>1.86%</w:t>
      </w:r>
      <w:r w:rsidRPr="005E5F4F">
        <w:rPr>
          <w:rFonts w:ascii="微软雅黑" w:eastAsia="微软雅黑" w:hAnsi="微软雅黑" w:cs="微软雅黑" w:hint="eastAsia"/>
          <w:spacing w:val="12"/>
          <w:lang w:eastAsia="zh-CN"/>
        </w:rPr>
        <w:t>至</w:t>
      </w:r>
      <w:r w:rsidRPr="005E5F4F">
        <w:rPr>
          <w:rFonts w:ascii="微软雅黑" w:eastAsia="微软雅黑" w:hAnsi="微软雅黑" w:cs="微软雅黑"/>
          <w:spacing w:val="12"/>
          <w:lang w:eastAsia="zh-CN"/>
        </w:rPr>
        <w:t>5705.45</w:t>
      </w:r>
      <w:r w:rsidRPr="005E5F4F">
        <w:rPr>
          <w:rFonts w:ascii="微软雅黑" w:eastAsia="微软雅黑" w:hAnsi="微软雅黑" w:cs="微软雅黑" w:hint="eastAsia"/>
          <w:spacing w:val="12"/>
          <w:lang w:eastAsia="zh-CN"/>
        </w:rPr>
        <w:t>点；迷你标普</w:t>
      </w:r>
      <w:r w:rsidRPr="005E5F4F">
        <w:rPr>
          <w:rFonts w:ascii="微软雅黑" w:eastAsia="微软雅黑" w:hAnsi="微软雅黑" w:cs="微软雅黑"/>
          <w:spacing w:val="12"/>
          <w:lang w:eastAsia="zh-CN"/>
        </w:rPr>
        <w:t>500</w:t>
      </w:r>
      <w:r w:rsidRPr="005E5F4F">
        <w:rPr>
          <w:rFonts w:ascii="微软雅黑" w:eastAsia="微软雅黑" w:hAnsi="微软雅黑" w:cs="微软雅黑" w:hint="eastAsia"/>
          <w:spacing w:val="12"/>
          <w:lang w:eastAsia="zh-CN"/>
        </w:rPr>
        <w:t>主力合约下跌</w:t>
      </w:r>
      <w:r w:rsidRPr="005E5F4F">
        <w:rPr>
          <w:rFonts w:ascii="微软雅黑" w:eastAsia="微软雅黑" w:hAnsi="微软雅黑" w:cs="微软雅黑"/>
          <w:spacing w:val="12"/>
          <w:lang w:eastAsia="zh-CN"/>
        </w:rPr>
        <w:t>1.83%</w:t>
      </w:r>
      <w:r w:rsidRPr="005E5F4F">
        <w:rPr>
          <w:rFonts w:ascii="微软雅黑" w:eastAsia="微软雅黑" w:hAnsi="微软雅黑" w:cs="微软雅黑" w:hint="eastAsia"/>
          <w:spacing w:val="12"/>
          <w:lang w:eastAsia="zh-CN"/>
        </w:rPr>
        <w:t>至</w:t>
      </w:r>
      <w:r w:rsidRPr="005E5F4F">
        <w:rPr>
          <w:rFonts w:ascii="微软雅黑" w:eastAsia="微软雅黑" w:hAnsi="微软雅黑" w:cs="微软雅黑"/>
          <w:spacing w:val="12"/>
          <w:lang w:eastAsia="zh-CN"/>
        </w:rPr>
        <w:t>5738.5</w:t>
      </w:r>
      <w:r w:rsidRPr="005E5F4F">
        <w:rPr>
          <w:rFonts w:ascii="微软雅黑" w:eastAsia="微软雅黑" w:hAnsi="微软雅黑" w:cs="微软雅黑" w:hint="eastAsia"/>
          <w:spacing w:val="12"/>
          <w:lang w:eastAsia="zh-CN"/>
        </w:rPr>
        <w:t>点。美国三大股指集体大幅下跌。货币政策层面，美国</w:t>
      </w:r>
      <w:r w:rsidRPr="005E5F4F">
        <w:rPr>
          <w:rFonts w:ascii="微软雅黑" w:eastAsia="微软雅黑" w:hAnsi="微软雅黑" w:cs="微软雅黑"/>
          <w:spacing w:val="12"/>
          <w:lang w:eastAsia="zh-CN"/>
        </w:rPr>
        <w:t>9</w:t>
      </w:r>
      <w:r w:rsidRPr="005E5F4F">
        <w:rPr>
          <w:rFonts w:ascii="微软雅黑" w:eastAsia="微软雅黑" w:hAnsi="微软雅黑" w:cs="微软雅黑" w:hint="eastAsia"/>
          <w:spacing w:val="12"/>
          <w:lang w:eastAsia="zh-CN"/>
        </w:rPr>
        <w:t>月</w:t>
      </w:r>
      <w:r w:rsidRPr="005E5F4F">
        <w:rPr>
          <w:rFonts w:ascii="微软雅黑" w:eastAsia="微软雅黑" w:hAnsi="微软雅黑" w:cs="微软雅黑"/>
          <w:spacing w:val="12"/>
          <w:lang w:eastAsia="zh-CN"/>
        </w:rPr>
        <w:t>PCE</w:t>
      </w:r>
      <w:r w:rsidRPr="005E5F4F">
        <w:rPr>
          <w:rFonts w:ascii="微软雅黑" w:eastAsia="微软雅黑" w:hAnsi="微软雅黑" w:cs="微软雅黑" w:hint="eastAsia"/>
          <w:spacing w:val="12"/>
          <w:lang w:eastAsia="zh-CN"/>
        </w:rPr>
        <w:t>、核心</w:t>
      </w:r>
      <w:r w:rsidRPr="005E5F4F">
        <w:rPr>
          <w:rFonts w:ascii="微软雅黑" w:eastAsia="微软雅黑" w:hAnsi="微软雅黑" w:cs="微软雅黑"/>
          <w:spacing w:val="12"/>
          <w:lang w:eastAsia="zh-CN"/>
        </w:rPr>
        <w:t>PCE</w:t>
      </w:r>
      <w:r w:rsidRPr="005E5F4F">
        <w:rPr>
          <w:rFonts w:ascii="微软雅黑" w:eastAsia="微软雅黑" w:hAnsi="微软雅黑" w:cs="微软雅黑" w:hint="eastAsia"/>
          <w:spacing w:val="12"/>
          <w:lang w:eastAsia="zh-CN"/>
        </w:rPr>
        <w:t>分别略低及持平于前值，降通胀最后一里路仍面临困难，但交易员依旧押注美联储</w:t>
      </w:r>
      <w:r w:rsidRPr="005E5F4F">
        <w:rPr>
          <w:rFonts w:ascii="微软雅黑" w:eastAsia="微软雅黑" w:hAnsi="微软雅黑" w:cs="微软雅黑"/>
          <w:spacing w:val="12"/>
          <w:lang w:eastAsia="zh-CN"/>
        </w:rPr>
        <w:t>11</w:t>
      </w:r>
      <w:r w:rsidRPr="005E5F4F">
        <w:rPr>
          <w:rFonts w:ascii="微软雅黑" w:eastAsia="微软雅黑" w:hAnsi="微软雅黑" w:cs="微软雅黑" w:hint="eastAsia"/>
          <w:spacing w:val="12"/>
          <w:lang w:eastAsia="zh-CN"/>
        </w:rPr>
        <w:t>月降息</w:t>
      </w:r>
      <w:r w:rsidRPr="005E5F4F">
        <w:rPr>
          <w:rFonts w:ascii="微软雅黑" w:eastAsia="微软雅黑" w:hAnsi="微软雅黑" w:cs="微软雅黑"/>
          <w:spacing w:val="12"/>
          <w:lang w:eastAsia="zh-CN"/>
        </w:rPr>
        <w:t>25</w:t>
      </w:r>
      <w:r w:rsidRPr="005E5F4F">
        <w:rPr>
          <w:rFonts w:ascii="微软雅黑" w:eastAsia="微软雅黑" w:hAnsi="微软雅黑" w:cs="微软雅黑" w:hint="eastAsia"/>
          <w:spacing w:val="12"/>
          <w:lang w:eastAsia="zh-CN"/>
        </w:rPr>
        <w:t>个基点。个股方面，</w:t>
      </w:r>
      <w:r w:rsidRPr="005E5F4F">
        <w:rPr>
          <w:rFonts w:ascii="微软雅黑" w:eastAsia="微软雅黑" w:hAnsi="微软雅黑" w:cs="微软雅黑"/>
          <w:spacing w:val="12"/>
          <w:lang w:eastAsia="zh-CN"/>
        </w:rPr>
        <w:t xml:space="preserve"> </w:t>
      </w:r>
      <w:r w:rsidRPr="005E5F4F">
        <w:rPr>
          <w:rFonts w:ascii="微软雅黑" w:eastAsia="微软雅黑" w:hAnsi="微软雅黑" w:cs="微软雅黑" w:hint="eastAsia"/>
          <w:spacing w:val="12"/>
          <w:lang w:eastAsia="zh-CN"/>
        </w:rPr>
        <w:t>最新公布财报的亚马逊和苹果，三季度营收均超出市场预期；但</w:t>
      </w:r>
      <w:r w:rsidRPr="005E5F4F">
        <w:rPr>
          <w:rFonts w:ascii="微软雅黑" w:eastAsia="微软雅黑" w:hAnsi="微软雅黑" w:cs="微软雅黑"/>
          <w:spacing w:val="12"/>
          <w:lang w:eastAsia="zh-CN"/>
        </w:rPr>
        <w:t>META</w:t>
      </w:r>
      <w:r w:rsidRPr="005E5F4F">
        <w:rPr>
          <w:rFonts w:ascii="微软雅黑" w:eastAsia="微软雅黑" w:hAnsi="微软雅黑" w:cs="微软雅黑" w:hint="eastAsia"/>
          <w:spacing w:val="12"/>
          <w:lang w:eastAsia="zh-CN"/>
        </w:rPr>
        <w:t>及微软表示人工</w:t>
      </w:r>
      <w:r w:rsidRPr="005E5F4F">
        <w:rPr>
          <w:rFonts w:ascii="微软雅黑" w:eastAsia="微软雅黑" w:hAnsi="微软雅黑" w:cs="微软雅黑" w:hint="eastAsia"/>
          <w:spacing w:val="12"/>
          <w:lang w:eastAsia="zh-CN"/>
        </w:rPr>
        <w:lastRenderedPageBreak/>
        <w:t>智能成本会对其盈利产生冲击，这一情况打压投资者对科技巨头对信心，成为周四美股下跌对主要推动力。当下投资者围绕大选、货币政策以及三季度财报进行交易。策略上，建议暂时观望。</w:t>
      </w:r>
    </w:p>
    <w:p w:rsidR="009372C5" w:rsidRPr="00C07FA3" w:rsidRDefault="00115A1A">
      <w:pPr>
        <w:spacing w:before="103" w:line="256" w:lineRule="auto"/>
        <w:ind w:right="743"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图3：S&amp;P500走势图</w:t>
      </w:r>
      <w:r w:rsidRPr="00C07FA3">
        <w:rPr>
          <w:rFonts w:ascii="新宋体" w:eastAsia="新宋体" w:hAnsi="新宋体"/>
          <w:b/>
          <w:lang w:eastAsia="zh-CN"/>
        </w:rPr>
        <w:br w:type="textWrapping" w:clear="all"/>
      </w:r>
      <w:r w:rsidR="005E5F4F" w:rsidRPr="005E4AAB">
        <w:rPr>
          <w:rFonts w:ascii="新宋体" w:eastAsia="新宋体" w:hAnsi="新宋体"/>
          <w:b/>
          <w:noProof/>
          <w:lang w:eastAsia="zh-CN"/>
        </w:rPr>
        <w:drawing>
          <wp:inline distT="0" distB="0" distL="0" distR="0" wp14:anchorId="0F33A889" wp14:editId="4BD53A41">
            <wp:extent cx="6081565" cy="1676400"/>
            <wp:effectExtent l="0" t="0" r="0" b="0"/>
            <wp:docPr id="19" name="图片 19" descr="C:\Users\Administrator\Documents\WeChat Files\wxid_vkxlzo0vqu7s22\FileStorage\Temp\1730421349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3042134907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7728" cy="1678099"/>
                    </a:xfrm>
                    <a:prstGeom prst="rect">
                      <a:avLst/>
                    </a:prstGeom>
                    <a:noFill/>
                    <a:ln>
                      <a:noFill/>
                    </a:ln>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 xml:space="preserve"> 资料来源：wind、瑞达国际</w:t>
      </w:r>
    </w:p>
    <w:p w:rsidR="00D05119" w:rsidRPr="00C07FA3" w:rsidRDefault="00D05119" w:rsidP="0054186C">
      <w:pPr>
        <w:spacing w:before="120" w:line="190" w:lineRule="auto"/>
        <w:jc w:val="both"/>
        <w:rPr>
          <w:rFonts w:ascii="微软雅黑" w:eastAsia="微软雅黑" w:hAnsi="微软雅黑" w:cs="微软雅黑"/>
          <w:b/>
          <w:bCs/>
          <w:spacing w:val="12"/>
          <w:sz w:val="24"/>
          <w:szCs w:val="24"/>
          <w:lang w:eastAsia="zh-CN"/>
        </w:rPr>
      </w:pPr>
    </w:p>
    <w:p w:rsidR="009372C5" w:rsidRPr="00C07FA3" w:rsidRDefault="00115A1A">
      <w:pPr>
        <w:spacing w:before="103" w:line="256" w:lineRule="auto"/>
        <w:ind w:right="743"/>
        <w:jc w:val="both"/>
        <w:rPr>
          <w:rFonts w:ascii="微软雅黑" w:eastAsia="微软雅黑" w:hAnsi="微软雅黑" w:cs="微软雅黑"/>
          <w:b/>
          <w:bCs/>
          <w:spacing w:val="12"/>
          <w:lang w:eastAsia="zh-CN"/>
        </w:rPr>
      </w:pPr>
      <w:r w:rsidRPr="00C07FA3">
        <w:rPr>
          <w:rFonts w:ascii="微软雅黑" w:eastAsia="微软雅黑" w:hAnsi="微软雅黑" w:cs="微软雅黑" w:hint="eastAsia"/>
          <w:b/>
          <w:bCs/>
          <w:spacing w:val="12"/>
          <w:lang w:eastAsia="zh-CN"/>
        </w:rPr>
        <w:t>富时中国A50</w:t>
      </w:r>
    </w:p>
    <w:p w:rsidR="009372C5" w:rsidRPr="00C07FA3" w:rsidRDefault="005E5F4F">
      <w:pPr>
        <w:spacing w:before="103" w:line="256" w:lineRule="auto"/>
        <w:ind w:right="743" w:firstLineChars="200" w:firstLine="468"/>
        <w:jc w:val="both"/>
        <w:rPr>
          <w:rFonts w:ascii="微软雅黑" w:eastAsia="微软雅黑" w:hAnsi="微软雅黑" w:cs="微软雅黑"/>
          <w:spacing w:val="12"/>
          <w:lang w:eastAsia="zh-CN"/>
        </w:rPr>
      </w:pPr>
      <w:r w:rsidRPr="005E5F4F">
        <w:rPr>
          <w:rFonts w:ascii="微软雅黑" w:eastAsia="微软雅黑" w:hAnsi="微软雅黑" w:cs="微软雅黑" w:hint="eastAsia"/>
          <w:spacing w:val="12"/>
          <w:lang w:eastAsia="zh-CN"/>
        </w:rPr>
        <w:t>截至</w:t>
      </w:r>
      <w:r w:rsidRPr="005E5F4F">
        <w:rPr>
          <w:rFonts w:ascii="微软雅黑" w:eastAsia="微软雅黑" w:hAnsi="微软雅黑" w:cs="微软雅黑"/>
          <w:spacing w:val="12"/>
          <w:lang w:eastAsia="zh-CN"/>
        </w:rPr>
        <w:t>10</w:t>
      </w:r>
      <w:r w:rsidRPr="005E5F4F">
        <w:rPr>
          <w:rFonts w:ascii="微软雅黑" w:eastAsia="微软雅黑" w:hAnsi="微软雅黑" w:cs="微软雅黑" w:hint="eastAsia"/>
          <w:spacing w:val="12"/>
          <w:lang w:eastAsia="zh-CN"/>
        </w:rPr>
        <w:t>月</w:t>
      </w:r>
      <w:r w:rsidRPr="005E5F4F">
        <w:rPr>
          <w:rFonts w:ascii="微软雅黑" w:eastAsia="微软雅黑" w:hAnsi="微软雅黑" w:cs="微软雅黑"/>
          <w:spacing w:val="12"/>
          <w:lang w:eastAsia="zh-CN"/>
        </w:rPr>
        <w:t>31</w:t>
      </w:r>
      <w:r w:rsidRPr="005E5F4F">
        <w:rPr>
          <w:rFonts w:ascii="微软雅黑" w:eastAsia="微软雅黑" w:hAnsi="微软雅黑" w:cs="微软雅黑" w:hint="eastAsia"/>
          <w:spacing w:val="12"/>
          <w:lang w:eastAsia="zh-CN"/>
        </w:rPr>
        <w:t>日，富时中国</w:t>
      </w:r>
      <w:r w:rsidRPr="005E5F4F">
        <w:rPr>
          <w:rFonts w:ascii="微软雅黑" w:eastAsia="微软雅黑" w:hAnsi="微软雅黑" w:cs="微软雅黑"/>
          <w:spacing w:val="12"/>
          <w:lang w:eastAsia="zh-CN"/>
        </w:rPr>
        <w:t>A50</w:t>
      </w:r>
      <w:r w:rsidRPr="005E5F4F">
        <w:rPr>
          <w:rFonts w:ascii="微软雅黑" w:eastAsia="微软雅黑" w:hAnsi="微软雅黑" w:cs="微软雅黑" w:hint="eastAsia"/>
          <w:spacing w:val="12"/>
          <w:lang w:eastAsia="zh-CN"/>
        </w:rPr>
        <w:t>指数下跌</w:t>
      </w:r>
      <w:r w:rsidRPr="005E5F4F">
        <w:rPr>
          <w:rFonts w:ascii="微软雅黑" w:eastAsia="微软雅黑" w:hAnsi="微软雅黑" w:cs="微软雅黑"/>
          <w:spacing w:val="12"/>
          <w:lang w:eastAsia="zh-CN"/>
        </w:rPr>
        <w:t>0.5%</w:t>
      </w:r>
      <w:r w:rsidRPr="005E5F4F">
        <w:rPr>
          <w:rFonts w:ascii="微软雅黑" w:eastAsia="微软雅黑" w:hAnsi="微软雅黑" w:cs="微软雅黑" w:hint="eastAsia"/>
          <w:spacing w:val="12"/>
          <w:lang w:eastAsia="zh-CN"/>
        </w:rPr>
        <w:t>至</w:t>
      </w:r>
      <w:r w:rsidRPr="005E5F4F">
        <w:rPr>
          <w:rFonts w:ascii="微软雅黑" w:eastAsia="微软雅黑" w:hAnsi="微软雅黑" w:cs="微软雅黑"/>
          <w:spacing w:val="12"/>
          <w:lang w:eastAsia="zh-CN"/>
        </w:rPr>
        <w:t>13219.61</w:t>
      </w:r>
      <w:r w:rsidRPr="005E5F4F">
        <w:rPr>
          <w:rFonts w:ascii="微软雅黑" w:eastAsia="微软雅黑" w:hAnsi="微软雅黑" w:cs="微软雅黑" w:hint="eastAsia"/>
          <w:spacing w:val="12"/>
          <w:lang w:eastAsia="zh-CN"/>
        </w:rPr>
        <w:t>点；新交所富时</w:t>
      </w:r>
      <w:r w:rsidRPr="005E5F4F">
        <w:rPr>
          <w:rFonts w:ascii="微软雅黑" w:eastAsia="微软雅黑" w:hAnsi="微软雅黑" w:cs="微软雅黑"/>
          <w:spacing w:val="12"/>
          <w:lang w:eastAsia="zh-CN"/>
        </w:rPr>
        <w:t>A50</w:t>
      </w:r>
      <w:r w:rsidRPr="005E5F4F">
        <w:rPr>
          <w:rFonts w:ascii="微软雅黑" w:eastAsia="微软雅黑" w:hAnsi="微软雅黑" w:cs="微软雅黑" w:hint="eastAsia"/>
          <w:spacing w:val="12"/>
          <w:lang w:eastAsia="zh-CN"/>
        </w:rPr>
        <w:t>期指主力合约下跌</w:t>
      </w:r>
      <w:r w:rsidRPr="005E5F4F">
        <w:rPr>
          <w:rFonts w:ascii="微软雅黑" w:eastAsia="微软雅黑" w:hAnsi="微软雅黑" w:cs="微软雅黑"/>
          <w:spacing w:val="12"/>
          <w:lang w:eastAsia="zh-CN"/>
        </w:rPr>
        <w:t>0.55%</w:t>
      </w:r>
      <w:r w:rsidRPr="005E5F4F">
        <w:rPr>
          <w:rFonts w:ascii="微软雅黑" w:eastAsia="微软雅黑" w:hAnsi="微软雅黑" w:cs="微软雅黑" w:hint="eastAsia"/>
          <w:spacing w:val="12"/>
          <w:lang w:eastAsia="zh-CN"/>
        </w:rPr>
        <w:t>至</w:t>
      </w:r>
      <w:r w:rsidRPr="005E5F4F">
        <w:rPr>
          <w:rFonts w:ascii="微软雅黑" w:eastAsia="微软雅黑" w:hAnsi="微软雅黑" w:cs="微软雅黑"/>
          <w:spacing w:val="12"/>
          <w:lang w:eastAsia="zh-CN"/>
        </w:rPr>
        <w:t>13219</w:t>
      </w:r>
      <w:r w:rsidRPr="005E5F4F">
        <w:rPr>
          <w:rFonts w:ascii="微软雅黑" w:eastAsia="微软雅黑" w:hAnsi="微软雅黑" w:cs="微软雅黑" w:hint="eastAsia"/>
          <w:spacing w:val="12"/>
          <w:lang w:eastAsia="zh-CN"/>
        </w:rPr>
        <w:t>点。国内方面，</w:t>
      </w:r>
      <w:r w:rsidRPr="005E5F4F">
        <w:rPr>
          <w:rFonts w:ascii="微软雅黑" w:eastAsia="微软雅黑" w:hAnsi="微软雅黑" w:cs="微软雅黑"/>
          <w:spacing w:val="12"/>
          <w:lang w:eastAsia="zh-CN"/>
        </w:rPr>
        <w:t>10</w:t>
      </w:r>
      <w:r w:rsidRPr="005E5F4F">
        <w:rPr>
          <w:rFonts w:ascii="微软雅黑" w:eastAsia="微软雅黑" w:hAnsi="微软雅黑" w:cs="微软雅黑" w:hint="eastAsia"/>
          <w:spacing w:val="12"/>
          <w:lang w:eastAsia="zh-CN"/>
        </w:rPr>
        <w:t>月份制造业</w:t>
      </w:r>
      <w:r w:rsidRPr="005E5F4F">
        <w:rPr>
          <w:rFonts w:ascii="微软雅黑" w:eastAsia="微软雅黑" w:hAnsi="微软雅黑" w:cs="微软雅黑"/>
          <w:spacing w:val="12"/>
          <w:lang w:eastAsia="zh-CN"/>
        </w:rPr>
        <w:t>PMI</w:t>
      </w:r>
      <w:r w:rsidRPr="005E5F4F">
        <w:rPr>
          <w:rFonts w:ascii="微软雅黑" w:eastAsia="微软雅黑" w:hAnsi="微软雅黑" w:cs="微软雅黑" w:hint="eastAsia"/>
          <w:spacing w:val="12"/>
          <w:lang w:eastAsia="zh-CN"/>
        </w:rPr>
        <w:t>较上月上升，时隔</w:t>
      </w:r>
      <w:r w:rsidRPr="005E5F4F">
        <w:rPr>
          <w:rFonts w:ascii="微软雅黑" w:eastAsia="微软雅黑" w:hAnsi="微软雅黑" w:cs="微软雅黑"/>
          <w:spacing w:val="12"/>
          <w:lang w:eastAsia="zh-CN"/>
        </w:rPr>
        <w:t>5</w:t>
      </w:r>
      <w:r w:rsidRPr="005E5F4F">
        <w:rPr>
          <w:rFonts w:ascii="微软雅黑" w:eastAsia="微软雅黑" w:hAnsi="微软雅黑" w:cs="微软雅黑" w:hint="eastAsia"/>
          <w:spacing w:val="12"/>
          <w:lang w:eastAsia="zh-CN"/>
        </w:rPr>
        <w:t>个月重回扩张区间，非制造业及综合</w:t>
      </w:r>
      <w:r w:rsidRPr="005E5F4F">
        <w:rPr>
          <w:rFonts w:ascii="微软雅黑" w:eastAsia="微软雅黑" w:hAnsi="微软雅黑" w:cs="微软雅黑"/>
          <w:spacing w:val="12"/>
          <w:lang w:eastAsia="zh-CN"/>
        </w:rPr>
        <w:t>PMI</w:t>
      </w:r>
      <w:r w:rsidRPr="005E5F4F">
        <w:rPr>
          <w:rFonts w:ascii="微软雅黑" w:eastAsia="微软雅黑" w:hAnsi="微软雅黑" w:cs="微软雅黑" w:hint="eastAsia"/>
          <w:spacing w:val="12"/>
          <w:lang w:eastAsia="zh-CN"/>
        </w:rPr>
        <w:t>亦处于荣枯线上，经济活动扩张，对市场有拉动效果。海外方面，下周美国总统大选将进行投票，紧随其后。美联储也将召开议息会议；若特朗普如市场预期上台，有重启贸易战对可能，将对</w:t>
      </w:r>
      <w:r w:rsidRPr="005E5F4F">
        <w:rPr>
          <w:rFonts w:ascii="微软雅黑" w:eastAsia="微软雅黑" w:hAnsi="微软雅黑" w:cs="微软雅黑"/>
          <w:spacing w:val="12"/>
          <w:lang w:eastAsia="zh-CN"/>
        </w:rPr>
        <w:t>A</w:t>
      </w:r>
      <w:r w:rsidRPr="005E5F4F">
        <w:rPr>
          <w:rFonts w:ascii="微软雅黑" w:eastAsia="微软雅黑" w:hAnsi="微软雅黑" w:cs="微软雅黑" w:hint="eastAsia"/>
          <w:spacing w:val="12"/>
          <w:lang w:eastAsia="zh-CN"/>
        </w:rPr>
        <w:t>股形成利空，同时加征关税带来对输入性通胀，也限制美联储降息空间，掣肘国内货币政策的发挥。目前，市场流动性依旧充足，成交活跃度保持高位，焦距</w:t>
      </w:r>
      <w:r w:rsidRPr="005E5F4F">
        <w:rPr>
          <w:rFonts w:ascii="微软雅黑" w:eastAsia="微软雅黑" w:hAnsi="微软雅黑" w:cs="微软雅黑"/>
          <w:spacing w:val="12"/>
          <w:lang w:eastAsia="zh-CN"/>
        </w:rPr>
        <w:t>11</w:t>
      </w:r>
      <w:r w:rsidRPr="005E5F4F">
        <w:rPr>
          <w:rFonts w:ascii="微软雅黑" w:eastAsia="微软雅黑" w:hAnsi="微软雅黑" w:cs="微软雅黑" w:hint="eastAsia"/>
          <w:spacing w:val="12"/>
          <w:lang w:eastAsia="zh-CN"/>
        </w:rPr>
        <w:t>月</w:t>
      </w:r>
      <w:r w:rsidRPr="005E5F4F">
        <w:rPr>
          <w:rFonts w:ascii="微软雅黑" w:eastAsia="微软雅黑" w:hAnsi="微软雅黑" w:cs="微软雅黑"/>
          <w:spacing w:val="12"/>
          <w:lang w:eastAsia="zh-CN"/>
        </w:rPr>
        <w:t>4</w:t>
      </w:r>
      <w:r w:rsidRPr="005E5F4F">
        <w:rPr>
          <w:rFonts w:ascii="微软雅黑" w:eastAsia="微软雅黑" w:hAnsi="微软雅黑" w:cs="微软雅黑" w:hint="eastAsia"/>
          <w:spacing w:val="12"/>
          <w:lang w:eastAsia="zh-CN"/>
        </w:rPr>
        <w:t>日至</w:t>
      </w:r>
      <w:r w:rsidRPr="005E5F4F">
        <w:rPr>
          <w:rFonts w:ascii="微软雅黑" w:eastAsia="微软雅黑" w:hAnsi="微软雅黑" w:cs="微软雅黑"/>
          <w:spacing w:val="12"/>
          <w:lang w:eastAsia="zh-CN"/>
        </w:rPr>
        <w:t>11</w:t>
      </w:r>
      <w:r w:rsidRPr="005E5F4F">
        <w:rPr>
          <w:rFonts w:ascii="微软雅黑" w:eastAsia="微软雅黑" w:hAnsi="微软雅黑" w:cs="微软雅黑" w:hint="eastAsia"/>
          <w:spacing w:val="12"/>
          <w:lang w:eastAsia="zh-CN"/>
        </w:rPr>
        <w:t>月</w:t>
      </w:r>
      <w:r w:rsidRPr="005E5F4F">
        <w:rPr>
          <w:rFonts w:ascii="微软雅黑" w:eastAsia="微软雅黑" w:hAnsi="微软雅黑" w:cs="微软雅黑"/>
          <w:spacing w:val="12"/>
          <w:lang w:eastAsia="zh-CN"/>
        </w:rPr>
        <w:t>8</w:t>
      </w:r>
      <w:r w:rsidRPr="005E5F4F">
        <w:rPr>
          <w:rFonts w:ascii="微软雅黑" w:eastAsia="微软雅黑" w:hAnsi="微软雅黑" w:cs="微软雅黑" w:hint="eastAsia"/>
          <w:spacing w:val="12"/>
          <w:lang w:eastAsia="zh-CN"/>
        </w:rPr>
        <w:t>日召开对人大常委会会议对增量政策对明确。整体来看，国内政策刺激预计持续提升市场风险偏好，但海外局势令</w:t>
      </w:r>
      <w:r w:rsidRPr="005E5F4F">
        <w:rPr>
          <w:rFonts w:ascii="微软雅黑" w:eastAsia="微软雅黑" w:hAnsi="微软雅黑" w:cs="微软雅黑"/>
          <w:spacing w:val="12"/>
          <w:lang w:eastAsia="zh-CN"/>
        </w:rPr>
        <w:t>A</w:t>
      </w:r>
      <w:r w:rsidRPr="005E5F4F">
        <w:rPr>
          <w:rFonts w:ascii="微软雅黑" w:eastAsia="微软雅黑" w:hAnsi="微软雅黑" w:cs="微软雅黑" w:hint="eastAsia"/>
          <w:spacing w:val="12"/>
          <w:lang w:eastAsia="zh-CN"/>
        </w:rPr>
        <w:t>股后续走势存在一定不确定性。策略上，建议暂时观望。</w:t>
      </w:r>
    </w:p>
    <w:p w:rsidR="009372C5" w:rsidRPr="00C07FA3" w:rsidRDefault="00115A1A">
      <w:pPr>
        <w:spacing w:before="103" w:line="256" w:lineRule="auto"/>
        <w:ind w:right="743" w:firstLine="448"/>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图4：富时中国A50走势图</w:t>
      </w:r>
    </w:p>
    <w:p w:rsidR="009372C5" w:rsidRDefault="005E5F4F">
      <w:pPr>
        <w:spacing w:before="103" w:line="256" w:lineRule="auto"/>
        <w:ind w:right="743"/>
        <w:jc w:val="both"/>
        <w:rPr>
          <w:rFonts w:ascii="新宋体" w:eastAsia="新宋体" w:hAnsi="新宋体"/>
        </w:rPr>
      </w:pPr>
      <w:r w:rsidRPr="005E4AAB">
        <w:rPr>
          <w:rFonts w:ascii="新宋体" w:eastAsia="新宋体" w:hAnsi="新宋体"/>
          <w:noProof/>
          <w:lang w:eastAsia="zh-CN"/>
        </w:rPr>
        <w:drawing>
          <wp:inline distT="0" distB="0" distL="0" distR="0" wp14:anchorId="3BB45B04" wp14:editId="11148990">
            <wp:extent cx="6074183" cy="1676400"/>
            <wp:effectExtent l="0" t="0" r="3175" b="0"/>
            <wp:docPr id="2" name="图片 2" descr="C:\Users\Administrator\Documents\WeChat Files\wxid_vkxlzo0vqu7s22\FileStorage\Temp\17304214805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3042148058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0865" cy="1681004"/>
                    </a:xfrm>
                    <a:prstGeom prst="rect">
                      <a:avLst/>
                    </a:prstGeom>
                    <a:noFill/>
                    <a:ln>
                      <a:noFill/>
                    </a:ln>
                  </pic:spPr>
                </pic:pic>
              </a:graphicData>
            </a:graphic>
          </wp:inline>
        </w:drawing>
      </w:r>
    </w:p>
    <w:p w:rsidR="006837BD"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81686E" w:rsidRDefault="0081686E" w:rsidP="0081686E">
      <w:pPr>
        <w:spacing w:before="120" w:line="190" w:lineRule="auto"/>
        <w:jc w:val="both"/>
        <w:rPr>
          <w:rFonts w:ascii="微软雅黑" w:eastAsia="微软雅黑" w:hAnsi="微软雅黑" w:cs="微软雅黑"/>
          <w:spacing w:val="7"/>
          <w:lang w:eastAsia="zh-CN"/>
        </w:rPr>
      </w:pP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t>铜</w:t>
      </w:r>
    </w:p>
    <w:p w:rsidR="009372C5" w:rsidRPr="00CB2E6B" w:rsidRDefault="005E5F4F" w:rsidP="00CB2E6B">
      <w:pPr>
        <w:spacing w:before="103" w:line="256" w:lineRule="auto"/>
        <w:ind w:right="743" w:firstLineChars="200" w:firstLine="468"/>
        <w:jc w:val="both"/>
        <w:rPr>
          <w:rFonts w:ascii="微软雅黑" w:eastAsia="微软雅黑" w:hAnsi="微软雅黑" w:cs="微软雅黑"/>
          <w:spacing w:val="12"/>
          <w:lang w:eastAsia="zh-CN"/>
        </w:rPr>
      </w:pPr>
      <w:r w:rsidRPr="005E5F4F">
        <w:rPr>
          <w:rFonts w:ascii="微软雅黑" w:eastAsia="微软雅黑" w:hAnsi="微软雅黑" w:cs="微软雅黑" w:hint="eastAsia"/>
          <w:spacing w:val="12"/>
          <w:lang w:eastAsia="zh-CN"/>
        </w:rPr>
        <w:t>观点：隔夜</w:t>
      </w:r>
      <w:r w:rsidRPr="005E5F4F">
        <w:rPr>
          <w:rFonts w:ascii="微软雅黑" w:eastAsia="微软雅黑" w:hAnsi="微软雅黑" w:cs="微软雅黑"/>
          <w:spacing w:val="12"/>
          <w:lang w:eastAsia="zh-CN"/>
        </w:rPr>
        <w:t>COMEX</w:t>
      </w:r>
      <w:r w:rsidRPr="005E5F4F">
        <w:rPr>
          <w:rFonts w:ascii="微软雅黑" w:eastAsia="微软雅黑" w:hAnsi="微软雅黑" w:cs="微软雅黑" w:hint="eastAsia"/>
          <w:spacing w:val="12"/>
          <w:lang w:eastAsia="zh-CN"/>
        </w:rPr>
        <w:t>铜震荡走势，报收</w:t>
      </w:r>
      <w:r w:rsidRPr="005E5F4F">
        <w:rPr>
          <w:rFonts w:ascii="微软雅黑" w:eastAsia="微软雅黑" w:hAnsi="微软雅黑" w:cs="微软雅黑"/>
          <w:spacing w:val="12"/>
          <w:lang w:eastAsia="zh-CN"/>
        </w:rPr>
        <w:t>4.365</w:t>
      </w:r>
      <w:r w:rsidRPr="005E5F4F">
        <w:rPr>
          <w:rFonts w:ascii="微软雅黑" w:eastAsia="微软雅黑" w:hAnsi="微软雅黑" w:cs="微软雅黑" w:hint="eastAsia"/>
          <w:spacing w:val="12"/>
          <w:lang w:eastAsia="zh-CN"/>
        </w:rPr>
        <w:t>美元</w:t>
      </w:r>
      <w:r w:rsidRPr="005E5F4F">
        <w:rPr>
          <w:rFonts w:ascii="微软雅黑" w:eastAsia="微软雅黑" w:hAnsi="微软雅黑" w:cs="微软雅黑"/>
          <w:spacing w:val="12"/>
          <w:lang w:eastAsia="zh-CN"/>
        </w:rPr>
        <w:t>/</w:t>
      </w:r>
      <w:r w:rsidRPr="005E5F4F">
        <w:rPr>
          <w:rFonts w:ascii="微软雅黑" w:eastAsia="微软雅黑" w:hAnsi="微软雅黑" w:cs="微软雅黑" w:hint="eastAsia"/>
          <w:spacing w:val="12"/>
          <w:lang w:eastAsia="zh-CN"/>
        </w:rPr>
        <w:t>磅，涨跌幅</w:t>
      </w:r>
      <w:r w:rsidRPr="005E5F4F">
        <w:rPr>
          <w:rFonts w:ascii="微软雅黑" w:eastAsia="微软雅黑" w:hAnsi="微软雅黑" w:cs="微软雅黑"/>
          <w:spacing w:val="12"/>
          <w:lang w:eastAsia="zh-CN"/>
        </w:rPr>
        <w:t>+0.3%</w:t>
      </w:r>
      <w:r w:rsidRPr="005E5F4F">
        <w:rPr>
          <w:rFonts w:ascii="微软雅黑" w:eastAsia="微软雅黑" w:hAnsi="微软雅黑" w:cs="微软雅黑" w:hint="eastAsia"/>
          <w:spacing w:val="12"/>
          <w:lang w:eastAsia="zh-CN"/>
        </w:rPr>
        <w:t>。国际方面，美国</w:t>
      </w:r>
      <w:r w:rsidRPr="005E5F4F">
        <w:rPr>
          <w:rFonts w:ascii="微软雅黑" w:eastAsia="微软雅黑" w:hAnsi="微软雅黑" w:cs="微软雅黑"/>
          <w:spacing w:val="12"/>
          <w:lang w:eastAsia="zh-CN"/>
        </w:rPr>
        <w:t>9</w:t>
      </w:r>
      <w:r w:rsidRPr="005E5F4F">
        <w:rPr>
          <w:rFonts w:ascii="微软雅黑" w:eastAsia="微软雅黑" w:hAnsi="微软雅黑" w:cs="微软雅黑" w:hint="eastAsia"/>
          <w:spacing w:val="12"/>
          <w:lang w:eastAsia="zh-CN"/>
        </w:rPr>
        <w:t>月核心</w:t>
      </w:r>
      <w:r w:rsidRPr="005E5F4F">
        <w:rPr>
          <w:rFonts w:ascii="微软雅黑" w:eastAsia="微软雅黑" w:hAnsi="微软雅黑" w:cs="微软雅黑"/>
          <w:spacing w:val="12"/>
          <w:lang w:eastAsia="zh-CN"/>
        </w:rPr>
        <w:t>PCE</w:t>
      </w:r>
      <w:r w:rsidRPr="005E5F4F">
        <w:rPr>
          <w:rFonts w:ascii="微软雅黑" w:eastAsia="微软雅黑" w:hAnsi="微软雅黑" w:cs="微软雅黑" w:hint="eastAsia"/>
          <w:spacing w:val="12"/>
          <w:lang w:eastAsia="zh-CN"/>
        </w:rPr>
        <w:t>物价指数年率录得</w:t>
      </w:r>
      <w:r w:rsidRPr="005E5F4F">
        <w:rPr>
          <w:rFonts w:ascii="微软雅黑" w:eastAsia="微软雅黑" w:hAnsi="微软雅黑" w:cs="微软雅黑"/>
          <w:spacing w:val="12"/>
          <w:lang w:eastAsia="zh-CN"/>
        </w:rPr>
        <w:t>2.7%</w:t>
      </w:r>
      <w:r w:rsidRPr="005E5F4F">
        <w:rPr>
          <w:rFonts w:ascii="微软雅黑" w:eastAsia="微软雅黑" w:hAnsi="微软雅黑" w:cs="微软雅黑" w:hint="eastAsia"/>
          <w:spacing w:val="12"/>
          <w:lang w:eastAsia="zh-CN"/>
        </w:rPr>
        <w:t>，高于预期的</w:t>
      </w:r>
      <w:r w:rsidRPr="005E5F4F">
        <w:rPr>
          <w:rFonts w:ascii="微软雅黑" w:eastAsia="微软雅黑" w:hAnsi="微软雅黑" w:cs="微软雅黑"/>
          <w:spacing w:val="12"/>
          <w:lang w:eastAsia="zh-CN"/>
        </w:rPr>
        <w:t>2.6%</w:t>
      </w:r>
      <w:r w:rsidRPr="005E5F4F">
        <w:rPr>
          <w:rFonts w:ascii="微软雅黑" w:eastAsia="微软雅黑" w:hAnsi="微软雅黑" w:cs="微软雅黑" w:hint="eastAsia"/>
          <w:spacing w:val="12"/>
          <w:lang w:eastAsia="zh-CN"/>
        </w:rPr>
        <w:t>，与前值持平。</w:t>
      </w:r>
      <w:r w:rsidRPr="005E5F4F">
        <w:rPr>
          <w:rFonts w:ascii="微软雅黑" w:eastAsia="微软雅黑" w:hAnsi="微软雅黑" w:cs="微软雅黑"/>
          <w:spacing w:val="12"/>
          <w:lang w:eastAsia="zh-CN"/>
        </w:rPr>
        <w:t>9</w:t>
      </w:r>
      <w:r w:rsidRPr="005E5F4F">
        <w:rPr>
          <w:rFonts w:ascii="微软雅黑" w:eastAsia="微软雅黑" w:hAnsi="微软雅黑" w:cs="微软雅黑" w:hint="eastAsia"/>
          <w:spacing w:val="12"/>
          <w:lang w:eastAsia="zh-CN"/>
        </w:rPr>
        <w:t>月</w:t>
      </w:r>
      <w:r w:rsidRPr="005E5F4F">
        <w:rPr>
          <w:rFonts w:ascii="微软雅黑" w:eastAsia="微软雅黑" w:hAnsi="微软雅黑" w:cs="微软雅黑"/>
          <w:spacing w:val="12"/>
          <w:lang w:eastAsia="zh-CN"/>
        </w:rPr>
        <w:t>PCE</w:t>
      </w:r>
      <w:r w:rsidRPr="005E5F4F">
        <w:rPr>
          <w:rFonts w:ascii="微软雅黑" w:eastAsia="微软雅黑" w:hAnsi="微软雅黑" w:cs="微软雅黑" w:hint="eastAsia"/>
          <w:spacing w:val="12"/>
          <w:lang w:eastAsia="zh-CN"/>
        </w:rPr>
        <w:t>物价指数年率为</w:t>
      </w:r>
      <w:r w:rsidRPr="005E5F4F">
        <w:rPr>
          <w:rFonts w:ascii="微软雅黑" w:eastAsia="微软雅黑" w:hAnsi="微软雅黑" w:cs="微软雅黑"/>
          <w:spacing w:val="12"/>
          <w:lang w:eastAsia="zh-CN"/>
        </w:rPr>
        <w:t>2.1%</w:t>
      </w:r>
      <w:r w:rsidRPr="005E5F4F">
        <w:rPr>
          <w:rFonts w:ascii="微软雅黑" w:eastAsia="微软雅黑" w:hAnsi="微软雅黑" w:cs="微软雅黑" w:hint="eastAsia"/>
          <w:spacing w:val="12"/>
          <w:lang w:eastAsia="zh-CN"/>
        </w:rPr>
        <w:lastRenderedPageBreak/>
        <w:t>，符合预期，高于前值的</w:t>
      </w:r>
      <w:r w:rsidRPr="005E5F4F">
        <w:rPr>
          <w:rFonts w:ascii="微软雅黑" w:eastAsia="微软雅黑" w:hAnsi="微软雅黑" w:cs="微软雅黑"/>
          <w:spacing w:val="12"/>
          <w:lang w:eastAsia="zh-CN"/>
        </w:rPr>
        <w:t>2.2%</w:t>
      </w:r>
      <w:r w:rsidRPr="005E5F4F">
        <w:rPr>
          <w:rFonts w:ascii="微软雅黑" w:eastAsia="微软雅黑" w:hAnsi="微软雅黑" w:cs="微软雅黑" w:hint="eastAsia"/>
          <w:spacing w:val="12"/>
          <w:lang w:eastAsia="zh-CN"/>
        </w:rPr>
        <w:t>，为</w:t>
      </w:r>
      <w:r w:rsidRPr="005E5F4F">
        <w:rPr>
          <w:rFonts w:ascii="微软雅黑" w:eastAsia="微软雅黑" w:hAnsi="微软雅黑" w:cs="微软雅黑"/>
          <w:spacing w:val="12"/>
          <w:lang w:eastAsia="zh-CN"/>
        </w:rPr>
        <w:t>2021</w:t>
      </w:r>
      <w:r w:rsidRPr="005E5F4F">
        <w:rPr>
          <w:rFonts w:ascii="微软雅黑" w:eastAsia="微软雅黑" w:hAnsi="微软雅黑" w:cs="微软雅黑" w:hint="eastAsia"/>
          <w:spacing w:val="12"/>
          <w:lang w:eastAsia="zh-CN"/>
        </w:rPr>
        <w:t>年初以来的最低水平，略高于美联储</w:t>
      </w:r>
      <w:r w:rsidRPr="005E5F4F">
        <w:rPr>
          <w:rFonts w:ascii="微软雅黑" w:eastAsia="微软雅黑" w:hAnsi="微软雅黑" w:cs="微软雅黑"/>
          <w:spacing w:val="12"/>
          <w:lang w:eastAsia="zh-CN"/>
        </w:rPr>
        <w:t>2%</w:t>
      </w:r>
      <w:r w:rsidRPr="005E5F4F">
        <w:rPr>
          <w:rFonts w:ascii="微软雅黑" w:eastAsia="微软雅黑" w:hAnsi="微软雅黑" w:cs="微软雅黑" w:hint="eastAsia"/>
          <w:spacing w:val="12"/>
          <w:lang w:eastAsia="zh-CN"/>
        </w:rPr>
        <w:t>的目标。国内方面，</w:t>
      </w:r>
      <w:r w:rsidRPr="005E5F4F">
        <w:rPr>
          <w:rFonts w:ascii="微软雅黑" w:eastAsia="微软雅黑" w:hAnsi="微软雅黑" w:cs="微软雅黑"/>
          <w:spacing w:val="12"/>
          <w:lang w:eastAsia="zh-CN"/>
        </w:rPr>
        <w:t>10</w:t>
      </w:r>
      <w:r w:rsidRPr="005E5F4F">
        <w:rPr>
          <w:rFonts w:ascii="微软雅黑" w:eastAsia="微软雅黑" w:hAnsi="微软雅黑" w:cs="微软雅黑" w:hint="eastAsia"/>
          <w:spacing w:val="12"/>
          <w:lang w:eastAsia="zh-CN"/>
        </w:rPr>
        <w:t>月份中国</w:t>
      </w:r>
      <w:r w:rsidRPr="005E5F4F">
        <w:rPr>
          <w:rFonts w:ascii="微软雅黑" w:eastAsia="微软雅黑" w:hAnsi="微软雅黑" w:cs="微软雅黑"/>
          <w:spacing w:val="12"/>
          <w:lang w:eastAsia="zh-CN"/>
        </w:rPr>
        <w:t>PMI</w:t>
      </w:r>
      <w:r w:rsidRPr="005E5F4F">
        <w:rPr>
          <w:rFonts w:ascii="微软雅黑" w:eastAsia="微软雅黑" w:hAnsi="微软雅黑" w:cs="微软雅黑" w:hint="eastAsia"/>
          <w:spacing w:val="12"/>
          <w:lang w:eastAsia="zh-CN"/>
        </w:rPr>
        <w:t>为</w:t>
      </w:r>
      <w:r w:rsidRPr="005E5F4F">
        <w:rPr>
          <w:rFonts w:ascii="微软雅黑" w:eastAsia="微软雅黑" w:hAnsi="微软雅黑" w:cs="微软雅黑"/>
          <w:spacing w:val="12"/>
          <w:lang w:eastAsia="zh-CN"/>
        </w:rPr>
        <w:t>50.1%</w:t>
      </w:r>
      <w:r w:rsidRPr="005E5F4F">
        <w:rPr>
          <w:rFonts w:ascii="微软雅黑" w:eastAsia="微软雅黑" w:hAnsi="微软雅黑" w:cs="微软雅黑" w:hint="eastAsia"/>
          <w:spacing w:val="12"/>
          <w:lang w:eastAsia="zh-CN"/>
        </w:rPr>
        <w:t>，较上月上升</w:t>
      </w:r>
      <w:r w:rsidRPr="005E5F4F">
        <w:rPr>
          <w:rFonts w:ascii="微软雅黑" w:eastAsia="微软雅黑" w:hAnsi="微软雅黑" w:cs="微软雅黑"/>
          <w:spacing w:val="12"/>
          <w:lang w:eastAsia="zh-CN"/>
        </w:rPr>
        <w:t>0.3</w:t>
      </w:r>
      <w:r w:rsidRPr="005E5F4F">
        <w:rPr>
          <w:rFonts w:ascii="微软雅黑" w:eastAsia="微软雅黑" w:hAnsi="微软雅黑" w:cs="微软雅黑" w:hint="eastAsia"/>
          <w:spacing w:val="12"/>
          <w:lang w:eastAsia="zh-CN"/>
        </w:rPr>
        <w:t>个百分点，连续两个月环比上升，也是在连续</w:t>
      </w:r>
      <w:r w:rsidRPr="005E5F4F">
        <w:rPr>
          <w:rFonts w:ascii="微软雅黑" w:eastAsia="微软雅黑" w:hAnsi="微软雅黑" w:cs="微软雅黑"/>
          <w:spacing w:val="12"/>
          <w:lang w:eastAsia="zh-CN"/>
        </w:rPr>
        <w:t>5</w:t>
      </w:r>
      <w:r w:rsidRPr="005E5F4F">
        <w:rPr>
          <w:rFonts w:ascii="微软雅黑" w:eastAsia="微软雅黑" w:hAnsi="微软雅黑" w:cs="微软雅黑" w:hint="eastAsia"/>
          <w:spacing w:val="12"/>
          <w:lang w:eastAsia="zh-CN"/>
        </w:rPr>
        <w:t>个月运行在</w:t>
      </w:r>
      <w:r w:rsidRPr="005E5F4F">
        <w:rPr>
          <w:rFonts w:ascii="微软雅黑" w:eastAsia="微软雅黑" w:hAnsi="微软雅黑" w:cs="微软雅黑"/>
          <w:spacing w:val="12"/>
          <w:lang w:eastAsia="zh-CN"/>
        </w:rPr>
        <w:t>50%</w:t>
      </w:r>
      <w:r w:rsidRPr="005E5F4F">
        <w:rPr>
          <w:rFonts w:ascii="微软雅黑" w:eastAsia="微软雅黑" w:hAnsi="微软雅黑" w:cs="微软雅黑" w:hint="eastAsia"/>
          <w:spacing w:val="12"/>
          <w:lang w:eastAsia="zh-CN"/>
        </w:rPr>
        <w:t>以下后，重回扩张区间。库存方面，截至</w:t>
      </w:r>
      <w:r w:rsidRPr="005E5F4F">
        <w:rPr>
          <w:rFonts w:ascii="微软雅黑" w:eastAsia="微软雅黑" w:hAnsi="微软雅黑" w:cs="微软雅黑"/>
          <w:spacing w:val="12"/>
          <w:lang w:eastAsia="zh-CN"/>
        </w:rPr>
        <w:t>10</w:t>
      </w:r>
      <w:r w:rsidRPr="005E5F4F">
        <w:rPr>
          <w:rFonts w:ascii="微软雅黑" w:eastAsia="微软雅黑" w:hAnsi="微软雅黑" w:cs="微软雅黑" w:hint="eastAsia"/>
          <w:spacing w:val="12"/>
          <w:lang w:eastAsia="zh-CN"/>
        </w:rPr>
        <w:t>月</w:t>
      </w:r>
      <w:r w:rsidRPr="005E5F4F">
        <w:rPr>
          <w:rFonts w:ascii="微软雅黑" w:eastAsia="微软雅黑" w:hAnsi="微软雅黑" w:cs="微软雅黑"/>
          <w:spacing w:val="12"/>
          <w:lang w:eastAsia="zh-CN"/>
        </w:rPr>
        <w:t>31</w:t>
      </w:r>
      <w:r w:rsidRPr="005E5F4F">
        <w:rPr>
          <w:rFonts w:ascii="微软雅黑" w:eastAsia="微软雅黑" w:hAnsi="微软雅黑" w:cs="微软雅黑" w:hint="eastAsia"/>
          <w:spacing w:val="12"/>
          <w:lang w:eastAsia="zh-CN"/>
        </w:rPr>
        <w:t>日，</w:t>
      </w:r>
      <w:r w:rsidRPr="005E5F4F">
        <w:rPr>
          <w:rFonts w:ascii="微软雅黑" w:eastAsia="微软雅黑" w:hAnsi="微软雅黑" w:cs="微软雅黑"/>
          <w:spacing w:val="12"/>
          <w:lang w:eastAsia="zh-CN"/>
        </w:rPr>
        <w:t>LME</w:t>
      </w:r>
      <w:r w:rsidRPr="005E5F4F">
        <w:rPr>
          <w:rFonts w:ascii="微软雅黑" w:eastAsia="微软雅黑" w:hAnsi="微软雅黑" w:cs="微软雅黑" w:hint="eastAsia"/>
          <w:spacing w:val="12"/>
          <w:lang w:eastAsia="zh-CN"/>
        </w:rPr>
        <w:t>铜库存为</w:t>
      </w:r>
      <w:r w:rsidRPr="005E5F4F">
        <w:rPr>
          <w:rFonts w:ascii="微软雅黑" w:eastAsia="微软雅黑" w:hAnsi="微软雅黑" w:cs="微软雅黑"/>
          <w:spacing w:val="12"/>
          <w:lang w:eastAsia="zh-CN"/>
        </w:rPr>
        <w:t>271375</w:t>
      </w:r>
      <w:r w:rsidRPr="005E5F4F">
        <w:rPr>
          <w:rFonts w:ascii="微软雅黑" w:eastAsia="微软雅黑" w:hAnsi="微软雅黑" w:cs="微软雅黑" w:hint="eastAsia"/>
          <w:spacing w:val="12"/>
          <w:lang w:eastAsia="zh-CN"/>
        </w:rPr>
        <w:t>吨，环比</w:t>
      </w:r>
      <w:r w:rsidRPr="005E5F4F">
        <w:rPr>
          <w:rFonts w:ascii="微软雅黑" w:eastAsia="微软雅黑" w:hAnsi="微软雅黑" w:cs="微软雅黑"/>
          <w:spacing w:val="12"/>
          <w:lang w:eastAsia="zh-CN"/>
        </w:rPr>
        <w:t>-3925</w:t>
      </w:r>
      <w:r w:rsidRPr="005E5F4F">
        <w:rPr>
          <w:rFonts w:ascii="微软雅黑" w:eastAsia="微软雅黑" w:hAnsi="微软雅黑" w:cs="微软雅黑" w:hint="eastAsia"/>
          <w:spacing w:val="12"/>
          <w:lang w:eastAsia="zh-CN"/>
        </w:rPr>
        <w:t>吨；</w:t>
      </w:r>
      <w:r w:rsidRPr="005E5F4F">
        <w:rPr>
          <w:rFonts w:ascii="微软雅黑" w:eastAsia="微软雅黑" w:hAnsi="微软雅黑" w:cs="微软雅黑"/>
          <w:spacing w:val="12"/>
          <w:lang w:eastAsia="zh-CN"/>
        </w:rPr>
        <w:t>COMEX</w:t>
      </w:r>
      <w:r w:rsidRPr="005E5F4F">
        <w:rPr>
          <w:rFonts w:ascii="微软雅黑" w:eastAsia="微软雅黑" w:hAnsi="微软雅黑" w:cs="微软雅黑" w:hint="eastAsia"/>
          <w:spacing w:val="12"/>
          <w:lang w:eastAsia="zh-CN"/>
        </w:rPr>
        <w:t>铜库存</w:t>
      </w:r>
      <w:r w:rsidRPr="005E5F4F">
        <w:rPr>
          <w:rFonts w:ascii="微软雅黑" w:eastAsia="微软雅黑" w:hAnsi="微软雅黑" w:cs="微软雅黑"/>
          <w:spacing w:val="12"/>
          <w:lang w:eastAsia="zh-CN"/>
        </w:rPr>
        <w:t>88719</w:t>
      </w:r>
      <w:r w:rsidRPr="005E5F4F">
        <w:rPr>
          <w:rFonts w:ascii="微软雅黑" w:eastAsia="微软雅黑" w:hAnsi="微软雅黑" w:cs="微软雅黑" w:hint="eastAsia"/>
          <w:spacing w:val="12"/>
          <w:lang w:eastAsia="zh-CN"/>
        </w:rPr>
        <w:t>短吨，环比</w:t>
      </w:r>
      <w:r w:rsidRPr="005E5F4F">
        <w:rPr>
          <w:rFonts w:ascii="微软雅黑" w:eastAsia="微软雅黑" w:hAnsi="微软雅黑" w:cs="微软雅黑"/>
          <w:spacing w:val="12"/>
          <w:lang w:eastAsia="zh-CN"/>
        </w:rPr>
        <w:t>-124</w:t>
      </w:r>
      <w:r w:rsidRPr="005E5F4F">
        <w:rPr>
          <w:rFonts w:ascii="微软雅黑" w:eastAsia="微软雅黑" w:hAnsi="微软雅黑" w:cs="微软雅黑" w:hint="eastAsia"/>
          <w:spacing w:val="12"/>
          <w:lang w:eastAsia="zh-CN"/>
        </w:rPr>
        <w:t>短吨；</w:t>
      </w:r>
      <w:r w:rsidRPr="005E5F4F">
        <w:rPr>
          <w:rFonts w:ascii="微软雅黑" w:eastAsia="微软雅黑" w:hAnsi="微软雅黑" w:cs="微软雅黑"/>
          <w:spacing w:val="12"/>
          <w:lang w:eastAsia="zh-CN"/>
        </w:rPr>
        <w:t>SHFE</w:t>
      </w:r>
      <w:r w:rsidRPr="005E5F4F">
        <w:rPr>
          <w:rFonts w:ascii="微软雅黑" w:eastAsia="微软雅黑" w:hAnsi="微软雅黑" w:cs="微软雅黑" w:hint="eastAsia"/>
          <w:spacing w:val="12"/>
          <w:lang w:eastAsia="zh-CN"/>
        </w:rPr>
        <w:t>每日仓单</w:t>
      </w:r>
      <w:r w:rsidRPr="005E5F4F">
        <w:rPr>
          <w:rFonts w:ascii="微软雅黑" w:eastAsia="微软雅黑" w:hAnsi="微软雅黑" w:cs="微软雅黑"/>
          <w:spacing w:val="12"/>
          <w:lang w:eastAsia="zh-CN"/>
        </w:rPr>
        <w:t>50948</w:t>
      </w:r>
      <w:r w:rsidRPr="005E5F4F">
        <w:rPr>
          <w:rFonts w:ascii="微软雅黑" w:eastAsia="微软雅黑" w:hAnsi="微软雅黑" w:cs="微软雅黑" w:hint="eastAsia"/>
          <w:spacing w:val="12"/>
          <w:lang w:eastAsia="zh-CN"/>
        </w:rPr>
        <w:t>吨，环比</w:t>
      </w:r>
      <w:r w:rsidRPr="005E5F4F">
        <w:rPr>
          <w:rFonts w:ascii="微软雅黑" w:eastAsia="微软雅黑" w:hAnsi="微软雅黑" w:cs="微软雅黑"/>
          <w:spacing w:val="12"/>
          <w:lang w:eastAsia="zh-CN"/>
        </w:rPr>
        <w:t>-724</w:t>
      </w:r>
      <w:r w:rsidRPr="005E5F4F">
        <w:rPr>
          <w:rFonts w:ascii="微软雅黑" w:eastAsia="微软雅黑" w:hAnsi="微软雅黑" w:cs="微软雅黑" w:hint="eastAsia"/>
          <w:spacing w:val="12"/>
          <w:lang w:eastAsia="zh-CN"/>
        </w:rPr>
        <w:t>吨。美元美债方面，美元指数在美盘有所上涨，但随后快速下跌并失守</w:t>
      </w:r>
      <w:r w:rsidRPr="005E5F4F">
        <w:rPr>
          <w:rFonts w:ascii="微软雅黑" w:eastAsia="微软雅黑" w:hAnsi="微软雅黑" w:cs="微软雅黑"/>
          <w:spacing w:val="12"/>
          <w:lang w:eastAsia="zh-CN"/>
        </w:rPr>
        <w:t>104</w:t>
      </w:r>
      <w:r w:rsidRPr="005E5F4F">
        <w:rPr>
          <w:rFonts w:ascii="微软雅黑" w:eastAsia="微软雅黑" w:hAnsi="微软雅黑" w:cs="微软雅黑" w:hint="eastAsia"/>
          <w:spacing w:val="12"/>
          <w:lang w:eastAsia="zh-CN"/>
        </w:rPr>
        <w:t>关口，最终收跌</w:t>
      </w:r>
      <w:r w:rsidRPr="005E5F4F">
        <w:rPr>
          <w:rFonts w:ascii="微软雅黑" w:eastAsia="微软雅黑" w:hAnsi="微软雅黑" w:cs="微软雅黑"/>
          <w:spacing w:val="12"/>
          <w:lang w:eastAsia="zh-CN"/>
        </w:rPr>
        <w:t>0.2%</w:t>
      </w:r>
      <w:r w:rsidRPr="005E5F4F">
        <w:rPr>
          <w:rFonts w:ascii="微软雅黑" w:eastAsia="微软雅黑" w:hAnsi="微软雅黑" w:cs="微软雅黑" w:hint="eastAsia"/>
          <w:spacing w:val="12"/>
          <w:lang w:eastAsia="zh-CN"/>
        </w:rPr>
        <w:t>，报</w:t>
      </w:r>
      <w:r w:rsidRPr="005E5F4F">
        <w:rPr>
          <w:rFonts w:ascii="微软雅黑" w:eastAsia="微软雅黑" w:hAnsi="微软雅黑" w:cs="微软雅黑"/>
          <w:spacing w:val="12"/>
          <w:lang w:eastAsia="zh-CN"/>
        </w:rPr>
        <w:t>103.89</w:t>
      </w:r>
      <w:r w:rsidRPr="005E5F4F">
        <w:rPr>
          <w:rFonts w:ascii="微软雅黑" w:eastAsia="微软雅黑" w:hAnsi="微软雅黑" w:cs="微软雅黑" w:hint="eastAsia"/>
          <w:spacing w:val="12"/>
          <w:lang w:eastAsia="zh-CN"/>
        </w:rPr>
        <w:t>。美债收益率小幅回落，基准的</w:t>
      </w:r>
      <w:r w:rsidRPr="005E5F4F">
        <w:rPr>
          <w:rFonts w:ascii="微软雅黑" w:eastAsia="微软雅黑" w:hAnsi="微软雅黑" w:cs="微软雅黑"/>
          <w:spacing w:val="12"/>
          <w:lang w:eastAsia="zh-CN"/>
        </w:rPr>
        <w:t>10</w:t>
      </w:r>
      <w:r w:rsidRPr="005E5F4F">
        <w:rPr>
          <w:rFonts w:ascii="微软雅黑" w:eastAsia="微软雅黑" w:hAnsi="微软雅黑" w:cs="微软雅黑" w:hint="eastAsia"/>
          <w:spacing w:val="12"/>
          <w:lang w:eastAsia="zh-CN"/>
        </w:rPr>
        <w:t>年期美债收益率收报</w:t>
      </w:r>
      <w:r w:rsidRPr="005E5F4F">
        <w:rPr>
          <w:rFonts w:ascii="微软雅黑" w:eastAsia="微软雅黑" w:hAnsi="微软雅黑" w:cs="微软雅黑"/>
          <w:spacing w:val="12"/>
          <w:lang w:eastAsia="zh-CN"/>
        </w:rPr>
        <w:t>4.282%</w:t>
      </w:r>
      <w:r w:rsidRPr="005E5F4F">
        <w:rPr>
          <w:rFonts w:ascii="微软雅黑" w:eastAsia="微软雅黑" w:hAnsi="微软雅黑" w:cs="微软雅黑" w:hint="eastAsia"/>
          <w:spacing w:val="12"/>
          <w:lang w:eastAsia="zh-CN"/>
        </w:rPr>
        <w:t>；对货币政策更敏感的两年期美债收益率收报</w:t>
      </w:r>
      <w:r w:rsidRPr="005E5F4F">
        <w:rPr>
          <w:rFonts w:ascii="微软雅黑" w:eastAsia="微软雅黑" w:hAnsi="微软雅黑" w:cs="微软雅黑"/>
          <w:spacing w:val="12"/>
          <w:lang w:eastAsia="zh-CN"/>
        </w:rPr>
        <w:t>4.170%</w:t>
      </w:r>
      <w:r w:rsidRPr="005E5F4F">
        <w:rPr>
          <w:rFonts w:ascii="微软雅黑" w:eastAsia="微软雅黑" w:hAnsi="微软雅黑" w:cs="微软雅黑" w:hint="eastAsia"/>
          <w:spacing w:val="12"/>
          <w:lang w:eastAsia="zh-CN"/>
        </w:rPr>
        <w:t>。操作建议，纽铜主力合约轻仓震荡交易，仅供参考。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图5：铜日线走势图</w:t>
      </w:r>
    </w:p>
    <w:p w:rsidR="009372C5" w:rsidRDefault="005E5F4F">
      <w:pPr>
        <w:spacing w:before="103" w:line="256" w:lineRule="auto"/>
        <w:ind w:right="743"/>
        <w:jc w:val="both"/>
      </w:pPr>
      <w:r>
        <w:rPr>
          <w:noProof/>
          <w:lang w:eastAsia="zh-CN"/>
        </w:rPr>
        <w:drawing>
          <wp:inline distT="0" distB="0" distL="0" distR="0" wp14:anchorId="5E2C13D2" wp14:editId="5C0149B0">
            <wp:extent cx="6076950" cy="2680761"/>
            <wp:effectExtent l="0" t="0" r="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03459" cy="2692455"/>
                    </a:xfrm>
                    <a:prstGeom prst="rect">
                      <a:avLst/>
                    </a:prstGeom>
                  </pic:spPr>
                </pic:pic>
              </a:graphicData>
            </a:graphic>
          </wp:inline>
        </w:drawing>
      </w:r>
    </w:p>
    <w:p w:rsidR="002D3C2B" w:rsidRDefault="00115A1A" w:rsidP="002D3C2B">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5E5F4F" w:rsidRDefault="005E5F4F" w:rsidP="002D3C2B">
      <w:pPr>
        <w:spacing w:before="120" w:line="190" w:lineRule="auto"/>
        <w:jc w:val="both"/>
        <w:rPr>
          <w:rFonts w:ascii="微软雅黑" w:eastAsia="微软雅黑" w:hAnsi="微软雅黑" w:cs="微软雅黑"/>
          <w:b/>
          <w:bCs/>
          <w:spacing w:val="12"/>
          <w:lang w:eastAsia="zh-CN"/>
        </w:rPr>
      </w:pPr>
    </w:p>
    <w:p w:rsidR="009372C5" w:rsidRPr="002D3C2B" w:rsidRDefault="00115A1A" w:rsidP="002D3C2B">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rsidR="006D7D9B" w:rsidRPr="00107653" w:rsidRDefault="005E5F4F" w:rsidP="00107653">
      <w:pPr>
        <w:spacing w:before="103" w:line="256" w:lineRule="auto"/>
        <w:ind w:right="743" w:firstLine="448"/>
        <w:jc w:val="both"/>
        <w:rPr>
          <w:rFonts w:ascii="微软雅黑" w:eastAsia="微软雅黑" w:hAnsi="微软雅黑" w:cs="微软雅黑"/>
          <w:spacing w:val="12"/>
          <w:lang w:eastAsia="zh-CN"/>
        </w:rPr>
      </w:pPr>
      <w:r w:rsidRPr="005E5F4F">
        <w:rPr>
          <w:rFonts w:ascii="微软雅黑" w:eastAsia="微软雅黑" w:hAnsi="微软雅黑" w:cs="微软雅黑" w:hint="eastAsia"/>
          <w:spacing w:val="12"/>
          <w:lang w:eastAsia="zh-CN"/>
        </w:rPr>
        <w:t>夜盘沪市贵金属普遍收跌，沪银跌幅较大。昨日公布的美国</w:t>
      </w:r>
      <w:r w:rsidRPr="005E5F4F">
        <w:rPr>
          <w:rFonts w:ascii="微软雅黑" w:eastAsia="微软雅黑" w:hAnsi="微软雅黑" w:cs="微软雅黑"/>
          <w:spacing w:val="12"/>
          <w:lang w:eastAsia="zh-CN"/>
        </w:rPr>
        <w:t>9</w:t>
      </w:r>
      <w:r w:rsidRPr="005E5F4F">
        <w:rPr>
          <w:rFonts w:ascii="微软雅黑" w:eastAsia="微软雅黑" w:hAnsi="微软雅黑" w:cs="微软雅黑" w:hint="eastAsia"/>
          <w:spacing w:val="12"/>
          <w:lang w:eastAsia="zh-CN"/>
        </w:rPr>
        <w:t>月核心</w:t>
      </w:r>
      <w:r w:rsidRPr="005E5F4F">
        <w:rPr>
          <w:rFonts w:ascii="微软雅黑" w:eastAsia="微软雅黑" w:hAnsi="微软雅黑" w:cs="微软雅黑"/>
          <w:spacing w:val="12"/>
          <w:lang w:eastAsia="zh-CN"/>
        </w:rPr>
        <w:t>PCE</w:t>
      </w:r>
      <w:r w:rsidRPr="005E5F4F">
        <w:rPr>
          <w:rFonts w:ascii="微软雅黑" w:eastAsia="微软雅黑" w:hAnsi="微软雅黑" w:cs="微软雅黑" w:hint="eastAsia"/>
          <w:spacing w:val="12"/>
          <w:lang w:eastAsia="zh-CN"/>
        </w:rPr>
        <w:t>物价指数同比升</w:t>
      </w:r>
      <w:r w:rsidRPr="005E5F4F">
        <w:rPr>
          <w:rFonts w:ascii="微软雅黑" w:eastAsia="微软雅黑" w:hAnsi="微软雅黑" w:cs="微软雅黑"/>
          <w:spacing w:val="12"/>
          <w:lang w:eastAsia="zh-CN"/>
        </w:rPr>
        <w:t>2.7%</w:t>
      </w:r>
      <w:r w:rsidRPr="005E5F4F">
        <w:rPr>
          <w:rFonts w:ascii="微软雅黑" w:eastAsia="微软雅黑" w:hAnsi="微软雅黑" w:cs="微软雅黑" w:hint="eastAsia"/>
          <w:spacing w:val="12"/>
          <w:lang w:eastAsia="zh-CN"/>
        </w:rPr>
        <w:t>，高于预期升</w:t>
      </w:r>
      <w:r w:rsidRPr="005E5F4F">
        <w:rPr>
          <w:rFonts w:ascii="微软雅黑" w:eastAsia="微软雅黑" w:hAnsi="微软雅黑" w:cs="微软雅黑"/>
          <w:spacing w:val="12"/>
          <w:lang w:eastAsia="zh-CN"/>
        </w:rPr>
        <w:t>2.6%</w:t>
      </w:r>
      <w:r w:rsidRPr="005E5F4F">
        <w:rPr>
          <w:rFonts w:ascii="微软雅黑" w:eastAsia="微软雅黑" w:hAnsi="微软雅黑" w:cs="微软雅黑" w:hint="eastAsia"/>
          <w:spacing w:val="12"/>
          <w:lang w:eastAsia="zh-CN"/>
        </w:rPr>
        <w:t>并与前值升</w:t>
      </w:r>
      <w:r w:rsidRPr="005E5F4F">
        <w:rPr>
          <w:rFonts w:ascii="微软雅黑" w:eastAsia="微软雅黑" w:hAnsi="微软雅黑" w:cs="微软雅黑"/>
          <w:spacing w:val="12"/>
          <w:lang w:eastAsia="zh-CN"/>
        </w:rPr>
        <w:t>2.7%</w:t>
      </w:r>
      <w:r w:rsidRPr="005E5F4F">
        <w:rPr>
          <w:rFonts w:ascii="微软雅黑" w:eastAsia="微软雅黑" w:hAnsi="微软雅黑" w:cs="微软雅黑" w:hint="eastAsia"/>
          <w:spacing w:val="12"/>
          <w:lang w:eastAsia="zh-CN"/>
        </w:rPr>
        <w:t>持平；</w:t>
      </w:r>
      <w:r w:rsidRPr="005E5F4F">
        <w:rPr>
          <w:rFonts w:ascii="微软雅黑" w:eastAsia="微软雅黑" w:hAnsi="微软雅黑" w:cs="微软雅黑"/>
          <w:spacing w:val="12"/>
          <w:lang w:eastAsia="zh-CN"/>
        </w:rPr>
        <w:t>9</w:t>
      </w:r>
      <w:r w:rsidRPr="005E5F4F">
        <w:rPr>
          <w:rFonts w:ascii="微软雅黑" w:eastAsia="微软雅黑" w:hAnsi="微软雅黑" w:cs="微软雅黑" w:hint="eastAsia"/>
          <w:spacing w:val="12"/>
          <w:lang w:eastAsia="zh-CN"/>
        </w:rPr>
        <w:t>月个人支出环比升</w:t>
      </w:r>
      <w:r w:rsidRPr="005E5F4F">
        <w:rPr>
          <w:rFonts w:ascii="微软雅黑" w:eastAsia="微软雅黑" w:hAnsi="微软雅黑" w:cs="微软雅黑"/>
          <w:spacing w:val="12"/>
          <w:lang w:eastAsia="zh-CN"/>
        </w:rPr>
        <w:t>0.5%</w:t>
      </w:r>
      <w:r w:rsidRPr="005E5F4F">
        <w:rPr>
          <w:rFonts w:ascii="微软雅黑" w:eastAsia="微软雅黑" w:hAnsi="微软雅黑" w:cs="微软雅黑" w:hint="eastAsia"/>
          <w:spacing w:val="12"/>
          <w:lang w:eastAsia="zh-CN"/>
        </w:rPr>
        <w:t>，预期升</w:t>
      </w:r>
      <w:r w:rsidRPr="005E5F4F">
        <w:rPr>
          <w:rFonts w:ascii="微软雅黑" w:eastAsia="微软雅黑" w:hAnsi="微软雅黑" w:cs="微软雅黑"/>
          <w:spacing w:val="12"/>
          <w:lang w:eastAsia="zh-CN"/>
        </w:rPr>
        <w:t>0.4%</w:t>
      </w:r>
      <w:r w:rsidRPr="005E5F4F">
        <w:rPr>
          <w:rFonts w:ascii="微软雅黑" w:eastAsia="微软雅黑" w:hAnsi="微软雅黑" w:cs="微软雅黑" w:hint="eastAsia"/>
          <w:spacing w:val="12"/>
          <w:lang w:eastAsia="zh-CN"/>
        </w:rPr>
        <w:t>，前值从升</w:t>
      </w:r>
      <w:r w:rsidRPr="005E5F4F">
        <w:rPr>
          <w:rFonts w:ascii="微软雅黑" w:eastAsia="微软雅黑" w:hAnsi="微软雅黑" w:cs="微软雅黑"/>
          <w:spacing w:val="12"/>
          <w:lang w:eastAsia="zh-CN"/>
        </w:rPr>
        <w:t>0.2%</w:t>
      </w:r>
      <w:r w:rsidRPr="005E5F4F">
        <w:rPr>
          <w:rFonts w:ascii="微软雅黑" w:eastAsia="微软雅黑" w:hAnsi="微软雅黑" w:cs="微软雅黑" w:hint="eastAsia"/>
          <w:spacing w:val="12"/>
          <w:lang w:eastAsia="zh-CN"/>
        </w:rPr>
        <w:t>修正为升</w:t>
      </w:r>
      <w:r w:rsidRPr="005E5F4F">
        <w:rPr>
          <w:rFonts w:ascii="微软雅黑" w:eastAsia="微软雅黑" w:hAnsi="微软雅黑" w:cs="微软雅黑"/>
          <w:spacing w:val="12"/>
          <w:lang w:eastAsia="zh-CN"/>
        </w:rPr>
        <w:t>0.3%</w:t>
      </w:r>
      <w:r w:rsidRPr="005E5F4F">
        <w:rPr>
          <w:rFonts w:ascii="微软雅黑" w:eastAsia="微软雅黑" w:hAnsi="微软雅黑" w:cs="微软雅黑" w:hint="eastAsia"/>
          <w:spacing w:val="12"/>
          <w:lang w:eastAsia="zh-CN"/>
        </w:rPr>
        <w:t>。整体核心通胀水平在个人支出不减的状况下停止回落，侧面反映美国经济仍保有一定韧性。除通胀数据外，昨日公布的美国上周初请失业金人数为</w:t>
      </w:r>
      <w:r w:rsidRPr="005E5F4F">
        <w:rPr>
          <w:rFonts w:ascii="微软雅黑" w:eastAsia="微软雅黑" w:hAnsi="微软雅黑" w:cs="微软雅黑"/>
          <w:spacing w:val="12"/>
          <w:lang w:eastAsia="zh-CN"/>
        </w:rPr>
        <w:t>21.6</w:t>
      </w:r>
      <w:r w:rsidRPr="005E5F4F">
        <w:rPr>
          <w:rFonts w:ascii="微软雅黑" w:eastAsia="微软雅黑" w:hAnsi="微软雅黑" w:cs="微软雅黑" w:hint="eastAsia"/>
          <w:spacing w:val="12"/>
          <w:lang w:eastAsia="zh-CN"/>
        </w:rPr>
        <w:t>万人，预期</w:t>
      </w:r>
      <w:r w:rsidRPr="005E5F4F">
        <w:rPr>
          <w:rFonts w:ascii="微软雅黑" w:eastAsia="微软雅黑" w:hAnsi="微软雅黑" w:cs="微软雅黑"/>
          <w:spacing w:val="12"/>
          <w:lang w:eastAsia="zh-CN"/>
        </w:rPr>
        <w:t>23</w:t>
      </w:r>
      <w:r w:rsidRPr="005E5F4F">
        <w:rPr>
          <w:rFonts w:ascii="微软雅黑" w:eastAsia="微软雅黑" w:hAnsi="微软雅黑" w:cs="微软雅黑" w:hint="eastAsia"/>
          <w:spacing w:val="12"/>
          <w:lang w:eastAsia="zh-CN"/>
        </w:rPr>
        <w:t>万人，前值从</w:t>
      </w:r>
      <w:r w:rsidRPr="005E5F4F">
        <w:rPr>
          <w:rFonts w:ascii="微软雅黑" w:eastAsia="微软雅黑" w:hAnsi="微软雅黑" w:cs="微软雅黑"/>
          <w:spacing w:val="12"/>
          <w:lang w:eastAsia="zh-CN"/>
        </w:rPr>
        <w:t>22.7</w:t>
      </w:r>
      <w:r w:rsidRPr="005E5F4F">
        <w:rPr>
          <w:rFonts w:ascii="微软雅黑" w:eastAsia="微软雅黑" w:hAnsi="微软雅黑" w:cs="微软雅黑" w:hint="eastAsia"/>
          <w:spacing w:val="12"/>
          <w:lang w:eastAsia="zh-CN"/>
        </w:rPr>
        <w:t>万人修正为</w:t>
      </w:r>
      <w:r w:rsidRPr="005E5F4F">
        <w:rPr>
          <w:rFonts w:ascii="微软雅黑" w:eastAsia="微软雅黑" w:hAnsi="微软雅黑" w:cs="微软雅黑"/>
          <w:spacing w:val="12"/>
          <w:lang w:eastAsia="zh-CN"/>
        </w:rPr>
        <w:t>22.8</w:t>
      </w:r>
      <w:r w:rsidRPr="005E5F4F">
        <w:rPr>
          <w:rFonts w:ascii="微软雅黑" w:eastAsia="微软雅黑" w:hAnsi="微软雅黑" w:cs="微软雅黑" w:hint="eastAsia"/>
          <w:spacing w:val="12"/>
          <w:lang w:eastAsia="zh-CN"/>
        </w:rPr>
        <w:t>万人，失业金初请人数低于预期或暗示劳动力市场仍保有一定接纳能力。往后看，短期内美国经济数据持续走强或暗示整体需求仍保有一定韧性，市场或持续下修未来美联储降息的预期，利率预期回升或带动美元指数及美债收益率上行，贵金属价格或相对承压。操作上建议，日内逢高做空，请投资者注意风险控制。</w:t>
      </w:r>
    </w:p>
    <w:p w:rsidR="009372C5" w:rsidRDefault="00115A1A" w:rsidP="0039436B">
      <w:pPr>
        <w:spacing w:before="103" w:line="256" w:lineRule="auto"/>
        <w:ind w:right="743" w:firstLine="44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7"/>
          <w:lang w:eastAsia="zh-CN"/>
        </w:rPr>
        <w:t>6：CO</w:t>
      </w:r>
      <w:r w:rsidRPr="0067592E">
        <w:rPr>
          <w:rFonts w:ascii="微软雅黑" w:eastAsia="微软雅黑" w:hAnsi="微软雅黑" w:cs="微软雅黑" w:hint="eastAsia"/>
          <w:spacing w:val="7"/>
          <w:lang w:eastAsia="zh-CN"/>
        </w:rPr>
        <w:t>MEX黄金日线走势图</w:t>
      </w:r>
    </w:p>
    <w:p w:rsidR="009372C5" w:rsidRDefault="0067592E">
      <w:pPr>
        <w:spacing w:before="103" w:line="256" w:lineRule="auto"/>
        <w:ind w:right="743"/>
        <w:jc w:val="both"/>
        <w:rPr>
          <w:rFonts w:ascii="微软雅黑" w:eastAsia="微软雅黑" w:hAnsi="微软雅黑" w:cs="微软雅黑"/>
          <w:spacing w:val="12"/>
          <w:sz w:val="24"/>
          <w:szCs w:val="24"/>
          <w:lang w:eastAsia="zh-CN"/>
        </w:rPr>
      </w:pPr>
      <w:r>
        <w:rPr>
          <w:noProof/>
          <w:snapToGrid/>
          <w:lang w:eastAsia="zh-CN"/>
        </w:rPr>
        <w:lastRenderedPageBreak/>
        <w:drawing>
          <wp:inline distT="0" distB="0" distL="0" distR="0" wp14:anchorId="077E55C8" wp14:editId="2EFC3429">
            <wp:extent cx="6104890" cy="19526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6137" cy="1956222"/>
                    </a:xfrm>
                    <a:prstGeom prst="rect">
                      <a:avLst/>
                    </a:prstGeom>
                  </pic:spPr>
                </pic:pic>
              </a:graphicData>
            </a:graphic>
          </wp:inline>
        </w:drawing>
      </w:r>
    </w:p>
    <w:p w:rsidR="007F6813" w:rsidRDefault="00115A1A" w:rsidP="0092329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81686E" w:rsidRDefault="0081686E">
      <w:pPr>
        <w:spacing w:before="103" w:line="256" w:lineRule="auto"/>
        <w:ind w:right="743"/>
        <w:jc w:val="both"/>
        <w:rPr>
          <w:rFonts w:ascii="微软雅黑" w:eastAsia="微软雅黑" w:hAnsi="微软雅黑" w:cs="微软雅黑"/>
          <w:b/>
          <w:bCs/>
          <w:spacing w:val="12"/>
          <w:lang w:eastAsia="zh-CN"/>
        </w:rPr>
      </w:pPr>
      <w:bookmarkStart w:id="0" w:name="_GoBack"/>
      <w:bookmarkEnd w:id="0"/>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106677" w:rsidRPr="00106677" w:rsidRDefault="005E5F4F" w:rsidP="00106677">
      <w:pPr>
        <w:spacing w:before="103" w:line="256" w:lineRule="auto"/>
        <w:ind w:right="743" w:firstLineChars="200" w:firstLine="448"/>
        <w:jc w:val="both"/>
        <w:rPr>
          <w:rFonts w:ascii="微软雅黑" w:eastAsia="微软雅黑" w:hAnsi="微软雅黑" w:cs="微软雅黑"/>
          <w:spacing w:val="7"/>
          <w:lang w:eastAsia="zh-CN"/>
        </w:rPr>
      </w:pPr>
      <w:r w:rsidRPr="005E5F4F">
        <w:rPr>
          <w:rFonts w:ascii="微软雅黑" w:eastAsia="微软雅黑" w:hAnsi="微软雅黑" w:cs="微软雅黑" w:hint="eastAsia"/>
          <w:spacing w:val="7"/>
          <w:lang w:eastAsia="zh-CN"/>
        </w:rPr>
        <w:t>美国</w:t>
      </w:r>
      <w:r w:rsidRPr="005E5F4F">
        <w:rPr>
          <w:rFonts w:ascii="微软雅黑" w:eastAsia="微软雅黑" w:hAnsi="微软雅黑" w:cs="微软雅黑"/>
          <w:spacing w:val="7"/>
          <w:lang w:eastAsia="zh-CN"/>
        </w:rPr>
        <w:t>9</w:t>
      </w:r>
      <w:r w:rsidRPr="005E5F4F">
        <w:rPr>
          <w:rFonts w:ascii="微软雅黑" w:eastAsia="微软雅黑" w:hAnsi="微软雅黑" w:cs="微软雅黑" w:hint="eastAsia"/>
          <w:spacing w:val="7"/>
          <w:lang w:eastAsia="zh-CN"/>
        </w:rPr>
        <w:t>月</w:t>
      </w:r>
      <w:r w:rsidRPr="005E5F4F">
        <w:rPr>
          <w:rFonts w:ascii="微软雅黑" w:eastAsia="微软雅黑" w:hAnsi="微软雅黑" w:cs="微软雅黑"/>
          <w:spacing w:val="7"/>
          <w:lang w:eastAsia="zh-CN"/>
        </w:rPr>
        <w:t>PCE</w:t>
      </w:r>
      <w:r w:rsidRPr="005E5F4F">
        <w:rPr>
          <w:rFonts w:ascii="微软雅黑" w:eastAsia="微软雅黑" w:hAnsi="微软雅黑" w:cs="微软雅黑" w:hint="eastAsia"/>
          <w:spacing w:val="7"/>
          <w:lang w:eastAsia="zh-CN"/>
        </w:rPr>
        <w:t>物价指数及消费支出反弹，美联储放缓降息步伐预期升温，美元指数高位回落；中国</w:t>
      </w:r>
      <w:r w:rsidRPr="005E5F4F">
        <w:rPr>
          <w:rFonts w:ascii="微软雅黑" w:eastAsia="微软雅黑" w:hAnsi="微软雅黑" w:cs="微软雅黑"/>
          <w:spacing w:val="7"/>
          <w:lang w:eastAsia="zh-CN"/>
        </w:rPr>
        <w:t>11</w:t>
      </w:r>
      <w:r w:rsidRPr="005E5F4F">
        <w:rPr>
          <w:rFonts w:ascii="微软雅黑" w:eastAsia="微软雅黑" w:hAnsi="微软雅黑" w:cs="微软雅黑" w:hint="eastAsia"/>
          <w:spacing w:val="7"/>
          <w:lang w:eastAsia="zh-CN"/>
        </w:rPr>
        <w:t>月制造业活动六个月来首次扩张。欧佩克联盟将自愿减产措施延长至</w:t>
      </w:r>
      <w:r w:rsidRPr="005E5F4F">
        <w:rPr>
          <w:rFonts w:ascii="微软雅黑" w:eastAsia="微软雅黑" w:hAnsi="微软雅黑" w:cs="微软雅黑"/>
          <w:spacing w:val="7"/>
          <w:lang w:eastAsia="zh-CN"/>
        </w:rPr>
        <w:t>11</w:t>
      </w:r>
      <w:r w:rsidRPr="005E5F4F">
        <w:rPr>
          <w:rFonts w:ascii="微软雅黑" w:eastAsia="微软雅黑" w:hAnsi="微软雅黑" w:cs="微软雅黑" w:hint="eastAsia"/>
          <w:spacing w:val="7"/>
          <w:lang w:eastAsia="zh-CN"/>
        </w:rPr>
        <w:t>月底；消息称以色列与黎巴嫩将有望达成停火协议，哈马斯拒绝最新停火提议，据悉伊朗将对以色列发动大规模报复行动，中东地缘局势动荡反复；报道称欧佩克联盟可能推迟原油增产计划，</w:t>
      </w:r>
      <w:r w:rsidRPr="005E5F4F">
        <w:rPr>
          <w:rFonts w:ascii="微软雅黑" w:eastAsia="微软雅黑" w:hAnsi="微软雅黑" w:cs="微软雅黑"/>
          <w:spacing w:val="7"/>
          <w:lang w:eastAsia="zh-CN"/>
        </w:rPr>
        <w:t>EIA</w:t>
      </w:r>
      <w:r w:rsidRPr="005E5F4F">
        <w:rPr>
          <w:rFonts w:ascii="微软雅黑" w:eastAsia="微软雅黑" w:hAnsi="微软雅黑" w:cs="微软雅黑" w:hint="eastAsia"/>
          <w:spacing w:val="7"/>
          <w:lang w:eastAsia="zh-CN"/>
        </w:rPr>
        <w:t>美国原油及成品油库存下降，全球需求放缓忧虑压制市场，短线原油期价呈现震荡。技术上，</w:t>
      </w:r>
      <w:r w:rsidRPr="005E5F4F">
        <w:rPr>
          <w:rFonts w:ascii="微软雅黑" w:eastAsia="微软雅黑" w:hAnsi="微软雅黑" w:cs="微软雅黑"/>
          <w:spacing w:val="7"/>
          <w:lang w:eastAsia="zh-CN"/>
        </w:rPr>
        <w:t>SC2412</w:t>
      </w:r>
      <w:r w:rsidRPr="005E5F4F">
        <w:rPr>
          <w:rFonts w:ascii="微软雅黑" w:eastAsia="微软雅黑" w:hAnsi="微软雅黑" w:cs="微软雅黑" w:hint="eastAsia"/>
          <w:spacing w:val="7"/>
          <w:lang w:eastAsia="zh-CN"/>
        </w:rPr>
        <w:t>合约考验</w:t>
      </w:r>
      <w:r w:rsidRPr="005E5F4F">
        <w:rPr>
          <w:rFonts w:ascii="微软雅黑" w:eastAsia="微软雅黑" w:hAnsi="微软雅黑" w:cs="微软雅黑"/>
          <w:spacing w:val="7"/>
          <w:lang w:eastAsia="zh-CN"/>
        </w:rPr>
        <w:t>515</w:t>
      </w:r>
      <w:r w:rsidRPr="005E5F4F">
        <w:rPr>
          <w:rFonts w:ascii="微软雅黑" w:eastAsia="微软雅黑" w:hAnsi="微软雅黑" w:cs="微软雅黑" w:hint="eastAsia"/>
          <w:spacing w:val="7"/>
          <w:lang w:eastAsia="zh-CN"/>
        </w:rPr>
        <w:t>区域支撑，上方测试</w:t>
      </w:r>
      <w:r w:rsidRPr="005E5F4F">
        <w:rPr>
          <w:rFonts w:ascii="微软雅黑" w:eastAsia="微软雅黑" w:hAnsi="微软雅黑" w:cs="微软雅黑"/>
          <w:spacing w:val="7"/>
          <w:lang w:eastAsia="zh-CN"/>
        </w:rPr>
        <w:t>530</w:t>
      </w:r>
      <w:r w:rsidRPr="005E5F4F">
        <w:rPr>
          <w:rFonts w:ascii="微软雅黑" w:eastAsia="微软雅黑" w:hAnsi="微软雅黑" w:cs="微软雅黑" w:hint="eastAsia"/>
          <w:spacing w:val="7"/>
          <w:lang w:eastAsia="zh-CN"/>
        </w:rPr>
        <w:t>区域压力，短线呈现震荡走势。操作上，建议短线交易为主。</w:t>
      </w:r>
    </w:p>
    <w:p w:rsidR="009372C5" w:rsidRDefault="00115A1A">
      <w:pPr>
        <w:spacing w:before="103" w:line="256" w:lineRule="auto"/>
        <w:ind w:right="743" w:firstLineChars="200" w:firstLine="448"/>
        <w:jc w:val="both"/>
        <w:rPr>
          <w:lang w:eastAsia="zh-CN"/>
        </w:rPr>
      </w:pPr>
      <w:r>
        <w:rPr>
          <w:rFonts w:ascii="微软雅黑" w:eastAsia="微软雅黑" w:hAnsi="微软雅黑" w:cs="微软雅黑" w:hint="eastAsia"/>
          <w:spacing w:val="7"/>
          <w:lang w:eastAsia="zh-CN"/>
        </w:rPr>
        <w:t>图7</w:t>
      </w:r>
      <w:r w:rsidRPr="004A576C">
        <w:rPr>
          <w:rFonts w:ascii="微软雅黑" w:eastAsia="微软雅黑" w:hAnsi="微软雅黑" w:cs="微软雅黑" w:hint="eastAsia"/>
          <w:spacing w:val="7"/>
          <w:lang w:eastAsia="zh-CN"/>
        </w:rPr>
        <w:t>：</w:t>
      </w:r>
      <w:r w:rsidRPr="005D61F5">
        <w:rPr>
          <w:rFonts w:ascii="微软雅黑" w:eastAsia="微软雅黑" w:hAnsi="微软雅黑" w:cs="微软雅黑" w:hint="eastAsia"/>
          <w:spacing w:val="7"/>
          <w:lang w:eastAsia="zh-CN"/>
        </w:rPr>
        <w:t>原油（</w:t>
      </w:r>
      <w:r w:rsidRPr="00923293">
        <w:rPr>
          <w:rFonts w:ascii="微软雅黑" w:eastAsia="微软雅黑" w:hAnsi="微软雅黑" w:cs="微软雅黑" w:hint="eastAsia"/>
          <w:spacing w:val="7"/>
          <w:lang w:eastAsia="zh-CN"/>
        </w:rPr>
        <w:t>WTI）走势图</w:t>
      </w:r>
    </w:p>
    <w:p w:rsidR="009372C5" w:rsidRDefault="005E5F4F">
      <w:pPr>
        <w:spacing w:before="103" w:line="256" w:lineRule="auto"/>
        <w:ind w:right="743"/>
        <w:jc w:val="both"/>
        <w:rPr>
          <w:lang w:eastAsia="zh-CN"/>
        </w:rPr>
      </w:pPr>
      <w:r>
        <w:rPr>
          <w:noProof/>
          <w:snapToGrid/>
          <w:lang w:eastAsia="zh-CN"/>
        </w:rPr>
        <w:drawing>
          <wp:inline distT="0" distB="0" distL="0" distR="0" wp14:anchorId="3639BF17" wp14:editId="0A042DE2">
            <wp:extent cx="6084570" cy="41529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1170" cy="4157405"/>
                    </a:xfrm>
                    <a:prstGeom prst="rect">
                      <a:avLst/>
                    </a:prstGeom>
                  </pic:spPr>
                </pic:pic>
              </a:graphicData>
            </a:graphic>
          </wp:inline>
        </w:drawing>
      </w:r>
    </w:p>
    <w:p w:rsidR="0036330E" w:rsidRDefault="00115A1A" w:rsidP="0036330E">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170F25" w:rsidRPr="00170F25">
        <w:rPr>
          <w:rFonts w:ascii="微软雅黑" w:eastAsia="微软雅黑" w:hAnsi="微软雅黑" w:cs="微软雅黑" w:hint="eastAsia"/>
          <w:spacing w:val="7"/>
          <w:lang w:eastAsia="zh-CN"/>
        </w:rPr>
        <w:t>汇通</w:t>
      </w:r>
      <w:r w:rsidR="00170F25">
        <w:rPr>
          <w:rFonts w:ascii="微软雅黑" w:eastAsia="微软雅黑" w:hAnsi="微软雅黑" w:cs="微软雅黑" w:hint="eastAsia"/>
          <w:spacing w:val="7"/>
          <w:lang w:eastAsia="zh-CN"/>
        </w:rPr>
        <w:t>财经</w:t>
      </w:r>
      <w:r>
        <w:rPr>
          <w:rFonts w:ascii="微软雅黑" w:eastAsia="微软雅黑" w:hAnsi="微软雅黑" w:cs="微软雅黑" w:hint="eastAsia"/>
          <w:spacing w:val="7"/>
          <w:lang w:eastAsia="zh-CN"/>
        </w:rPr>
        <w:t>、瑞达国际</w:t>
      </w:r>
    </w:p>
    <w:p w:rsidR="009372C5" w:rsidRDefault="005432AF" w:rsidP="0036330E">
      <w:pPr>
        <w:spacing w:before="120" w:line="190" w:lineRule="auto"/>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lastRenderedPageBreak/>
        <w:t>ICE原糖</w:t>
      </w:r>
      <w:bookmarkStart w:id="1" w:name="OLE_LINK4"/>
      <w:bookmarkStart w:id="2" w:name="OLE_LINK3"/>
    </w:p>
    <w:bookmarkEnd w:id="1"/>
    <w:bookmarkEnd w:id="2"/>
    <w:p w:rsidR="009372C5" w:rsidRDefault="002944E3" w:rsidP="002944E3">
      <w:pPr>
        <w:spacing w:before="103" w:line="256" w:lineRule="auto"/>
        <w:ind w:right="743" w:firstLine="448"/>
        <w:jc w:val="both"/>
        <w:rPr>
          <w:rFonts w:ascii="微软雅黑" w:eastAsia="微软雅黑" w:hAnsi="微软雅黑" w:cs="微软雅黑"/>
          <w:spacing w:val="12"/>
          <w:lang w:eastAsia="zh-CN"/>
        </w:rPr>
      </w:pPr>
      <w:r w:rsidRPr="002944E3">
        <w:rPr>
          <w:rFonts w:ascii="微软雅黑" w:eastAsia="微软雅黑" w:hAnsi="微软雅黑" w:cs="微软雅黑" w:hint="eastAsia"/>
          <w:spacing w:val="12"/>
          <w:lang w:eastAsia="zh-CN"/>
        </w:rPr>
        <w:t>洲际期货交易所（</w:t>
      </w:r>
      <w:r w:rsidRPr="002944E3">
        <w:rPr>
          <w:rFonts w:ascii="微软雅黑" w:eastAsia="微软雅黑" w:hAnsi="微软雅黑" w:cs="微软雅黑"/>
          <w:spacing w:val="12"/>
          <w:lang w:eastAsia="zh-CN"/>
        </w:rPr>
        <w:t>ICE</w:t>
      </w:r>
      <w:r w:rsidRPr="002944E3">
        <w:rPr>
          <w:rFonts w:ascii="微软雅黑" w:eastAsia="微软雅黑" w:hAnsi="微软雅黑" w:cs="微软雅黑" w:hint="eastAsia"/>
          <w:spacing w:val="12"/>
          <w:lang w:eastAsia="zh-CN"/>
        </w:rPr>
        <w:t>）原糖期货周四收高，盘中触及两周高点，经纪商表示，市场焦点仍在巴西降雨，这可能导致当年年度甘蔗压榨减少，但会提振明年作物前景。交投最活跃的</w:t>
      </w:r>
      <w:r w:rsidRPr="002944E3">
        <w:rPr>
          <w:rFonts w:ascii="微软雅黑" w:eastAsia="微软雅黑" w:hAnsi="微软雅黑" w:cs="微软雅黑"/>
          <w:spacing w:val="12"/>
          <w:lang w:eastAsia="zh-CN"/>
        </w:rPr>
        <w:t>ICE 3</w:t>
      </w:r>
      <w:r w:rsidRPr="002944E3">
        <w:rPr>
          <w:rFonts w:ascii="微软雅黑" w:eastAsia="微软雅黑" w:hAnsi="微软雅黑" w:cs="微软雅黑" w:hint="eastAsia"/>
          <w:spacing w:val="12"/>
          <w:lang w:eastAsia="zh-CN"/>
        </w:rPr>
        <w:t>月原糖期货合约收盘收涨</w:t>
      </w:r>
      <w:r w:rsidRPr="002944E3">
        <w:rPr>
          <w:rFonts w:ascii="微软雅黑" w:eastAsia="微软雅黑" w:hAnsi="微软雅黑" w:cs="微软雅黑"/>
          <w:spacing w:val="12"/>
          <w:lang w:eastAsia="zh-CN"/>
        </w:rPr>
        <w:t>0.52</w:t>
      </w:r>
      <w:r w:rsidRPr="002944E3">
        <w:rPr>
          <w:rFonts w:ascii="微软雅黑" w:eastAsia="微软雅黑" w:hAnsi="微软雅黑" w:cs="微软雅黑" w:hint="eastAsia"/>
          <w:spacing w:val="12"/>
          <w:lang w:eastAsia="zh-CN"/>
        </w:rPr>
        <w:t>美分或</w:t>
      </w:r>
      <w:r w:rsidRPr="002944E3">
        <w:rPr>
          <w:rFonts w:ascii="微软雅黑" w:eastAsia="微软雅黑" w:hAnsi="微软雅黑" w:cs="微软雅黑"/>
          <w:spacing w:val="12"/>
          <w:lang w:eastAsia="zh-CN"/>
        </w:rPr>
        <w:t>2.30%</w:t>
      </w:r>
      <w:r w:rsidRPr="002944E3">
        <w:rPr>
          <w:rFonts w:ascii="微软雅黑" w:eastAsia="微软雅黑" w:hAnsi="微软雅黑" w:cs="微软雅黑" w:hint="eastAsia"/>
          <w:spacing w:val="12"/>
          <w:lang w:eastAsia="zh-CN"/>
        </w:rPr>
        <w:t>，结算价每磅</w:t>
      </w:r>
      <w:r w:rsidRPr="002944E3">
        <w:rPr>
          <w:rFonts w:ascii="微软雅黑" w:eastAsia="微软雅黑" w:hAnsi="微软雅黑" w:cs="微软雅黑"/>
          <w:spacing w:val="12"/>
          <w:lang w:eastAsia="zh-CN"/>
        </w:rPr>
        <w:t>22.74</w:t>
      </w:r>
      <w:r w:rsidRPr="002944E3">
        <w:rPr>
          <w:rFonts w:ascii="微软雅黑" w:eastAsia="微软雅黑" w:hAnsi="微软雅黑" w:cs="微软雅黑" w:hint="eastAsia"/>
          <w:spacing w:val="12"/>
          <w:lang w:eastAsia="zh-CN"/>
        </w:rPr>
        <w:t>美分。</w:t>
      </w:r>
      <w:r w:rsidRPr="002944E3">
        <w:rPr>
          <w:rFonts w:ascii="微软雅黑" w:eastAsia="微软雅黑" w:hAnsi="微软雅黑" w:cs="微软雅黑"/>
          <w:spacing w:val="12"/>
          <w:lang w:eastAsia="zh-CN"/>
        </w:rPr>
        <w:t>Unica</w:t>
      </w:r>
      <w:r w:rsidRPr="002944E3">
        <w:rPr>
          <w:rFonts w:ascii="微软雅黑" w:eastAsia="微软雅黑" w:hAnsi="微软雅黑" w:cs="微软雅黑" w:hint="eastAsia"/>
          <w:spacing w:val="12"/>
          <w:lang w:eastAsia="zh-CN"/>
        </w:rPr>
        <w:t>发布了一份库存数据修订，关于将今年</w:t>
      </w:r>
      <w:r w:rsidRPr="002944E3">
        <w:rPr>
          <w:rFonts w:ascii="微软雅黑" w:eastAsia="微软雅黑" w:hAnsi="微软雅黑" w:cs="微软雅黑"/>
          <w:spacing w:val="12"/>
          <w:lang w:eastAsia="zh-CN"/>
        </w:rPr>
        <w:t>3</w:t>
      </w:r>
      <w:r w:rsidRPr="002944E3">
        <w:rPr>
          <w:rFonts w:ascii="微软雅黑" w:eastAsia="微软雅黑" w:hAnsi="微软雅黑" w:cs="微软雅黑" w:hint="eastAsia"/>
          <w:spacing w:val="12"/>
          <w:lang w:eastAsia="zh-CN"/>
        </w:rPr>
        <w:t>月底巴西主产区糖库存修正为</w:t>
      </w:r>
      <w:r w:rsidRPr="002944E3">
        <w:rPr>
          <w:rFonts w:ascii="微软雅黑" w:eastAsia="微软雅黑" w:hAnsi="微软雅黑" w:cs="微软雅黑"/>
          <w:spacing w:val="12"/>
          <w:lang w:eastAsia="zh-CN"/>
        </w:rPr>
        <w:t>190</w:t>
      </w:r>
      <w:r w:rsidRPr="002944E3">
        <w:rPr>
          <w:rFonts w:ascii="微软雅黑" w:eastAsia="微软雅黑" w:hAnsi="微软雅黑" w:cs="微软雅黑" w:hint="eastAsia"/>
          <w:spacing w:val="12"/>
          <w:lang w:eastAsia="zh-CN"/>
        </w:rPr>
        <w:t>万吨，此前预估为</w:t>
      </w:r>
      <w:r w:rsidRPr="002944E3">
        <w:rPr>
          <w:rFonts w:ascii="微软雅黑" w:eastAsia="微软雅黑" w:hAnsi="微软雅黑" w:cs="微软雅黑"/>
          <w:spacing w:val="12"/>
          <w:lang w:eastAsia="zh-CN"/>
        </w:rPr>
        <w:t>430</w:t>
      </w:r>
      <w:r w:rsidRPr="002944E3">
        <w:rPr>
          <w:rFonts w:ascii="微软雅黑" w:eastAsia="微软雅黑" w:hAnsi="微软雅黑" w:cs="微软雅黑" w:hint="eastAsia"/>
          <w:spacing w:val="12"/>
          <w:lang w:eastAsia="zh-CN"/>
        </w:rPr>
        <w:t>万吨，由于继干旱天气削弱了甘蔗产量，可能会影响明年收获时间。短期低库存预期及未来对产量的担忧仍有效支撑原糖市场。美糖主力价格关注上方压力</w:t>
      </w:r>
      <w:r w:rsidRPr="002944E3">
        <w:rPr>
          <w:rFonts w:ascii="微软雅黑" w:eastAsia="微软雅黑" w:hAnsi="微软雅黑" w:cs="微软雅黑"/>
          <w:spacing w:val="12"/>
          <w:lang w:eastAsia="zh-CN"/>
        </w:rPr>
        <w:t>23.8</w:t>
      </w:r>
      <w:r w:rsidRPr="002944E3">
        <w:rPr>
          <w:rFonts w:ascii="微软雅黑" w:eastAsia="微软雅黑" w:hAnsi="微软雅黑" w:cs="微软雅黑" w:hint="eastAsia"/>
          <w:spacing w:val="12"/>
          <w:lang w:eastAsia="zh-CN"/>
        </w:rPr>
        <w:t>美分</w:t>
      </w:r>
      <w:r w:rsidRPr="002944E3">
        <w:rPr>
          <w:rFonts w:ascii="微软雅黑" w:eastAsia="微软雅黑" w:hAnsi="微软雅黑" w:cs="微软雅黑"/>
          <w:spacing w:val="12"/>
          <w:lang w:eastAsia="zh-CN"/>
        </w:rPr>
        <w:t>/</w:t>
      </w:r>
      <w:r w:rsidRPr="002944E3">
        <w:rPr>
          <w:rFonts w:ascii="微软雅黑" w:eastAsia="微软雅黑" w:hAnsi="微软雅黑" w:cs="微软雅黑" w:hint="eastAsia"/>
          <w:spacing w:val="12"/>
          <w:lang w:eastAsia="zh-CN"/>
        </w:rPr>
        <w:t>磅，下方支撑</w:t>
      </w:r>
      <w:r w:rsidRPr="002944E3">
        <w:rPr>
          <w:rFonts w:ascii="微软雅黑" w:eastAsia="微软雅黑" w:hAnsi="微软雅黑" w:cs="微软雅黑"/>
          <w:spacing w:val="12"/>
          <w:lang w:eastAsia="zh-CN"/>
        </w:rPr>
        <w:t>19.0</w:t>
      </w:r>
      <w:r w:rsidRPr="002944E3">
        <w:rPr>
          <w:rFonts w:ascii="微软雅黑" w:eastAsia="微软雅黑" w:hAnsi="微软雅黑" w:cs="微软雅黑" w:hint="eastAsia"/>
          <w:spacing w:val="12"/>
          <w:lang w:eastAsia="zh-CN"/>
        </w:rPr>
        <w:t>美分</w:t>
      </w:r>
      <w:r w:rsidRPr="002944E3">
        <w:rPr>
          <w:rFonts w:ascii="微软雅黑" w:eastAsia="微软雅黑" w:hAnsi="微软雅黑" w:cs="微软雅黑"/>
          <w:spacing w:val="12"/>
          <w:lang w:eastAsia="zh-CN"/>
        </w:rPr>
        <w:t>/</w:t>
      </w:r>
      <w:r w:rsidRPr="002944E3">
        <w:rPr>
          <w:rFonts w:ascii="微软雅黑" w:eastAsia="微软雅黑" w:hAnsi="微软雅黑" w:cs="微软雅黑" w:hint="eastAsia"/>
          <w:spacing w:val="12"/>
          <w:lang w:eastAsia="zh-CN"/>
        </w:rPr>
        <w:t>磅。建议</w:t>
      </w:r>
      <w:r w:rsidRPr="002944E3">
        <w:rPr>
          <w:rFonts w:ascii="微软雅黑" w:eastAsia="微软雅黑" w:hAnsi="微软雅黑" w:cs="微软雅黑"/>
          <w:spacing w:val="12"/>
          <w:lang w:eastAsia="zh-CN"/>
        </w:rPr>
        <w:t>3</w:t>
      </w:r>
      <w:r w:rsidRPr="002944E3">
        <w:rPr>
          <w:rFonts w:ascii="微软雅黑" w:eastAsia="微软雅黑" w:hAnsi="微软雅黑" w:cs="微软雅黑" w:hint="eastAsia"/>
          <w:spacing w:val="12"/>
          <w:lang w:eastAsia="zh-CN"/>
        </w:rPr>
        <w:t>月</w:t>
      </w:r>
      <w:r w:rsidRPr="002944E3">
        <w:rPr>
          <w:rFonts w:ascii="微软雅黑" w:eastAsia="微软雅黑" w:hAnsi="微软雅黑" w:cs="微软雅黑"/>
          <w:spacing w:val="12"/>
          <w:lang w:eastAsia="zh-CN"/>
        </w:rPr>
        <w:t xml:space="preserve"> ICE </w:t>
      </w:r>
      <w:r w:rsidRPr="002944E3">
        <w:rPr>
          <w:rFonts w:ascii="微软雅黑" w:eastAsia="微软雅黑" w:hAnsi="微软雅黑" w:cs="微软雅黑" w:hint="eastAsia"/>
          <w:spacing w:val="12"/>
          <w:lang w:eastAsia="zh-CN"/>
        </w:rPr>
        <w:t>期糖短期观望。</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w:t>
      </w:r>
      <w:r w:rsidR="005432AF">
        <w:rPr>
          <w:rFonts w:ascii="微软雅黑" w:eastAsia="微软雅黑" w:hAnsi="微软雅黑" w:cs="微软雅黑" w:hint="eastAsia"/>
          <w:spacing w:val="7"/>
          <w:lang w:eastAsia="zh-CN"/>
        </w:rPr>
        <w:t>ICE原糖</w:t>
      </w:r>
      <w:r w:rsidR="005432AF">
        <w:rPr>
          <w:rFonts w:ascii="微软雅黑" w:eastAsia="微软雅黑" w:hAnsi="微软雅黑" w:cs="微软雅黑" w:hint="eastAsia"/>
          <w:spacing w:val="7"/>
          <w:lang w:val="zh-CN" w:eastAsia="zh-CN"/>
        </w:rPr>
        <w:t>期货主力合约日走势图</w:t>
      </w:r>
    </w:p>
    <w:p w:rsidR="009372C5" w:rsidRDefault="002944E3">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057900" cy="1898581"/>
            <wp:effectExtent l="0" t="0" r="0" b="6985"/>
            <wp:docPr id="26" name="图片 26" descr="QQ截图2024110108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5" descr="QQ截图2024110108090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82875" cy="1906408"/>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E1325C" w:rsidRDefault="00E1325C">
      <w:pPr>
        <w:spacing w:before="103" w:line="256" w:lineRule="auto"/>
        <w:ind w:right="743"/>
        <w:jc w:val="both"/>
        <w:rPr>
          <w:rFonts w:ascii="微软雅黑" w:eastAsia="微软雅黑" w:hAnsi="微软雅黑" w:cs="微软雅黑"/>
          <w:b/>
          <w:bCs/>
          <w:spacing w:val="12"/>
          <w:lang w:eastAsia="zh-CN"/>
        </w:rPr>
      </w:pPr>
    </w:p>
    <w:p w:rsidR="009372C5" w:rsidRDefault="005432AF">
      <w:pPr>
        <w:spacing w:before="103" w:line="256" w:lineRule="auto"/>
        <w:ind w:right="743"/>
        <w:jc w:val="both"/>
        <w:rPr>
          <w:rFonts w:ascii="微软雅黑" w:eastAsia="微软雅黑" w:hAnsi="微软雅黑" w:cs="微软雅黑"/>
          <w:spacing w:val="12"/>
          <w:lang w:eastAsia="zh-CN"/>
        </w:rPr>
      </w:pPr>
      <w:r w:rsidRPr="005432AF">
        <w:rPr>
          <w:rFonts w:ascii="微软雅黑" w:eastAsia="微软雅黑" w:hAnsi="微软雅黑" w:cs="微软雅黑"/>
          <w:b/>
          <w:bCs/>
          <w:spacing w:val="12"/>
          <w:lang w:eastAsia="zh-CN"/>
        </w:rPr>
        <w:t>ICE</w:t>
      </w:r>
      <w:r w:rsidRPr="005432AF">
        <w:rPr>
          <w:rFonts w:ascii="微软雅黑" w:eastAsia="微软雅黑" w:hAnsi="微软雅黑" w:cs="微软雅黑" w:hint="eastAsia"/>
          <w:b/>
          <w:bCs/>
          <w:spacing w:val="12"/>
          <w:lang w:eastAsia="zh-CN"/>
        </w:rPr>
        <w:t>棉花</w:t>
      </w:r>
    </w:p>
    <w:p w:rsidR="009372C5" w:rsidRPr="003966F3" w:rsidRDefault="002944E3" w:rsidP="002944E3">
      <w:pPr>
        <w:spacing w:before="103" w:line="256" w:lineRule="auto"/>
        <w:ind w:right="743" w:firstLine="448"/>
        <w:jc w:val="both"/>
        <w:rPr>
          <w:rFonts w:ascii="微软雅黑" w:eastAsia="微软雅黑" w:hAnsi="微软雅黑" w:cs="微软雅黑"/>
          <w:spacing w:val="12"/>
          <w:lang w:eastAsia="zh-CN"/>
        </w:rPr>
      </w:pPr>
      <w:r w:rsidRPr="002944E3">
        <w:rPr>
          <w:rFonts w:ascii="微软雅黑" w:eastAsia="微软雅黑" w:hAnsi="微软雅黑" w:cs="微软雅黑" w:hint="eastAsia"/>
          <w:spacing w:val="12"/>
          <w:lang w:eastAsia="zh-CN"/>
        </w:rPr>
        <w:t>洲际交易所</w:t>
      </w:r>
      <w:r w:rsidRPr="002944E3">
        <w:rPr>
          <w:rFonts w:ascii="微软雅黑" w:eastAsia="微软雅黑" w:hAnsi="微软雅黑" w:cs="微软雅黑"/>
          <w:spacing w:val="12"/>
          <w:lang w:eastAsia="zh-CN"/>
        </w:rPr>
        <w:t>(ICE)</w:t>
      </w:r>
      <w:r w:rsidRPr="002944E3">
        <w:rPr>
          <w:rFonts w:ascii="微软雅黑" w:eastAsia="微软雅黑" w:hAnsi="微软雅黑" w:cs="微软雅黑" w:hint="eastAsia"/>
          <w:spacing w:val="12"/>
          <w:lang w:eastAsia="zh-CN"/>
        </w:rPr>
        <w:t>棉花期货周四下跌至七周低点，因需求疲软拖累。交投最活跃的</w:t>
      </w:r>
      <w:r w:rsidRPr="002944E3">
        <w:rPr>
          <w:rFonts w:ascii="微软雅黑" w:eastAsia="微软雅黑" w:hAnsi="微软雅黑" w:cs="微软雅黑"/>
          <w:spacing w:val="12"/>
          <w:lang w:eastAsia="zh-CN"/>
        </w:rPr>
        <w:t>ICE 12</w:t>
      </w:r>
      <w:r w:rsidRPr="002944E3">
        <w:rPr>
          <w:rFonts w:ascii="微软雅黑" w:eastAsia="微软雅黑" w:hAnsi="微软雅黑" w:cs="微软雅黑" w:hint="eastAsia"/>
          <w:spacing w:val="12"/>
          <w:lang w:eastAsia="zh-CN"/>
        </w:rPr>
        <w:t>月期棉收跌</w:t>
      </w:r>
      <w:r w:rsidRPr="002944E3">
        <w:rPr>
          <w:rFonts w:ascii="微软雅黑" w:eastAsia="微软雅黑" w:hAnsi="微软雅黑" w:cs="微软雅黑"/>
          <w:spacing w:val="12"/>
          <w:lang w:eastAsia="zh-CN"/>
        </w:rPr>
        <w:t>0.35</w:t>
      </w:r>
      <w:r w:rsidRPr="002944E3">
        <w:rPr>
          <w:rFonts w:ascii="微软雅黑" w:eastAsia="微软雅黑" w:hAnsi="微软雅黑" w:cs="微软雅黑" w:hint="eastAsia"/>
          <w:spacing w:val="12"/>
          <w:lang w:eastAsia="zh-CN"/>
        </w:rPr>
        <w:t>美分或</w:t>
      </w:r>
      <w:r w:rsidRPr="002944E3">
        <w:rPr>
          <w:rFonts w:ascii="微软雅黑" w:eastAsia="微软雅黑" w:hAnsi="微软雅黑" w:cs="微软雅黑"/>
          <w:spacing w:val="12"/>
          <w:lang w:eastAsia="zh-CN"/>
        </w:rPr>
        <w:t>0.50%</w:t>
      </w:r>
      <w:r w:rsidRPr="002944E3">
        <w:rPr>
          <w:rFonts w:ascii="微软雅黑" w:eastAsia="微软雅黑" w:hAnsi="微软雅黑" w:cs="微软雅黑" w:hint="eastAsia"/>
          <w:spacing w:val="12"/>
          <w:lang w:eastAsia="zh-CN"/>
        </w:rPr>
        <w:t>，结算价报</w:t>
      </w:r>
      <w:r w:rsidRPr="002944E3">
        <w:rPr>
          <w:rFonts w:ascii="微软雅黑" w:eastAsia="微软雅黑" w:hAnsi="微软雅黑" w:cs="微软雅黑"/>
          <w:spacing w:val="12"/>
          <w:lang w:eastAsia="zh-CN"/>
        </w:rPr>
        <w:t>69.57</w:t>
      </w:r>
      <w:r w:rsidRPr="002944E3">
        <w:rPr>
          <w:rFonts w:ascii="微软雅黑" w:eastAsia="微软雅黑" w:hAnsi="微软雅黑" w:cs="微软雅黑" w:hint="eastAsia"/>
          <w:spacing w:val="12"/>
          <w:lang w:eastAsia="zh-CN"/>
        </w:rPr>
        <w:t>美分</w:t>
      </w:r>
      <w:r w:rsidRPr="002944E3">
        <w:rPr>
          <w:rFonts w:ascii="微软雅黑" w:eastAsia="微软雅黑" w:hAnsi="微软雅黑" w:cs="微软雅黑"/>
          <w:spacing w:val="12"/>
          <w:lang w:eastAsia="zh-CN"/>
        </w:rPr>
        <w:t>/</w:t>
      </w:r>
      <w:r w:rsidRPr="002944E3">
        <w:rPr>
          <w:rFonts w:ascii="微软雅黑" w:eastAsia="微软雅黑" w:hAnsi="微软雅黑" w:cs="微软雅黑" w:hint="eastAsia"/>
          <w:spacing w:val="12"/>
          <w:lang w:eastAsia="zh-CN"/>
        </w:rPr>
        <w:t>磅。据美国农业部</w:t>
      </w:r>
      <w:r w:rsidRPr="002944E3">
        <w:rPr>
          <w:rFonts w:ascii="微软雅黑" w:eastAsia="微软雅黑" w:hAnsi="微软雅黑" w:cs="微软雅黑"/>
          <w:spacing w:val="12"/>
          <w:lang w:eastAsia="zh-CN"/>
        </w:rPr>
        <w:t>(USDA)</w:t>
      </w:r>
      <w:r w:rsidRPr="002944E3">
        <w:rPr>
          <w:rFonts w:ascii="微软雅黑" w:eastAsia="微软雅黑" w:hAnsi="微软雅黑" w:cs="微软雅黑" w:hint="eastAsia"/>
          <w:spacing w:val="12"/>
          <w:lang w:eastAsia="zh-CN"/>
        </w:rPr>
        <w:t>报告显示，</w:t>
      </w:r>
      <w:r w:rsidRPr="002944E3">
        <w:rPr>
          <w:rFonts w:ascii="微软雅黑" w:eastAsia="微软雅黑" w:hAnsi="微软雅黑" w:cs="微软雅黑"/>
          <w:spacing w:val="12"/>
          <w:lang w:eastAsia="zh-CN"/>
        </w:rPr>
        <w:t>10</w:t>
      </w:r>
      <w:r w:rsidRPr="002944E3">
        <w:rPr>
          <w:rFonts w:ascii="微软雅黑" w:eastAsia="微软雅黑" w:hAnsi="微软雅黑" w:cs="微软雅黑" w:hint="eastAsia"/>
          <w:spacing w:val="12"/>
          <w:lang w:eastAsia="zh-CN"/>
        </w:rPr>
        <w:t>月</w:t>
      </w:r>
      <w:r w:rsidRPr="002944E3">
        <w:rPr>
          <w:rFonts w:ascii="微软雅黑" w:eastAsia="微软雅黑" w:hAnsi="微软雅黑" w:cs="微软雅黑"/>
          <w:spacing w:val="12"/>
          <w:lang w:eastAsia="zh-CN"/>
        </w:rPr>
        <w:t>17</w:t>
      </w:r>
      <w:r w:rsidRPr="002944E3">
        <w:rPr>
          <w:rFonts w:ascii="微软雅黑" w:eastAsia="微软雅黑" w:hAnsi="微软雅黑" w:cs="微软雅黑" w:hint="eastAsia"/>
          <w:spacing w:val="12"/>
          <w:lang w:eastAsia="zh-CN"/>
        </w:rPr>
        <w:t>日止当周，</w:t>
      </w:r>
      <w:r w:rsidRPr="002944E3">
        <w:rPr>
          <w:rFonts w:ascii="微软雅黑" w:eastAsia="微软雅黑" w:hAnsi="微软雅黑" w:cs="微软雅黑"/>
          <w:spacing w:val="12"/>
          <w:lang w:eastAsia="zh-CN"/>
        </w:rPr>
        <w:t>2024/25</w:t>
      </w:r>
      <w:r w:rsidRPr="002944E3">
        <w:rPr>
          <w:rFonts w:ascii="微软雅黑" w:eastAsia="微软雅黑" w:hAnsi="微软雅黑" w:cs="微软雅黑" w:hint="eastAsia"/>
          <w:spacing w:val="12"/>
          <w:lang w:eastAsia="zh-CN"/>
        </w:rPr>
        <w:t>年度美国陆地棉出口销售净增</w:t>
      </w:r>
      <w:r w:rsidRPr="002944E3">
        <w:rPr>
          <w:rFonts w:ascii="微软雅黑" w:eastAsia="微软雅黑" w:hAnsi="微软雅黑" w:cs="微软雅黑"/>
          <w:spacing w:val="12"/>
          <w:lang w:eastAsia="zh-CN"/>
        </w:rPr>
        <w:t>16.97</w:t>
      </w:r>
      <w:r w:rsidRPr="002944E3">
        <w:rPr>
          <w:rFonts w:ascii="微软雅黑" w:eastAsia="微软雅黑" w:hAnsi="微软雅黑" w:cs="微软雅黑" w:hint="eastAsia"/>
          <w:spacing w:val="12"/>
          <w:lang w:eastAsia="zh-CN"/>
        </w:rPr>
        <w:t>万包，较前周增长</w:t>
      </w:r>
      <w:r w:rsidRPr="002944E3">
        <w:rPr>
          <w:rFonts w:ascii="微软雅黑" w:eastAsia="微软雅黑" w:hAnsi="微软雅黑" w:cs="微软雅黑"/>
          <w:spacing w:val="12"/>
          <w:lang w:eastAsia="zh-CN"/>
        </w:rPr>
        <w:t>6%</w:t>
      </w:r>
      <w:r w:rsidRPr="002944E3">
        <w:rPr>
          <w:rFonts w:ascii="微软雅黑" w:eastAsia="微软雅黑" w:hAnsi="微软雅黑" w:cs="微软雅黑" w:hint="eastAsia"/>
          <w:spacing w:val="12"/>
          <w:lang w:eastAsia="zh-CN"/>
        </w:rPr>
        <w:t>，较前</w:t>
      </w:r>
      <w:r w:rsidRPr="002944E3">
        <w:rPr>
          <w:rFonts w:ascii="微软雅黑" w:eastAsia="微软雅黑" w:hAnsi="微软雅黑" w:cs="微软雅黑"/>
          <w:spacing w:val="12"/>
          <w:lang w:eastAsia="zh-CN"/>
        </w:rPr>
        <w:t>4</w:t>
      </w:r>
      <w:r w:rsidRPr="002944E3">
        <w:rPr>
          <w:rFonts w:ascii="微软雅黑" w:eastAsia="微软雅黑" w:hAnsi="微软雅黑" w:cs="微软雅黑" w:hint="eastAsia"/>
          <w:spacing w:val="12"/>
          <w:lang w:eastAsia="zh-CN"/>
        </w:rPr>
        <w:t>周平均水平增长</w:t>
      </w:r>
      <w:r w:rsidRPr="002944E3">
        <w:rPr>
          <w:rFonts w:ascii="微软雅黑" w:eastAsia="微软雅黑" w:hAnsi="微软雅黑" w:cs="微软雅黑"/>
          <w:spacing w:val="12"/>
          <w:lang w:eastAsia="zh-CN"/>
        </w:rPr>
        <w:t>57%</w:t>
      </w:r>
      <w:r w:rsidRPr="002944E3">
        <w:rPr>
          <w:rFonts w:ascii="微软雅黑" w:eastAsia="微软雅黑" w:hAnsi="微软雅黑" w:cs="微软雅黑" w:hint="eastAsia"/>
          <w:spacing w:val="12"/>
          <w:lang w:eastAsia="zh-CN"/>
        </w:rPr>
        <w:t>；</w:t>
      </w:r>
      <w:r w:rsidRPr="002944E3">
        <w:rPr>
          <w:rFonts w:ascii="微软雅黑" w:eastAsia="微软雅黑" w:hAnsi="微软雅黑" w:cs="微软雅黑"/>
          <w:spacing w:val="12"/>
          <w:lang w:eastAsia="zh-CN"/>
        </w:rPr>
        <w:t>2024/25</w:t>
      </w:r>
      <w:r w:rsidRPr="002944E3">
        <w:rPr>
          <w:rFonts w:ascii="微软雅黑" w:eastAsia="微软雅黑" w:hAnsi="微软雅黑" w:cs="微软雅黑" w:hint="eastAsia"/>
          <w:spacing w:val="12"/>
          <w:lang w:eastAsia="zh-CN"/>
        </w:rPr>
        <w:t>年度美国陆地棉出口装运量</w:t>
      </w:r>
      <w:r w:rsidRPr="002944E3">
        <w:rPr>
          <w:rFonts w:ascii="微软雅黑" w:eastAsia="微软雅黑" w:hAnsi="微软雅黑" w:cs="微软雅黑"/>
          <w:spacing w:val="12"/>
          <w:lang w:eastAsia="zh-CN"/>
        </w:rPr>
        <w:t>9.84</w:t>
      </w:r>
      <w:r w:rsidRPr="002944E3">
        <w:rPr>
          <w:rFonts w:ascii="微软雅黑" w:eastAsia="微软雅黑" w:hAnsi="微软雅黑" w:cs="微软雅黑" w:hint="eastAsia"/>
          <w:spacing w:val="12"/>
          <w:lang w:eastAsia="zh-CN"/>
        </w:rPr>
        <w:t>万包，较前周增加</w:t>
      </w:r>
      <w:r w:rsidRPr="002944E3">
        <w:rPr>
          <w:rFonts w:ascii="微软雅黑" w:eastAsia="微软雅黑" w:hAnsi="微软雅黑" w:cs="微软雅黑"/>
          <w:spacing w:val="12"/>
          <w:lang w:eastAsia="zh-CN"/>
        </w:rPr>
        <w:t>70%</w:t>
      </w:r>
      <w:r w:rsidRPr="002944E3">
        <w:rPr>
          <w:rFonts w:ascii="微软雅黑" w:eastAsia="微软雅黑" w:hAnsi="微软雅黑" w:cs="微软雅黑" w:hint="eastAsia"/>
          <w:spacing w:val="12"/>
          <w:lang w:eastAsia="zh-CN"/>
        </w:rPr>
        <w:t>，较前</w:t>
      </w:r>
      <w:r w:rsidRPr="002944E3">
        <w:rPr>
          <w:rFonts w:ascii="微软雅黑" w:eastAsia="微软雅黑" w:hAnsi="微软雅黑" w:cs="微软雅黑"/>
          <w:spacing w:val="12"/>
          <w:lang w:eastAsia="zh-CN"/>
        </w:rPr>
        <w:t>4</w:t>
      </w:r>
      <w:r w:rsidRPr="002944E3">
        <w:rPr>
          <w:rFonts w:ascii="微软雅黑" w:eastAsia="微软雅黑" w:hAnsi="微软雅黑" w:cs="微软雅黑" w:hint="eastAsia"/>
          <w:spacing w:val="12"/>
          <w:lang w:eastAsia="zh-CN"/>
        </w:rPr>
        <w:t>周平均水平增加</w:t>
      </w:r>
      <w:r w:rsidRPr="002944E3">
        <w:rPr>
          <w:rFonts w:ascii="微软雅黑" w:eastAsia="微软雅黑" w:hAnsi="微软雅黑" w:cs="微软雅黑"/>
          <w:spacing w:val="12"/>
          <w:lang w:eastAsia="zh-CN"/>
        </w:rPr>
        <w:t>16%</w:t>
      </w:r>
      <w:r w:rsidRPr="002944E3">
        <w:rPr>
          <w:rFonts w:ascii="微软雅黑" w:eastAsia="微软雅黑" w:hAnsi="微软雅黑" w:cs="微软雅黑" w:hint="eastAsia"/>
          <w:spacing w:val="12"/>
          <w:lang w:eastAsia="zh-CN"/>
        </w:rPr>
        <w:t>。当周美国棉花出口签约量、装运均增加明显。</w:t>
      </w:r>
    </w:p>
    <w:p w:rsidR="009372C5" w:rsidRDefault="00115A1A">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w:t>
      </w:r>
      <w:r w:rsidR="005432AF">
        <w:rPr>
          <w:rFonts w:ascii="微软雅黑" w:eastAsia="微软雅黑" w:hAnsi="微软雅黑" w:cs="微软雅黑" w:hint="eastAsia"/>
          <w:spacing w:val="7"/>
          <w:lang w:eastAsia="zh-CN"/>
        </w:rPr>
        <w:t>ICE棉花</w:t>
      </w:r>
      <w:r w:rsidR="005432AF">
        <w:rPr>
          <w:rFonts w:ascii="微软雅黑" w:eastAsia="微软雅黑" w:hAnsi="微软雅黑" w:cs="微软雅黑" w:hint="eastAsia"/>
          <w:spacing w:val="7"/>
          <w:lang w:val="zh-CN" w:eastAsia="zh-CN"/>
        </w:rPr>
        <w:t>期货主力合约日走势图</w:t>
      </w:r>
    </w:p>
    <w:p w:rsidR="009372C5" w:rsidRPr="002F3AE4" w:rsidRDefault="002944E3">
      <w:pPr>
        <w:spacing w:before="103" w:line="256" w:lineRule="auto"/>
        <w:ind w:right="743"/>
        <w:rPr>
          <w:rFonts w:ascii="微软雅黑" w:eastAsia="微软雅黑" w:hAnsi="微软雅黑" w:cs="微软雅黑"/>
          <w:spacing w:val="12"/>
          <w:lang w:eastAsia="zh-CN"/>
        </w:rPr>
      </w:pPr>
      <w:r>
        <w:rPr>
          <w:rFonts w:hint="eastAsia"/>
          <w:noProof/>
          <w:lang w:eastAsia="zh-CN"/>
        </w:rPr>
        <w:drawing>
          <wp:inline distT="0" distB="0" distL="0" distR="0">
            <wp:extent cx="6057900" cy="2026603"/>
            <wp:effectExtent l="0" t="0" r="0" b="0"/>
            <wp:docPr id="27" name="图片 27" descr="QQ截图2024110108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7" descr="QQ截图202411010809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64059" cy="2028663"/>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36330E" w:rsidRDefault="0036330E" w:rsidP="002944E3">
      <w:pPr>
        <w:spacing w:before="120" w:line="190" w:lineRule="auto"/>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10</w:t>
      </w:r>
      <w:r>
        <w:rPr>
          <w:rFonts w:ascii="微软雅黑" w:eastAsia="微软雅黑" w:hAnsi="微软雅黑" w:cs="微软雅黑" w:hint="eastAsia"/>
          <w:spacing w:val="7"/>
          <w:lang w:eastAsia="zh-CN"/>
        </w:rPr>
        <w:t>：美国总统大选特朗普与哈里斯</w:t>
      </w:r>
      <w:r w:rsidR="00A93902">
        <w:rPr>
          <w:rFonts w:ascii="微软雅黑" w:eastAsia="微软雅黑" w:hAnsi="微软雅黑" w:cs="微软雅黑" w:hint="eastAsia"/>
          <w:spacing w:val="7"/>
          <w:lang w:eastAsia="zh-CN"/>
        </w:rPr>
        <w:t>在</w:t>
      </w:r>
      <w:r w:rsidR="00170A77">
        <w:rPr>
          <w:rFonts w:ascii="微软雅黑" w:eastAsia="微软雅黑" w:hAnsi="微软雅黑" w:cs="微软雅黑" w:hint="eastAsia"/>
          <w:spacing w:val="7"/>
          <w:lang w:eastAsia="zh-CN"/>
        </w:rPr>
        <w:t>全国</w:t>
      </w:r>
      <w:r>
        <w:rPr>
          <w:rFonts w:ascii="微软雅黑" w:eastAsia="微软雅黑" w:hAnsi="微软雅黑" w:cs="微软雅黑" w:hint="eastAsia"/>
          <w:spacing w:val="7"/>
          <w:lang w:eastAsia="zh-CN"/>
        </w:rPr>
        <w:t>民调支持率</w:t>
      </w:r>
    </w:p>
    <w:p w:rsidR="009372C5" w:rsidRDefault="009C2134">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1C230067" wp14:editId="2D874535">
            <wp:extent cx="5600700" cy="3941373"/>
            <wp:effectExtent l="0" t="0" r="0"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43682" cy="3971620"/>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11</w:t>
      </w:r>
      <w:r>
        <w:rPr>
          <w:rFonts w:ascii="微软雅黑" w:eastAsia="微软雅黑" w:hAnsi="微软雅黑" w:cs="微软雅黑" w:hint="eastAsia"/>
          <w:spacing w:val="7"/>
          <w:lang w:eastAsia="zh-CN"/>
        </w:rPr>
        <w:t>：美国总统大选国会选举共和党和民主党支持率</w:t>
      </w:r>
    </w:p>
    <w:p w:rsidR="009372C5" w:rsidRDefault="009C2134">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52A1A7AA" wp14:editId="0C7C499B">
            <wp:extent cx="5581650" cy="3582888"/>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97077" cy="3592791"/>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726161" w:rsidRDefault="00726161">
      <w:pPr>
        <w:spacing w:before="120" w:line="190" w:lineRule="auto"/>
        <w:jc w:val="both"/>
        <w:rPr>
          <w:rFonts w:ascii="微软雅黑" w:eastAsia="微软雅黑" w:hAnsi="微软雅黑" w:cs="微软雅黑"/>
          <w:spacing w:val="7"/>
          <w:lang w:eastAsia="zh-CN"/>
        </w:rPr>
      </w:pPr>
    </w:p>
    <w:p w:rsidR="00CD3F2A" w:rsidRDefault="00CD3F2A">
      <w:pPr>
        <w:spacing w:before="120" w:line="190" w:lineRule="auto"/>
        <w:jc w:val="both"/>
        <w:rPr>
          <w:rFonts w:ascii="微软雅黑" w:eastAsia="微软雅黑" w:hAnsi="微软雅黑" w:cs="微软雅黑"/>
          <w:spacing w:val="7"/>
          <w:lang w:eastAsia="zh-CN"/>
        </w:rPr>
      </w:pPr>
    </w:p>
    <w:p w:rsidR="001B64C1" w:rsidRDefault="001B64C1">
      <w:pPr>
        <w:spacing w:before="120" w:line="190" w:lineRule="auto"/>
        <w:jc w:val="both"/>
        <w:rPr>
          <w:rFonts w:ascii="微软雅黑" w:eastAsia="微软雅黑" w:hAnsi="微软雅黑" w:cs="微软雅黑"/>
          <w:spacing w:val="7"/>
          <w:lang w:eastAsia="zh-CN"/>
        </w:rPr>
      </w:pPr>
    </w:p>
    <w:p w:rsidR="001B64C1" w:rsidRDefault="001B64C1">
      <w:pPr>
        <w:spacing w:before="120" w:line="190" w:lineRule="auto"/>
        <w:jc w:val="both"/>
        <w:rPr>
          <w:rFonts w:ascii="微软雅黑" w:eastAsia="微软雅黑" w:hAnsi="微软雅黑" w:cs="微软雅黑"/>
          <w:spacing w:val="7"/>
          <w:lang w:eastAsia="zh-CN"/>
        </w:rPr>
      </w:pPr>
    </w:p>
    <w:p w:rsidR="001B64C1" w:rsidRDefault="001B64C1">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4"/>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5"/>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6"/>
      <w:footerReference w:type="default" r:id="rId2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496D" w:rsidRDefault="00CF496D">
      <w:r>
        <w:separator/>
      </w:r>
    </w:p>
  </w:endnote>
  <w:endnote w:type="continuationSeparator" w:id="0">
    <w:p w:rsidR="00CF496D" w:rsidRDefault="00CF4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67592E">
                            <w:rPr>
                              <w:noProof/>
                              <w:sz w:val="28"/>
                              <w:szCs w:val="28"/>
                            </w:rPr>
                            <w:t>10</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67592E">
                      <w:rPr>
                        <w:noProof/>
                        <w:sz w:val="28"/>
                        <w:szCs w:val="28"/>
                      </w:rPr>
                      <w:t>10</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496D" w:rsidRDefault="00CF496D">
      <w:r>
        <w:separator/>
      </w:r>
    </w:p>
  </w:footnote>
  <w:footnote w:type="continuationSeparator" w:id="0">
    <w:p w:rsidR="00CF496D" w:rsidRDefault="00CF496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59F9"/>
    <w:rsid w:val="0001628C"/>
    <w:rsid w:val="00017EDD"/>
    <w:rsid w:val="000204B8"/>
    <w:rsid w:val="00024574"/>
    <w:rsid w:val="000334A3"/>
    <w:rsid w:val="00033BB5"/>
    <w:rsid w:val="00035942"/>
    <w:rsid w:val="0005072F"/>
    <w:rsid w:val="000509AC"/>
    <w:rsid w:val="00050CFF"/>
    <w:rsid w:val="00051B15"/>
    <w:rsid w:val="00054993"/>
    <w:rsid w:val="0005517D"/>
    <w:rsid w:val="00060769"/>
    <w:rsid w:val="00064BC6"/>
    <w:rsid w:val="000667A6"/>
    <w:rsid w:val="00066E2D"/>
    <w:rsid w:val="00070328"/>
    <w:rsid w:val="00072F2D"/>
    <w:rsid w:val="00073F83"/>
    <w:rsid w:val="000767B0"/>
    <w:rsid w:val="0007723D"/>
    <w:rsid w:val="000854BE"/>
    <w:rsid w:val="00086701"/>
    <w:rsid w:val="000901B5"/>
    <w:rsid w:val="00091702"/>
    <w:rsid w:val="00094104"/>
    <w:rsid w:val="00097D7E"/>
    <w:rsid w:val="000A2EA5"/>
    <w:rsid w:val="000A43C7"/>
    <w:rsid w:val="000A785F"/>
    <w:rsid w:val="000B2865"/>
    <w:rsid w:val="000C024B"/>
    <w:rsid w:val="000C448C"/>
    <w:rsid w:val="000C5FCD"/>
    <w:rsid w:val="000F2E96"/>
    <w:rsid w:val="000F434E"/>
    <w:rsid w:val="00104BEA"/>
    <w:rsid w:val="00106677"/>
    <w:rsid w:val="001072C6"/>
    <w:rsid w:val="00107653"/>
    <w:rsid w:val="001106DA"/>
    <w:rsid w:val="001113FA"/>
    <w:rsid w:val="001136D4"/>
    <w:rsid w:val="00115A1A"/>
    <w:rsid w:val="001177BF"/>
    <w:rsid w:val="0012299F"/>
    <w:rsid w:val="00123C21"/>
    <w:rsid w:val="00126F9A"/>
    <w:rsid w:val="001304A2"/>
    <w:rsid w:val="001312E0"/>
    <w:rsid w:val="001344EC"/>
    <w:rsid w:val="00135663"/>
    <w:rsid w:val="00135780"/>
    <w:rsid w:val="001357C4"/>
    <w:rsid w:val="00136308"/>
    <w:rsid w:val="001431C1"/>
    <w:rsid w:val="00143C3D"/>
    <w:rsid w:val="00145998"/>
    <w:rsid w:val="00151103"/>
    <w:rsid w:val="00151392"/>
    <w:rsid w:val="00151399"/>
    <w:rsid w:val="00153957"/>
    <w:rsid w:val="00154A99"/>
    <w:rsid w:val="001571D8"/>
    <w:rsid w:val="00160602"/>
    <w:rsid w:val="00161170"/>
    <w:rsid w:val="00162475"/>
    <w:rsid w:val="00166ADC"/>
    <w:rsid w:val="00170A77"/>
    <w:rsid w:val="00170F25"/>
    <w:rsid w:val="0018099E"/>
    <w:rsid w:val="00181D4B"/>
    <w:rsid w:val="0019366B"/>
    <w:rsid w:val="001A270F"/>
    <w:rsid w:val="001A33CE"/>
    <w:rsid w:val="001A37B9"/>
    <w:rsid w:val="001A38E1"/>
    <w:rsid w:val="001A3FA7"/>
    <w:rsid w:val="001A4594"/>
    <w:rsid w:val="001A6891"/>
    <w:rsid w:val="001B07DA"/>
    <w:rsid w:val="001B08CC"/>
    <w:rsid w:val="001B28F2"/>
    <w:rsid w:val="001B64C1"/>
    <w:rsid w:val="001C07A0"/>
    <w:rsid w:val="001C1BA8"/>
    <w:rsid w:val="001C4D7E"/>
    <w:rsid w:val="001C5971"/>
    <w:rsid w:val="001C6BEE"/>
    <w:rsid w:val="001D1E76"/>
    <w:rsid w:val="001D33C6"/>
    <w:rsid w:val="001D3DB1"/>
    <w:rsid w:val="001E0DED"/>
    <w:rsid w:val="001F19ED"/>
    <w:rsid w:val="001F5873"/>
    <w:rsid w:val="001F5AD7"/>
    <w:rsid w:val="001F632B"/>
    <w:rsid w:val="001F635C"/>
    <w:rsid w:val="001F6CFC"/>
    <w:rsid w:val="002000F1"/>
    <w:rsid w:val="0020053E"/>
    <w:rsid w:val="0020092B"/>
    <w:rsid w:val="002031FF"/>
    <w:rsid w:val="0020772A"/>
    <w:rsid w:val="002112AA"/>
    <w:rsid w:val="002140F5"/>
    <w:rsid w:val="00214344"/>
    <w:rsid w:val="00216CCD"/>
    <w:rsid w:val="00220006"/>
    <w:rsid w:val="00223327"/>
    <w:rsid w:val="00225E7B"/>
    <w:rsid w:val="0023048F"/>
    <w:rsid w:val="00232C2F"/>
    <w:rsid w:val="0023500F"/>
    <w:rsid w:val="00236717"/>
    <w:rsid w:val="00243413"/>
    <w:rsid w:val="002435AC"/>
    <w:rsid w:val="00244725"/>
    <w:rsid w:val="00245B4A"/>
    <w:rsid w:val="00252E31"/>
    <w:rsid w:val="002538FF"/>
    <w:rsid w:val="002555E2"/>
    <w:rsid w:val="00257DA5"/>
    <w:rsid w:val="00257E05"/>
    <w:rsid w:val="00262C5F"/>
    <w:rsid w:val="0026300C"/>
    <w:rsid w:val="00263CA6"/>
    <w:rsid w:val="002640C5"/>
    <w:rsid w:val="00265E4D"/>
    <w:rsid w:val="00267E6D"/>
    <w:rsid w:val="0028035B"/>
    <w:rsid w:val="0029035C"/>
    <w:rsid w:val="002912FA"/>
    <w:rsid w:val="002944E3"/>
    <w:rsid w:val="002A070E"/>
    <w:rsid w:val="002A118F"/>
    <w:rsid w:val="002A226B"/>
    <w:rsid w:val="002A3C64"/>
    <w:rsid w:val="002A410A"/>
    <w:rsid w:val="002A444F"/>
    <w:rsid w:val="002A5CD3"/>
    <w:rsid w:val="002C1437"/>
    <w:rsid w:val="002C3500"/>
    <w:rsid w:val="002C4D45"/>
    <w:rsid w:val="002D025F"/>
    <w:rsid w:val="002D3C2B"/>
    <w:rsid w:val="002D58E7"/>
    <w:rsid w:val="002D743C"/>
    <w:rsid w:val="002E09B8"/>
    <w:rsid w:val="002E2398"/>
    <w:rsid w:val="002E6964"/>
    <w:rsid w:val="002E7C56"/>
    <w:rsid w:val="002F3AE4"/>
    <w:rsid w:val="002F3D66"/>
    <w:rsid w:val="002F5E03"/>
    <w:rsid w:val="003008B4"/>
    <w:rsid w:val="00301C72"/>
    <w:rsid w:val="003020F8"/>
    <w:rsid w:val="00303AE0"/>
    <w:rsid w:val="00306B08"/>
    <w:rsid w:val="00307252"/>
    <w:rsid w:val="003101C5"/>
    <w:rsid w:val="00314805"/>
    <w:rsid w:val="0031740A"/>
    <w:rsid w:val="00322591"/>
    <w:rsid w:val="00330895"/>
    <w:rsid w:val="0033158E"/>
    <w:rsid w:val="00345B22"/>
    <w:rsid w:val="003476C9"/>
    <w:rsid w:val="00347E74"/>
    <w:rsid w:val="0035249F"/>
    <w:rsid w:val="003541E5"/>
    <w:rsid w:val="00354223"/>
    <w:rsid w:val="00357C26"/>
    <w:rsid w:val="0036147E"/>
    <w:rsid w:val="0036330E"/>
    <w:rsid w:val="00364B5D"/>
    <w:rsid w:val="00367A97"/>
    <w:rsid w:val="00367E46"/>
    <w:rsid w:val="003711C6"/>
    <w:rsid w:val="00380D4C"/>
    <w:rsid w:val="003812E8"/>
    <w:rsid w:val="00382260"/>
    <w:rsid w:val="00382ABC"/>
    <w:rsid w:val="0038561C"/>
    <w:rsid w:val="0038605D"/>
    <w:rsid w:val="00387E18"/>
    <w:rsid w:val="00387F1E"/>
    <w:rsid w:val="00390E0E"/>
    <w:rsid w:val="0039196A"/>
    <w:rsid w:val="0039436B"/>
    <w:rsid w:val="00394C16"/>
    <w:rsid w:val="003966F3"/>
    <w:rsid w:val="00397F61"/>
    <w:rsid w:val="003A0146"/>
    <w:rsid w:val="003A2867"/>
    <w:rsid w:val="003A32F7"/>
    <w:rsid w:val="003A7EC7"/>
    <w:rsid w:val="003B0E76"/>
    <w:rsid w:val="003C2FFD"/>
    <w:rsid w:val="003C3D25"/>
    <w:rsid w:val="003C4F4F"/>
    <w:rsid w:val="003C56B9"/>
    <w:rsid w:val="003D0C08"/>
    <w:rsid w:val="003D21ED"/>
    <w:rsid w:val="003D4B4A"/>
    <w:rsid w:val="003D543B"/>
    <w:rsid w:val="003E1480"/>
    <w:rsid w:val="003E3292"/>
    <w:rsid w:val="003E36F9"/>
    <w:rsid w:val="003F0F5C"/>
    <w:rsid w:val="003F2FC7"/>
    <w:rsid w:val="003F34C7"/>
    <w:rsid w:val="003F584B"/>
    <w:rsid w:val="003F7560"/>
    <w:rsid w:val="00400A1E"/>
    <w:rsid w:val="00404E57"/>
    <w:rsid w:val="00404EFC"/>
    <w:rsid w:val="0040662E"/>
    <w:rsid w:val="0041303C"/>
    <w:rsid w:val="004135DD"/>
    <w:rsid w:val="00413BB1"/>
    <w:rsid w:val="00413CAD"/>
    <w:rsid w:val="004165E1"/>
    <w:rsid w:val="004179BA"/>
    <w:rsid w:val="0042016F"/>
    <w:rsid w:val="00421423"/>
    <w:rsid w:val="00421C61"/>
    <w:rsid w:val="00423BF0"/>
    <w:rsid w:val="004302E0"/>
    <w:rsid w:val="00430790"/>
    <w:rsid w:val="00431D98"/>
    <w:rsid w:val="0043483D"/>
    <w:rsid w:val="00434DFC"/>
    <w:rsid w:val="0044022E"/>
    <w:rsid w:val="00440543"/>
    <w:rsid w:val="0044318F"/>
    <w:rsid w:val="0044483C"/>
    <w:rsid w:val="00445FE3"/>
    <w:rsid w:val="0045019C"/>
    <w:rsid w:val="00457120"/>
    <w:rsid w:val="004633AA"/>
    <w:rsid w:val="00465848"/>
    <w:rsid w:val="004702E6"/>
    <w:rsid w:val="00470BA8"/>
    <w:rsid w:val="0047361A"/>
    <w:rsid w:val="004736D4"/>
    <w:rsid w:val="00474BF2"/>
    <w:rsid w:val="00475C38"/>
    <w:rsid w:val="00476EEA"/>
    <w:rsid w:val="004800A9"/>
    <w:rsid w:val="00484C55"/>
    <w:rsid w:val="0048502E"/>
    <w:rsid w:val="004928C7"/>
    <w:rsid w:val="00493D30"/>
    <w:rsid w:val="0049409E"/>
    <w:rsid w:val="00494509"/>
    <w:rsid w:val="004A3E91"/>
    <w:rsid w:val="004A4391"/>
    <w:rsid w:val="004A576C"/>
    <w:rsid w:val="004A6D5F"/>
    <w:rsid w:val="004A6F01"/>
    <w:rsid w:val="004A70EA"/>
    <w:rsid w:val="004B1416"/>
    <w:rsid w:val="004B1974"/>
    <w:rsid w:val="004B236D"/>
    <w:rsid w:val="004C17D1"/>
    <w:rsid w:val="004C1E6F"/>
    <w:rsid w:val="004C5846"/>
    <w:rsid w:val="004C6A7C"/>
    <w:rsid w:val="004D0ED4"/>
    <w:rsid w:val="004D107A"/>
    <w:rsid w:val="004D1B98"/>
    <w:rsid w:val="004D3D14"/>
    <w:rsid w:val="004E0863"/>
    <w:rsid w:val="004E2B5C"/>
    <w:rsid w:val="004E3ED0"/>
    <w:rsid w:val="004E4B78"/>
    <w:rsid w:val="004E69F8"/>
    <w:rsid w:val="004F0E48"/>
    <w:rsid w:val="004F43EA"/>
    <w:rsid w:val="004F5AAE"/>
    <w:rsid w:val="004F74A8"/>
    <w:rsid w:val="00502E1A"/>
    <w:rsid w:val="00503381"/>
    <w:rsid w:val="0050522A"/>
    <w:rsid w:val="00507148"/>
    <w:rsid w:val="005108D0"/>
    <w:rsid w:val="005152A7"/>
    <w:rsid w:val="00516E4D"/>
    <w:rsid w:val="005202FB"/>
    <w:rsid w:val="005207F3"/>
    <w:rsid w:val="00521904"/>
    <w:rsid w:val="005272B5"/>
    <w:rsid w:val="005334EE"/>
    <w:rsid w:val="005340E9"/>
    <w:rsid w:val="00534524"/>
    <w:rsid w:val="00534F09"/>
    <w:rsid w:val="00536FAC"/>
    <w:rsid w:val="00537254"/>
    <w:rsid w:val="00537B5B"/>
    <w:rsid w:val="0054186C"/>
    <w:rsid w:val="005432AF"/>
    <w:rsid w:val="005459F9"/>
    <w:rsid w:val="00547495"/>
    <w:rsid w:val="00551B08"/>
    <w:rsid w:val="0055304C"/>
    <w:rsid w:val="005561AE"/>
    <w:rsid w:val="00575A07"/>
    <w:rsid w:val="00576331"/>
    <w:rsid w:val="00576E52"/>
    <w:rsid w:val="00583B82"/>
    <w:rsid w:val="0059047A"/>
    <w:rsid w:val="00593490"/>
    <w:rsid w:val="00594946"/>
    <w:rsid w:val="00595DB3"/>
    <w:rsid w:val="00595EF2"/>
    <w:rsid w:val="00596CB5"/>
    <w:rsid w:val="00597406"/>
    <w:rsid w:val="005A34DB"/>
    <w:rsid w:val="005A6DDA"/>
    <w:rsid w:val="005A76DF"/>
    <w:rsid w:val="005B1F3A"/>
    <w:rsid w:val="005B30EF"/>
    <w:rsid w:val="005B787D"/>
    <w:rsid w:val="005C2240"/>
    <w:rsid w:val="005C40AC"/>
    <w:rsid w:val="005C57E7"/>
    <w:rsid w:val="005C680A"/>
    <w:rsid w:val="005D5C2D"/>
    <w:rsid w:val="005D5DCE"/>
    <w:rsid w:val="005D61F5"/>
    <w:rsid w:val="005E12E7"/>
    <w:rsid w:val="005E2060"/>
    <w:rsid w:val="005E5F4F"/>
    <w:rsid w:val="005F1EB2"/>
    <w:rsid w:val="005F4937"/>
    <w:rsid w:val="005F4A09"/>
    <w:rsid w:val="005F7926"/>
    <w:rsid w:val="005F7A56"/>
    <w:rsid w:val="005F7D1A"/>
    <w:rsid w:val="00606A48"/>
    <w:rsid w:val="00610DBF"/>
    <w:rsid w:val="00613E55"/>
    <w:rsid w:val="006173ED"/>
    <w:rsid w:val="00617C6E"/>
    <w:rsid w:val="00622044"/>
    <w:rsid w:val="0062240E"/>
    <w:rsid w:val="00624923"/>
    <w:rsid w:val="00624DBD"/>
    <w:rsid w:val="00626C1B"/>
    <w:rsid w:val="006272B9"/>
    <w:rsid w:val="00627473"/>
    <w:rsid w:val="00630B55"/>
    <w:rsid w:val="00631606"/>
    <w:rsid w:val="00635F90"/>
    <w:rsid w:val="006378E2"/>
    <w:rsid w:val="00644AEE"/>
    <w:rsid w:val="00646C5A"/>
    <w:rsid w:val="0065002F"/>
    <w:rsid w:val="006536EA"/>
    <w:rsid w:val="00653C3C"/>
    <w:rsid w:val="00655BBF"/>
    <w:rsid w:val="00657D46"/>
    <w:rsid w:val="00660E1C"/>
    <w:rsid w:val="00660EB1"/>
    <w:rsid w:val="00661EA6"/>
    <w:rsid w:val="00662AE9"/>
    <w:rsid w:val="00664DC3"/>
    <w:rsid w:val="00666346"/>
    <w:rsid w:val="006712DC"/>
    <w:rsid w:val="00673C7F"/>
    <w:rsid w:val="0067592E"/>
    <w:rsid w:val="00676450"/>
    <w:rsid w:val="00677E3D"/>
    <w:rsid w:val="006811FA"/>
    <w:rsid w:val="00681D1A"/>
    <w:rsid w:val="006837BD"/>
    <w:rsid w:val="006856AB"/>
    <w:rsid w:val="00690127"/>
    <w:rsid w:val="00692D05"/>
    <w:rsid w:val="0069322E"/>
    <w:rsid w:val="00693BCA"/>
    <w:rsid w:val="006949BB"/>
    <w:rsid w:val="00695F0D"/>
    <w:rsid w:val="006968FA"/>
    <w:rsid w:val="00696F64"/>
    <w:rsid w:val="006A40E9"/>
    <w:rsid w:val="006B2C1F"/>
    <w:rsid w:val="006B5572"/>
    <w:rsid w:val="006B7586"/>
    <w:rsid w:val="006C1996"/>
    <w:rsid w:val="006C206E"/>
    <w:rsid w:val="006C281B"/>
    <w:rsid w:val="006C38CB"/>
    <w:rsid w:val="006C44DC"/>
    <w:rsid w:val="006C547F"/>
    <w:rsid w:val="006C5C56"/>
    <w:rsid w:val="006D1F97"/>
    <w:rsid w:val="006D29D1"/>
    <w:rsid w:val="006D540B"/>
    <w:rsid w:val="006D5E26"/>
    <w:rsid w:val="006D7D9B"/>
    <w:rsid w:val="006E0D24"/>
    <w:rsid w:val="006E5991"/>
    <w:rsid w:val="006F1AC1"/>
    <w:rsid w:val="006F36C2"/>
    <w:rsid w:val="006F6899"/>
    <w:rsid w:val="00702C52"/>
    <w:rsid w:val="00706D67"/>
    <w:rsid w:val="0070723F"/>
    <w:rsid w:val="0071117C"/>
    <w:rsid w:val="00712E51"/>
    <w:rsid w:val="007163AA"/>
    <w:rsid w:val="007174BA"/>
    <w:rsid w:val="0072039A"/>
    <w:rsid w:val="00723697"/>
    <w:rsid w:val="00726161"/>
    <w:rsid w:val="00727595"/>
    <w:rsid w:val="007317D2"/>
    <w:rsid w:val="007344DF"/>
    <w:rsid w:val="007444C0"/>
    <w:rsid w:val="00752CA2"/>
    <w:rsid w:val="00752F35"/>
    <w:rsid w:val="00753237"/>
    <w:rsid w:val="007563E6"/>
    <w:rsid w:val="00760A58"/>
    <w:rsid w:val="00761B29"/>
    <w:rsid w:val="00767046"/>
    <w:rsid w:val="00767196"/>
    <w:rsid w:val="007706FF"/>
    <w:rsid w:val="007717E4"/>
    <w:rsid w:val="0077449D"/>
    <w:rsid w:val="00774769"/>
    <w:rsid w:val="00776B33"/>
    <w:rsid w:val="00777A80"/>
    <w:rsid w:val="007848B4"/>
    <w:rsid w:val="00784B10"/>
    <w:rsid w:val="007A70F5"/>
    <w:rsid w:val="007A7159"/>
    <w:rsid w:val="007A768E"/>
    <w:rsid w:val="007B4B50"/>
    <w:rsid w:val="007C1292"/>
    <w:rsid w:val="007C1E13"/>
    <w:rsid w:val="007C30C1"/>
    <w:rsid w:val="007C6841"/>
    <w:rsid w:val="007D360D"/>
    <w:rsid w:val="007D4889"/>
    <w:rsid w:val="007D72A9"/>
    <w:rsid w:val="007E0D70"/>
    <w:rsid w:val="007E0DF7"/>
    <w:rsid w:val="007E1950"/>
    <w:rsid w:val="007E3454"/>
    <w:rsid w:val="007E38D3"/>
    <w:rsid w:val="007E4536"/>
    <w:rsid w:val="007F08A9"/>
    <w:rsid w:val="007F17B0"/>
    <w:rsid w:val="007F283F"/>
    <w:rsid w:val="007F3EAB"/>
    <w:rsid w:val="007F6813"/>
    <w:rsid w:val="00800C12"/>
    <w:rsid w:val="00803093"/>
    <w:rsid w:val="00810407"/>
    <w:rsid w:val="00812277"/>
    <w:rsid w:val="00813E5C"/>
    <w:rsid w:val="00816288"/>
    <w:rsid w:val="0081686E"/>
    <w:rsid w:val="00822E53"/>
    <w:rsid w:val="0082432D"/>
    <w:rsid w:val="0083030D"/>
    <w:rsid w:val="00845F7E"/>
    <w:rsid w:val="00846EF5"/>
    <w:rsid w:val="008473AF"/>
    <w:rsid w:val="00853C1D"/>
    <w:rsid w:val="008577CC"/>
    <w:rsid w:val="00863DC4"/>
    <w:rsid w:val="008649CC"/>
    <w:rsid w:val="00864EDB"/>
    <w:rsid w:val="00865A5F"/>
    <w:rsid w:val="00866E7E"/>
    <w:rsid w:val="00867981"/>
    <w:rsid w:val="00870367"/>
    <w:rsid w:val="008708FE"/>
    <w:rsid w:val="008709D6"/>
    <w:rsid w:val="00872822"/>
    <w:rsid w:val="00873A8D"/>
    <w:rsid w:val="00876F9C"/>
    <w:rsid w:val="00880700"/>
    <w:rsid w:val="008813CF"/>
    <w:rsid w:val="0088229B"/>
    <w:rsid w:val="00885469"/>
    <w:rsid w:val="00885973"/>
    <w:rsid w:val="008861B7"/>
    <w:rsid w:val="008935E1"/>
    <w:rsid w:val="008977D3"/>
    <w:rsid w:val="008A22F1"/>
    <w:rsid w:val="008A5714"/>
    <w:rsid w:val="008A6764"/>
    <w:rsid w:val="008B021F"/>
    <w:rsid w:val="008B5687"/>
    <w:rsid w:val="008B6408"/>
    <w:rsid w:val="008C13AB"/>
    <w:rsid w:val="008C1B74"/>
    <w:rsid w:val="008C4540"/>
    <w:rsid w:val="008D07D2"/>
    <w:rsid w:val="008D145E"/>
    <w:rsid w:val="008D2C31"/>
    <w:rsid w:val="008D435F"/>
    <w:rsid w:val="008D4A14"/>
    <w:rsid w:val="008D5C6C"/>
    <w:rsid w:val="008D778A"/>
    <w:rsid w:val="008E118F"/>
    <w:rsid w:val="008F35C2"/>
    <w:rsid w:val="008F419C"/>
    <w:rsid w:val="008F6863"/>
    <w:rsid w:val="00901D0A"/>
    <w:rsid w:val="00905AC1"/>
    <w:rsid w:val="00906472"/>
    <w:rsid w:val="00907E85"/>
    <w:rsid w:val="00911495"/>
    <w:rsid w:val="0091608D"/>
    <w:rsid w:val="00920750"/>
    <w:rsid w:val="00921A6B"/>
    <w:rsid w:val="00923293"/>
    <w:rsid w:val="00924630"/>
    <w:rsid w:val="009246BA"/>
    <w:rsid w:val="00925023"/>
    <w:rsid w:val="00925BA7"/>
    <w:rsid w:val="0092679A"/>
    <w:rsid w:val="0093187B"/>
    <w:rsid w:val="0093636F"/>
    <w:rsid w:val="009372C5"/>
    <w:rsid w:val="00937E8B"/>
    <w:rsid w:val="009407A7"/>
    <w:rsid w:val="00940B7C"/>
    <w:rsid w:val="0094313F"/>
    <w:rsid w:val="00946893"/>
    <w:rsid w:val="00947F92"/>
    <w:rsid w:val="00952675"/>
    <w:rsid w:val="0096079E"/>
    <w:rsid w:val="009616B7"/>
    <w:rsid w:val="00964466"/>
    <w:rsid w:val="00965F4E"/>
    <w:rsid w:val="00967212"/>
    <w:rsid w:val="009743DF"/>
    <w:rsid w:val="00975D1A"/>
    <w:rsid w:val="009770C6"/>
    <w:rsid w:val="00980114"/>
    <w:rsid w:val="00980F12"/>
    <w:rsid w:val="00984CAE"/>
    <w:rsid w:val="00984E4F"/>
    <w:rsid w:val="00992791"/>
    <w:rsid w:val="00992C26"/>
    <w:rsid w:val="00994508"/>
    <w:rsid w:val="00994FB7"/>
    <w:rsid w:val="00996C14"/>
    <w:rsid w:val="00996DB6"/>
    <w:rsid w:val="00996E2D"/>
    <w:rsid w:val="009A09DF"/>
    <w:rsid w:val="009A17C9"/>
    <w:rsid w:val="009A2005"/>
    <w:rsid w:val="009A4AC4"/>
    <w:rsid w:val="009A6ABA"/>
    <w:rsid w:val="009A7CE8"/>
    <w:rsid w:val="009B08F6"/>
    <w:rsid w:val="009B354F"/>
    <w:rsid w:val="009B4EAC"/>
    <w:rsid w:val="009C04AB"/>
    <w:rsid w:val="009C1622"/>
    <w:rsid w:val="009C2134"/>
    <w:rsid w:val="009C29CF"/>
    <w:rsid w:val="009C3A26"/>
    <w:rsid w:val="009C730E"/>
    <w:rsid w:val="009D033E"/>
    <w:rsid w:val="009D11CA"/>
    <w:rsid w:val="009D1E0F"/>
    <w:rsid w:val="009D2143"/>
    <w:rsid w:val="009D2751"/>
    <w:rsid w:val="009D5C5D"/>
    <w:rsid w:val="009D7E08"/>
    <w:rsid w:val="009E1A4B"/>
    <w:rsid w:val="009E1B25"/>
    <w:rsid w:val="009E22BC"/>
    <w:rsid w:val="009E2BDD"/>
    <w:rsid w:val="009E35DC"/>
    <w:rsid w:val="009E77F1"/>
    <w:rsid w:val="009F01CD"/>
    <w:rsid w:val="009F3905"/>
    <w:rsid w:val="009F5BE1"/>
    <w:rsid w:val="009F64F4"/>
    <w:rsid w:val="00A006BA"/>
    <w:rsid w:val="00A03585"/>
    <w:rsid w:val="00A03F1D"/>
    <w:rsid w:val="00A065C3"/>
    <w:rsid w:val="00A165BA"/>
    <w:rsid w:val="00A16D5D"/>
    <w:rsid w:val="00A17B09"/>
    <w:rsid w:val="00A22B03"/>
    <w:rsid w:val="00A23E6E"/>
    <w:rsid w:val="00A25AF9"/>
    <w:rsid w:val="00A2617C"/>
    <w:rsid w:val="00A2655E"/>
    <w:rsid w:val="00A30A89"/>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6867"/>
    <w:rsid w:val="00A569F4"/>
    <w:rsid w:val="00A6283C"/>
    <w:rsid w:val="00A63882"/>
    <w:rsid w:val="00A66AD4"/>
    <w:rsid w:val="00A67FA5"/>
    <w:rsid w:val="00A712BC"/>
    <w:rsid w:val="00A75923"/>
    <w:rsid w:val="00A76B56"/>
    <w:rsid w:val="00A76C2D"/>
    <w:rsid w:val="00A81EB1"/>
    <w:rsid w:val="00A82150"/>
    <w:rsid w:val="00A86B50"/>
    <w:rsid w:val="00A93902"/>
    <w:rsid w:val="00A94558"/>
    <w:rsid w:val="00AA03D7"/>
    <w:rsid w:val="00AA211E"/>
    <w:rsid w:val="00AA26D9"/>
    <w:rsid w:val="00AB3CF5"/>
    <w:rsid w:val="00AB5CA6"/>
    <w:rsid w:val="00AB6B3D"/>
    <w:rsid w:val="00AC579C"/>
    <w:rsid w:val="00AD128D"/>
    <w:rsid w:val="00AD4207"/>
    <w:rsid w:val="00AD4446"/>
    <w:rsid w:val="00AD650B"/>
    <w:rsid w:val="00AD7B15"/>
    <w:rsid w:val="00AE061F"/>
    <w:rsid w:val="00AE11F4"/>
    <w:rsid w:val="00AE1886"/>
    <w:rsid w:val="00AE2365"/>
    <w:rsid w:val="00AE4E06"/>
    <w:rsid w:val="00AE56E0"/>
    <w:rsid w:val="00AE6648"/>
    <w:rsid w:val="00AF2CE4"/>
    <w:rsid w:val="00AF2D72"/>
    <w:rsid w:val="00AF335B"/>
    <w:rsid w:val="00AF39A3"/>
    <w:rsid w:val="00AF483B"/>
    <w:rsid w:val="00B025B9"/>
    <w:rsid w:val="00B038AC"/>
    <w:rsid w:val="00B042A9"/>
    <w:rsid w:val="00B04384"/>
    <w:rsid w:val="00B05B0D"/>
    <w:rsid w:val="00B11817"/>
    <w:rsid w:val="00B1212E"/>
    <w:rsid w:val="00B1238C"/>
    <w:rsid w:val="00B13C07"/>
    <w:rsid w:val="00B154FA"/>
    <w:rsid w:val="00B1563E"/>
    <w:rsid w:val="00B264DC"/>
    <w:rsid w:val="00B30EA5"/>
    <w:rsid w:val="00B33953"/>
    <w:rsid w:val="00B40FE9"/>
    <w:rsid w:val="00B43C4B"/>
    <w:rsid w:val="00B46791"/>
    <w:rsid w:val="00B4699D"/>
    <w:rsid w:val="00B54085"/>
    <w:rsid w:val="00B54643"/>
    <w:rsid w:val="00B56CF5"/>
    <w:rsid w:val="00B60A6D"/>
    <w:rsid w:val="00B621A7"/>
    <w:rsid w:val="00B6439F"/>
    <w:rsid w:val="00B64755"/>
    <w:rsid w:val="00B67AFE"/>
    <w:rsid w:val="00B742BD"/>
    <w:rsid w:val="00B81E5A"/>
    <w:rsid w:val="00B84211"/>
    <w:rsid w:val="00B8630D"/>
    <w:rsid w:val="00B91BEA"/>
    <w:rsid w:val="00B9377A"/>
    <w:rsid w:val="00B94D04"/>
    <w:rsid w:val="00B96D3F"/>
    <w:rsid w:val="00BA177E"/>
    <w:rsid w:val="00BA2512"/>
    <w:rsid w:val="00BA3362"/>
    <w:rsid w:val="00BB1618"/>
    <w:rsid w:val="00BB7A4D"/>
    <w:rsid w:val="00BB7A6E"/>
    <w:rsid w:val="00BC0F7B"/>
    <w:rsid w:val="00BC411C"/>
    <w:rsid w:val="00BC5393"/>
    <w:rsid w:val="00BC57CD"/>
    <w:rsid w:val="00BC6DF7"/>
    <w:rsid w:val="00BC7997"/>
    <w:rsid w:val="00BD368B"/>
    <w:rsid w:val="00BD501D"/>
    <w:rsid w:val="00BD55A4"/>
    <w:rsid w:val="00BD5B2D"/>
    <w:rsid w:val="00BD70AA"/>
    <w:rsid w:val="00BD7846"/>
    <w:rsid w:val="00BE3B20"/>
    <w:rsid w:val="00BE48CA"/>
    <w:rsid w:val="00BE52E6"/>
    <w:rsid w:val="00BF061C"/>
    <w:rsid w:val="00BF63F8"/>
    <w:rsid w:val="00BF6C5D"/>
    <w:rsid w:val="00C03B35"/>
    <w:rsid w:val="00C0669C"/>
    <w:rsid w:val="00C06C5C"/>
    <w:rsid w:val="00C07FA3"/>
    <w:rsid w:val="00C1018F"/>
    <w:rsid w:val="00C11A04"/>
    <w:rsid w:val="00C169A2"/>
    <w:rsid w:val="00C177F8"/>
    <w:rsid w:val="00C20AED"/>
    <w:rsid w:val="00C27AED"/>
    <w:rsid w:val="00C30738"/>
    <w:rsid w:val="00C41F77"/>
    <w:rsid w:val="00C43524"/>
    <w:rsid w:val="00C47281"/>
    <w:rsid w:val="00C47A0B"/>
    <w:rsid w:val="00C5222E"/>
    <w:rsid w:val="00C525C7"/>
    <w:rsid w:val="00C54666"/>
    <w:rsid w:val="00C553E1"/>
    <w:rsid w:val="00C55668"/>
    <w:rsid w:val="00C60596"/>
    <w:rsid w:val="00C605A3"/>
    <w:rsid w:val="00C7013A"/>
    <w:rsid w:val="00C73CFC"/>
    <w:rsid w:val="00C7534F"/>
    <w:rsid w:val="00C7561D"/>
    <w:rsid w:val="00C77452"/>
    <w:rsid w:val="00C8215B"/>
    <w:rsid w:val="00C9438D"/>
    <w:rsid w:val="00C96482"/>
    <w:rsid w:val="00CA09F2"/>
    <w:rsid w:val="00CA0E28"/>
    <w:rsid w:val="00CA14E8"/>
    <w:rsid w:val="00CA27DD"/>
    <w:rsid w:val="00CA2E8D"/>
    <w:rsid w:val="00CA2F92"/>
    <w:rsid w:val="00CA6717"/>
    <w:rsid w:val="00CA7281"/>
    <w:rsid w:val="00CA7EEA"/>
    <w:rsid w:val="00CB0281"/>
    <w:rsid w:val="00CB0D7B"/>
    <w:rsid w:val="00CB2E6B"/>
    <w:rsid w:val="00CB4ED8"/>
    <w:rsid w:val="00CB65C9"/>
    <w:rsid w:val="00CC0392"/>
    <w:rsid w:val="00CC1FE0"/>
    <w:rsid w:val="00CC4FBA"/>
    <w:rsid w:val="00CD04AA"/>
    <w:rsid w:val="00CD3F2A"/>
    <w:rsid w:val="00CD460D"/>
    <w:rsid w:val="00CE0260"/>
    <w:rsid w:val="00CE2544"/>
    <w:rsid w:val="00CE31FD"/>
    <w:rsid w:val="00CE3826"/>
    <w:rsid w:val="00CE6532"/>
    <w:rsid w:val="00CE72AE"/>
    <w:rsid w:val="00CE768D"/>
    <w:rsid w:val="00CF0201"/>
    <w:rsid w:val="00CF130F"/>
    <w:rsid w:val="00CF2A06"/>
    <w:rsid w:val="00CF3FEB"/>
    <w:rsid w:val="00CF496D"/>
    <w:rsid w:val="00CF7EB3"/>
    <w:rsid w:val="00D04FED"/>
    <w:rsid w:val="00D05119"/>
    <w:rsid w:val="00D06B0E"/>
    <w:rsid w:val="00D07DA0"/>
    <w:rsid w:val="00D1050A"/>
    <w:rsid w:val="00D10BC5"/>
    <w:rsid w:val="00D110BB"/>
    <w:rsid w:val="00D118F9"/>
    <w:rsid w:val="00D13501"/>
    <w:rsid w:val="00D14CB7"/>
    <w:rsid w:val="00D151CD"/>
    <w:rsid w:val="00D1585D"/>
    <w:rsid w:val="00D17C79"/>
    <w:rsid w:val="00D202F1"/>
    <w:rsid w:val="00D20FBF"/>
    <w:rsid w:val="00D2107B"/>
    <w:rsid w:val="00D250A2"/>
    <w:rsid w:val="00D2577B"/>
    <w:rsid w:val="00D260A5"/>
    <w:rsid w:val="00D26C7A"/>
    <w:rsid w:val="00D27E91"/>
    <w:rsid w:val="00D316DC"/>
    <w:rsid w:val="00D348C5"/>
    <w:rsid w:val="00D40967"/>
    <w:rsid w:val="00D40F27"/>
    <w:rsid w:val="00D41DC2"/>
    <w:rsid w:val="00D42157"/>
    <w:rsid w:val="00D42F82"/>
    <w:rsid w:val="00D47264"/>
    <w:rsid w:val="00D519DA"/>
    <w:rsid w:val="00D52744"/>
    <w:rsid w:val="00D53F74"/>
    <w:rsid w:val="00D56D30"/>
    <w:rsid w:val="00D60C93"/>
    <w:rsid w:val="00D62D59"/>
    <w:rsid w:val="00D62F84"/>
    <w:rsid w:val="00D64D2D"/>
    <w:rsid w:val="00D7385F"/>
    <w:rsid w:val="00D755EA"/>
    <w:rsid w:val="00D756EC"/>
    <w:rsid w:val="00D77F2C"/>
    <w:rsid w:val="00D8106E"/>
    <w:rsid w:val="00D81F46"/>
    <w:rsid w:val="00D81F81"/>
    <w:rsid w:val="00D85FBA"/>
    <w:rsid w:val="00D87184"/>
    <w:rsid w:val="00D87402"/>
    <w:rsid w:val="00D90EA7"/>
    <w:rsid w:val="00D932FC"/>
    <w:rsid w:val="00D94C3C"/>
    <w:rsid w:val="00D962FD"/>
    <w:rsid w:val="00D963D1"/>
    <w:rsid w:val="00D96EBE"/>
    <w:rsid w:val="00D979B0"/>
    <w:rsid w:val="00DA500C"/>
    <w:rsid w:val="00DA5348"/>
    <w:rsid w:val="00DB753E"/>
    <w:rsid w:val="00DC0CCB"/>
    <w:rsid w:val="00DC19CB"/>
    <w:rsid w:val="00DC2E0F"/>
    <w:rsid w:val="00DC3ABD"/>
    <w:rsid w:val="00DC623C"/>
    <w:rsid w:val="00DD1B1B"/>
    <w:rsid w:val="00DD4459"/>
    <w:rsid w:val="00DE0695"/>
    <w:rsid w:val="00DE3670"/>
    <w:rsid w:val="00DE665D"/>
    <w:rsid w:val="00DE7518"/>
    <w:rsid w:val="00DF144E"/>
    <w:rsid w:val="00DF1F4E"/>
    <w:rsid w:val="00DF32D8"/>
    <w:rsid w:val="00DF44E8"/>
    <w:rsid w:val="00DF50AC"/>
    <w:rsid w:val="00E023B4"/>
    <w:rsid w:val="00E02C64"/>
    <w:rsid w:val="00E05075"/>
    <w:rsid w:val="00E065A0"/>
    <w:rsid w:val="00E129AF"/>
    <w:rsid w:val="00E1325C"/>
    <w:rsid w:val="00E13F32"/>
    <w:rsid w:val="00E16FE2"/>
    <w:rsid w:val="00E21C10"/>
    <w:rsid w:val="00E237F2"/>
    <w:rsid w:val="00E25B98"/>
    <w:rsid w:val="00E25F8A"/>
    <w:rsid w:val="00E270FA"/>
    <w:rsid w:val="00E31F47"/>
    <w:rsid w:val="00E33F13"/>
    <w:rsid w:val="00E36C07"/>
    <w:rsid w:val="00E4359D"/>
    <w:rsid w:val="00E43B52"/>
    <w:rsid w:val="00E442E6"/>
    <w:rsid w:val="00E4623F"/>
    <w:rsid w:val="00E46BD8"/>
    <w:rsid w:val="00E5045F"/>
    <w:rsid w:val="00E53526"/>
    <w:rsid w:val="00E540C4"/>
    <w:rsid w:val="00E54357"/>
    <w:rsid w:val="00E56235"/>
    <w:rsid w:val="00E64644"/>
    <w:rsid w:val="00E70307"/>
    <w:rsid w:val="00E72864"/>
    <w:rsid w:val="00E72B4B"/>
    <w:rsid w:val="00E74750"/>
    <w:rsid w:val="00E75C1E"/>
    <w:rsid w:val="00E7792A"/>
    <w:rsid w:val="00E8041A"/>
    <w:rsid w:val="00E8307F"/>
    <w:rsid w:val="00E86954"/>
    <w:rsid w:val="00EA3279"/>
    <w:rsid w:val="00EA3D98"/>
    <w:rsid w:val="00EA3E74"/>
    <w:rsid w:val="00EA7F8B"/>
    <w:rsid w:val="00EB121C"/>
    <w:rsid w:val="00EB3985"/>
    <w:rsid w:val="00EB6ED9"/>
    <w:rsid w:val="00EB7560"/>
    <w:rsid w:val="00EC510A"/>
    <w:rsid w:val="00EC5B78"/>
    <w:rsid w:val="00EC66F3"/>
    <w:rsid w:val="00EC67EC"/>
    <w:rsid w:val="00EC7FA6"/>
    <w:rsid w:val="00ED0BEB"/>
    <w:rsid w:val="00ED44C1"/>
    <w:rsid w:val="00ED60B9"/>
    <w:rsid w:val="00ED7E78"/>
    <w:rsid w:val="00EE1744"/>
    <w:rsid w:val="00EE64DD"/>
    <w:rsid w:val="00EE72A7"/>
    <w:rsid w:val="00EF4DC8"/>
    <w:rsid w:val="00F01C2A"/>
    <w:rsid w:val="00F13913"/>
    <w:rsid w:val="00F15E85"/>
    <w:rsid w:val="00F17CFC"/>
    <w:rsid w:val="00F26190"/>
    <w:rsid w:val="00F26828"/>
    <w:rsid w:val="00F27DA4"/>
    <w:rsid w:val="00F35962"/>
    <w:rsid w:val="00F3674E"/>
    <w:rsid w:val="00F40EB7"/>
    <w:rsid w:val="00F45C72"/>
    <w:rsid w:val="00F50711"/>
    <w:rsid w:val="00F54538"/>
    <w:rsid w:val="00F5781B"/>
    <w:rsid w:val="00F66A99"/>
    <w:rsid w:val="00F80428"/>
    <w:rsid w:val="00F80C87"/>
    <w:rsid w:val="00F86514"/>
    <w:rsid w:val="00F95495"/>
    <w:rsid w:val="00F9621D"/>
    <w:rsid w:val="00F96282"/>
    <w:rsid w:val="00FA188D"/>
    <w:rsid w:val="00FA4922"/>
    <w:rsid w:val="00FB1336"/>
    <w:rsid w:val="00FB2769"/>
    <w:rsid w:val="00FC4600"/>
    <w:rsid w:val="00FC6E52"/>
    <w:rsid w:val="00FC700D"/>
    <w:rsid w:val="00FD2154"/>
    <w:rsid w:val="00FD4DE9"/>
    <w:rsid w:val="00FE509B"/>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5DD824-F207-45AE-81F6-E4275AC61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1440</TotalTime>
  <Pages>10</Pages>
  <Words>751</Words>
  <Characters>4284</Characters>
  <Application>Microsoft Office Word</Application>
  <DocSecurity>0</DocSecurity>
  <Lines>35</Lines>
  <Paragraphs>10</Paragraphs>
  <ScaleCrop>false</ScaleCrop>
  <Company/>
  <LinksUpToDate>false</LinksUpToDate>
  <CharactersWithSpaces>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516</cp:revision>
  <cp:lastPrinted>2024-07-26T02:41:00Z</cp:lastPrinted>
  <dcterms:created xsi:type="dcterms:W3CDTF">2024-07-10T01:27:00Z</dcterms:created>
  <dcterms:modified xsi:type="dcterms:W3CDTF">2024-11-01T01:27:00Z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