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971BDB">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971BDB">
      <w:pPr>
        <w:spacing w:before="103" w:line="257" w:lineRule="auto"/>
        <w:ind w:right="584" w:firstLineChars="200" w:firstLine="468"/>
        <w:jc w:val="both"/>
        <w:rPr>
          <w:rFonts w:ascii="微软雅黑" w:eastAsia="微软雅黑" w:hAnsi="微软雅黑" w:cs="微软雅黑"/>
          <w:spacing w:val="12"/>
          <w:lang w:eastAsia="zh-CN"/>
        </w:rPr>
      </w:pPr>
      <w:r w:rsidRPr="00971BDB">
        <w:rPr>
          <w:rFonts w:ascii="微软雅黑" w:eastAsia="微软雅黑" w:hAnsi="微软雅黑" w:cs="微软雅黑" w:hint="eastAsia"/>
          <w:spacing w:val="12"/>
          <w:lang w:eastAsia="zh-CN"/>
        </w:rPr>
        <w:t>美国三大股指多数收涨，截至收盘，道指持平报</w:t>
      </w:r>
      <w:r w:rsidRPr="00971BDB">
        <w:rPr>
          <w:rFonts w:ascii="微软雅黑" w:eastAsia="微软雅黑" w:hAnsi="微软雅黑" w:cs="微软雅黑"/>
          <w:spacing w:val="12"/>
          <w:lang w:eastAsia="zh-CN"/>
        </w:rPr>
        <w:t>43729.34</w:t>
      </w:r>
      <w:r w:rsidRPr="00971BDB">
        <w:rPr>
          <w:rFonts w:ascii="微软雅黑" w:eastAsia="微软雅黑" w:hAnsi="微软雅黑" w:cs="微软雅黑" w:hint="eastAsia"/>
          <w:spacing w:val="12"/>
          <w:lang w:eastAsia="zh-CN"/>
        </w:rPr>
        <w:t>点，</w:t>
      </w:r>
      <w:proofErr w:type="gramStart"/>
      <w:r w:rsidRPr="00971BDB">
        <w:rPr>
          <w:rFonts w:ascii="微软雅黑" w:eastAsia="微软雅黑" w:hAnsi="微软雅黑" w:cs="微软雅黑" w:hint="eastAsia"/>
          <w:spacing w:val="12"/>
          <w:lang w:eastAsia="zh-CN"/>
        </w:rPr>
        <w:t>标普</w:t>
      </w:r>
      <w:proofErr w:type="gramEnd"/>
      <w:r w:rsidRPr="00971BDB">
        <w:rPr>
          <w:rFonts w:ascii="微软雅黑" w:eastAsia="微软雅黑" w:hAnsi="微软雅黑" w:cs="微软雅黑"/>
          <w:spacing w:val="12"/>
          <w:lang w:eastAsia="zh-CN"/>
        </w:rPr>
        <w:t>500</w:t>
      </w:r>
      <w:r w:rsidRPr="00971BDB">
        <w:rPr>
          <w:rFonts w:ascii="微软雅黑" w:eastAsia="微软雅黑" w:hAnsi="微软雅黑" w:cs="微软雅黑" w:hint="eastAsia"/>
          <w:spacing w:val="12"/>
          <w:lang w:eastAsia="zh-CN"/>
        </w:rPr>
        <w:t>指数涨</w:t>
      </w:r>
      <w:r w:rsidRPr="00971BDB">
        <w:rPr>
          <w:rFonts w:ascii="微软雅黑" w:eastAsia="微软雅黑" w:hAnsi="微软雅黑" w:cs="微软雅黑"/>
          <w:spacing w:val="12"/>
          <w:lang w:eastAsia="zh-CN"/>
        </w:rPr>
        <w:t>0.74%</w:t>
      </w:r>
      <w:r w:rsidRPr="00971BDB">
        <w:rPr>
          <w:rFonts w:ascii="微软雅黑" w:eastAsia="微软雅黑" w:hAnsi="微软雅黑" w:cs="微软雅黑" w:hint="eastAsia"/>
          <w:spacing w:val="12"/>
          <w:lang w:eastAsia="zh-CN"/>
        </w:rPr>
        <w:t>报</w:t>
      </w:r>
      <w:r w:rsidRPr="00971BDB">
        <w:rPr>
          <w:rFonts w:ascii="微软雅黑" w:eastAsia="微软雅黑" w:hAnsi="微软雅黑" w:cs="微软雅黑"/>
          <w:spacing w:val="12"/>
          <w:lang w:eastAsia="zh-CN"/>
        </w:rPr>
        <w:t>5973.1</w:t>
      </w:r>
      <w:r w:rsidRPr="00971BDB">
        <w:rPr>
          <w:rFonts w:ascii="微软雅黑" w:eastAsia="微软雅黑" w:hAnsi="微软雅黑" w:cs="微软雅黑" w:hint="eastAsia"/>
          <w:spacing w:val="12"/>
          <w:lang w:eastAsia="zh-CN"/>
        </w:rPr>
        <w:t>点，</w:t>
      </w:r>
      <w:proofErr w:type="gramStart"/>
      <w:r w:rsidRPr="00971BDB">
        <w:rPr>
          <w:rFonts w:ascii="微软雅黑" w:eastAsia="微软雅黑" w:hAnsi="微软雅黑" w:cs="微软雅黑" w:hint="eastAsia"/>
          <w:spacing w:val="12"/>
          <w:lang w:eastAsia="zh-CN"/>
        </w:rPr>
        <w:t>纳指涨</w:t>
      </w:r>
      <w:proofErr w:type="gramEnd"/>
      <w:r w:rsidRPr="00971BDB">
        <w:rPr>
          <w:rFonts w:ascii="微软雅黑" w:eastAsia="微软雅黑" w:hAnsi="微软雅黑" w:cs="微软雅黑"/>
          <w:spacing w:val="12"/>
          <w:lang w:eastAsia="zh-CN"/>
        </w:rPr>
        <w:t>1.51%</w:t>
      </w:r>
      <w:r w:rsidRPr="00971BDB">
        <w:rPr>
          <w:rFonts w:ascii="微软雅黑" w:eastAsia="微软雅黑" w:hAnsi="微软雅黑" w:cs="微软雅黑" w:hint="eastAsia"/>
          <w:spacing w:val="12"/>
          <w:lang w:eastAsia="zh-CN"/>
        </w:rPr>
        <w:t>报</w:t>
      </w:r>
      <w:r w:rsidRPr="00971BDB">
        <w:rPr>
          <w:rFonts w:ascii="微软雅黑" w:eastAsia="微软雅黑" w:hAnsi="微软雅黑" w:cs="微软雅黑"/>
          <w:spacing w:val="12"/>
          <w:lang w:eastAsia="zh-CN"/>
        </w:rPr>
        <w:t>19269.46</w:t>
      </w:r>
      <w:r w:rsidRPr="00971BDB">
        <w:rPr>
          <w:rFonts w:ascii="微软雅黑" w:eastAsia="微软雅黑" w:hAnsi="微软雅黑" w:cs="微软雅黑" w:hint="eastAsia"/>
          <w:spacing w:val="12"/>
          <w:lang w:eastAsia="zh-CN"/>
        </w:rPr>
        <w:t>点。其中，</w:t>
      </w:r>
      <w:proofErr w:type="gramStart"/>
      <w:r w:rsidRPr="00971BDB">
        <w:rPr>
          <w:rFonts w:ascii="微软雅黑" w:eastAsia="微软雅黑" w:hAnsi="微软雅黑" w:cs="微软雅黑" w:hint="eastAsia"/>
          <w:spacing w:val="12"/>
          <w:lang w:eastAsia="zh-CN"/>
        </w:rPr>
        <w:t>标普</w:t>
      </w:r>
      <w:proofErr w:type="gramEnd"/>
      <w:r w:rsidRPr="00971BDB">
        <w:rPr>
          <w:rFonts w:ascii="微软雅黑" w:eastAsia="微软雅黑" w:hAnsi="微软雅黑" w:cs="微软雅黑"/>
          <w:spacing w:val="12"/>
          <w:lang w:eastAsia="zh-CN"/>
        </w:rPr>
        <w:t>500</w:t>
      </w:r>
      <w:r w:rsidRPr="00971BDB">
        <w:rPr>
          <w:rFonts w:ascii="微软雅黑" w:eastAsia="微软雅黑" w:hAnsi="微软雅黑" w:cs="微软雅黑" w:hint="eastAsia"/>
          <w:spacing w:val="12"/>
          <w:lang w:eastAsia="zh-CN"/>
        </w:rPr>
        <w:t>指数、</w:t>
      </w:r>
      <w:proofErr w:type="gramStart"/>
      <w:r w:rsidRPr="00971BDB">
        <w:rPr>
          <w:rFonts w:ascii="微软雅黑" w:eastAsia="微软雅黑" w:hAnsi="微软雅黑" w:cs="微软雅黑" w:hint="eastAsia"/>
          <w:spacing w:val="12"/>
          <w:lang w:eastAsia="zh-CN"/>
        </w:rPr>
        <w:t>纳指均续创</w:t>
      </w:r>
      <w:proofErr w:type="gramEnd"/>
      <w:r w:rsidRPr="00971BDB">
        <w:rPr>
          <w:rFonts w:ascii="微软雅黑" w:eastAsia="微软雅黑" w:hAnsi="微软雅黑" w:cs="微软雅黑" w:hint="eastAsia"/>
          <w:spacing w:val="12"/>
          <w:lang w:eastAsia="zh-CN"/>
        </w:rPr>
        <w:t>历史收盘新高</w:t>
      </w:r>
      <w:r w:rsidR="007D72A9" w:rsidRPr="007D72A9">
        <w:rPr>
          <w:rFonts w:ascii="微软雅黑" w:eastAsia="微软雅黑" w:hAnsi="微软雅黑" w:cs="微软雅黑" w:hint="eastAsia"/>
          <w:spacing w:val="12"/>
          <w:lang w:eastAsia="zh-CN"/>
        </w:rPr>
        <w:t>。</w:t>
      </w:r>
      <w:r w:rsidRPr="00971BDB">
        <w:rPr>
          <w:rFonts w:ascii="微软雅黑" w:eastAsia="微软雅黑" w:hAnsi="微软雅黑" w:cs="微软雅黑" w:hint="eastAsia"/>
          <w:spacing w:val="12"/>
          <w:lang w:eastAsia="zh-CN"/>
        </w:rPr>
        <w:t>美元指数跌</w:t>
      </w:r>
      <w:r w:rsidRPr="00971BDB">
        <w:rPr>
          <w:rFonts w:ascii="微软雅黑" w:eastAsia="微软雅黑" w:hAnsi="微软雅黑" w:cs="微软雅黑"/>
          <w:spacing w:val="12"/>
          <w:lang w:eastAsia="zh-CN"/>
        </w:rPr>
        <w:t>0.78%</w:t>
      </w:r>
      <w:r w:rsidRPr="00971BDB">
        <w:rPr>
          <w:rFonts w:ascii="微软雅黑" w:eastAsia="微软雅黑" w:hAnsi="微软雅黑" w:cs="微软雅黑" w:hint="eastAsia"/>
          <w:spacing w:val="12"/>
          <w:lang w:eastAsia="zh-CN"/>
        </w:rPr>
        <w:t>报</w:t>
      </w:r>
      <w:r w:rsidRPr="00971BDB">
        <w:rPr>
          <w:rFonts w:ascii="微软雅黑" w:eastAsia="微软雅黑" w:hAnsi="微软雅黑" w:cs="微软雅黑"/>
          <w:spacing w:val="12"/>
          <w:lang w:eastAsia="zh-CN"/>
        </w:rPr>
        <w:t>104.34</w:t>
      </w:r>
      <w:r w:rsidRPr="00971BDB">
        <w:rPr>
          <w:rFonts w:ascii="微软雅黑" w:eastAsia="微软雅黑" w:hAnsi="微软雅黑" w:cs="微软雅黑" w:hint="eastAsia"/>
          <w:spacing w:val="12"/>
          <w:lang w:eastAsia="zh-CN"/>
        </w:rPr>
        <w:t>，非美货币普遍上涨</w:t>
      </w:r>
      <w:r w:rsidR="00115A1A">
        <w:rPr>
          <w:rFonts w:ascii="微软雅黑" w:eastAsia="微软雅黑" w:hAnsi="微软雅黑" w:cs="微软雅黑" w:hint="eastAsia"/>
          <w:spacing w:val="12"/>
          <w:lang w:eastAsia="zh-CN"/>
        </w:rPr>
        <w:t>，</w:t>
      </w:r>
      <w:r w:rsidRPr="00971BDB">
        <w:rPr>
          <w:rFonts w:ascii="微软雅黑" w:eastAsia="微软雅黑" w:hAnsi="微软雅黑" w:cs="微软雅黑" w:hint="eastAsia"/>
          <w:spacing w:val="12"/>
          <w:lang w:eastAsia="zh-CN"/>
        </w:rPr>
        <w:t>离岸人民币对美元涨</w:t>
      </w:r>
      <w:r w:rsidRPr="00971BDB">
        <w:rPr>
          <w:rFonts w:ascii="微软雅黑" w:eastAsia="微软雅黑" w:hAnsi="微软雅黑" w:cs="微软雅黑"/>
          <w:spacing w:val="12"/>
          <w:lang w:eastAsia="zh-CN"/>
        </w:rPr>
        <w:t>541</w:t>
      </w:r>
      <w:r w:rsidRPr="00971BDB">
        <w:rPr>
          <w:rFonts w:ascii="微软雅黑" w:eastAsia="微软雅黑" w:hAnsi="微软雅黑" w:cs="微软雅黑" w:hint="eastAsia"/>
          <w:spacing w:val="12"/>
          <w:lang w:eastAsia="zh-CN"/>
        </w:rPr>
        <w:t>个基点报</w:t>
      </w:r>
      <w:r w:rsidRPr="00971BDB">
        <w:rPr>
          <w:rFonts w:ascii="微软雅黑" w:eastAsia="微软雅黑" w:hAnsi="微软雅黑" w:cs="微软雅黑"/>
          <w:spacing w:val="12"/>
          <w:lang w:eastAsia="zh-CN"/>
        </w:rPr>
        <w:t>7.1499</w:t>
      </w:r>
      <w:r w:rsidR="00115A1A">
        <w:rPr>
          <w:rFonts w:ascii="微软雅黑" w:eastAsia="微软雅黑" w:hAnsi="微软雅黑" w:cs="微软雅黑" w:hint="eastAsia"/>
          <w:spacing w:val="12"/>
          <w:lang w:eastAsia="zh-CN"/>
        </w:rPr>
        <w:t>。</w:t>
      </w:r>
      <w:r w:rsidRPr="00971BDB">
        <w:rPr>
          <w:rFonts w:ascii="微软雅黑" w:eastAsia="微软雅黑" w:hAnsi="微软雅黑" w:cs="微软雅黑" w:hint="eastAsia"/>
          <w:spacing w:val="12"/>
          <w:lang w:eastAsia="zh-CN"/>
        </w:rPr>
        <w:t>国际油价全线上涨，</w:t>
      </w:r>
      <w:proofErr w:type="gramStart"/>
      <w:r w:rsidRPr="00971BDB">
        <w:rPr>
          <w:rFonts w:ascii="微软雅黑" w:eastAsia="微软雅黑" w:hAnsi="微软雅黑" w:cs="微软雅黑" w:hint="eastAsia"/>
          <w:spacing w:val="12"/>
          <w:lang w:eastAsia="zh-CN"/>
        </w:rPr>
        <w:t>美油</w:t>
      </w:r>
      <w:r w:rsidRPr="00971BDB">
        <w:rPr>
          <w:rFonts w:ascii="微软雅黑" w:eastAsia="微软雅黑" w:hAnsi="微软雅黑" w:cs="微软雅黑"/>
          <w:spacing w:val="12"/>
          <w:lang w:eastAsia="zh-CN"/>
        </w:rPr>
        <w:t>12</w:t>
      </w:r>
      <w:r w:rsidRPr="00971BDB">
        <w:rPr>
          <w:rFonts w:ascii="微软雅黑" w:eastAsia="微软雅黑" w:hAnsi="微软雅黑" w:cs="微软雅黑" w:hint="eastAsia"/>
          <w:spacing w:val="12"/>
          <w:lang w:eastAsia="zh-CN"/>
        </w:rPr>
        <w:t>月</w:t>
      </w:r>
      <w:proofErr w:type="gramEnd"/>
      <w:r w:rsidRPr="00971BDB">
        <w:rPr>
          <w:rFonts w:ascii="微软雅黑" w:eastAsia="微软雅黑" w:hAnsi="微软雅黑" w:cs="微软雅黑" w:hint="eastAsia"/>
          <w:spacing w:val="12"/>
          <w:lang w:eastAsia="zh-CN"/>
        </w:rPr>
        <w:t>合约涨</w:t>
      </w:r>
      <w:r w:rsidRPr="00971BDB">
        <w:rPr>
          <w:rFonts w:ascii="微软雅黑" w:eastAsia="微软雅黑" w:hAnsi="微软雅黑" w:cs="微软雅黑"/>
          <w:spacing w:val="12"/>
          <w:lang w:eastAsia="zh-CN"/>
        </w:rPr>
        <w:t>0.7%</w:t>
      </w:r>
      <w:r w:rsidRPr="00971BDB">
        <w:rPr>
          <w:rFonts w:ascii="微软雅黑" w:eastAsia="微软雅黑" w:hAnsi="微软雅黑" w:cs="微软雅黑" w:hint="eastAsia"/>
          <w:spacing w:val="12"/>
          <w:lang w:eastAsia="zh-CN"/>
        </w:rPr>
        <w:t>，报</w:t>
      </w:r>
      <w:r w:rsidRPr="00971BDB">
        <w:rPr>
          <w:rFonts w:ascii="微软雅黑" w:eastAsia="微软雅黑" w:hAnsi="微软雅黑" w:cs="微软雅黑"/>
          <w:spacing w:val="12"/>
          <w:lang w:eastAsia="zh-CN"/>
        </w:rPr>
        <w:t>72.19</w:t>
      </w:r>
      <w:r w:rsidRPr="00971BDB">
        <w:rPr>
          <w:rFonts w:ascii="微软雅黑" w:eastAsia="微软雅黑" w:hAnsi="微软雅黑" w:cs="微软雅黑" w:hint="eastAsia"/>
          <w:spacing w:val="12"/>
          <w:lang w:eastAsia="zh-CN"/>
        </w:rPr>
        <w:t>美元</w:t>
      </w:r>
      <w:r w:rsidRPr="00971BDB">
        <w:rPr>
          <w:rFonts w:ascii="微软雅黑" w:eastAsia="微软雅黑" w:hAnsi="微软雅黑" w:cs="微软雅黑"/>
          <w:spacing w:val="12"/>
          <w:lang w:eastAsia="zh-CN"/>
        </w:rPr>
        <w:t>/</w:t>
      </w:r>
      <w:r w:rsidRPr="00971BDB">
        <w:rPr>
          <w:rFonts w:ascii="微软雅黑" w:eastAsia="微软雅黑" w:hAnsi="微软雅黑" w:cs="微软雅黑" w:hint="eastAsia"/>
          <w:spacing w:val="12"/>
          <w:lang w:eastAsia="zh-CN"/>
        </w:rPr>
        <w:t>桶。</w:t>
      </w:r>
      <w:proofErr w:type="gramStart"/>
      <w:r w:rsidRPr="00971BDB">
        <w:rPr>
          <w:rFonts w:ascii="微软雅黑" w:eastAsia="微软雅黑" w:hAnsi="微软雅黑" w:cs="微软雅黑" w:hint="eastAsia"/>
          <w:spacing w:val="12"/>
          <w:lang w:eastAsia="zh-CN"/>
        </w:rPr>
        <w:t>布油</w:t>
      </w:r>
      <w:r w:rsidRPr="00971BDB">
        <w:rPr>
          <w:rFonts w:ascii="微软雅黑" w:eastAsia="微软雅黑" w:hAnsi="微软雅黑" w:cs="微软雅黑"/>
          <w:spacing w:val="12"/>
          <w:lang w:eastAsia="zh-CN"/>
        </w:rPr>
        <w:t>2025</w:t>
      </w:r>
      <w:r w:rsidRPr="00971BDB">
        <w:rPr>
          <w:rFonts w:ascii="微软雅黑" w:eastAsia="微软雅黑" w:hAnsi="微软雅黑" w:cs="微软雅黑" w:hint="eastAsia"/>
          <w:spacing w:val="12"/>
          <w:lang w:eastAsia="zh-CN"/>
        </w:rPr>
        <w:t>年</w:t>
      </w:r>
      <w:r w:rsidRPr="00971BDB">
        <w:rPr>
          <w:rFonts w:ascii="微软雅黑" w:eastAsia="微软雅黑" w:hAnsi="微软雅黑" w:cs="微软雅黑"/>
          <w:spacing w:val="12"/>
          <w:lang w:eastAsia="zh-CN"/>
        </w:rPr>
        <w:t>1</w:t>
      </w:r>
      <w:r w:rsidRPr="00971BDB">
        <w:rPr>
          <w:rFonts w:ascii="微软雅黑" w:eastAsia="微软雅黑" w:hAnsi="微软雅黑" w:cs="微软雅黑" w:hint="eastAsia"/>
          <w:spacing w:val="12"/>
          <w:lang w:eastAsia="zh-CN"/>
        </w:rPr>
        <w:t>月</w:t>
      </w:r>
      <w:proofErr w:type="gramEnd"/>
      <w:r w:rsidRPr="00971BDB">
        <w:rPr>
          <w:rFonts w:ascii="微软雅黑" w:eastAsia="微软雅黑" w:hAnsi="微软雅黑" w:cs="微软雅黑" w:hint="eastAsia"/>
          <w:spacing w:val="12"/>
          <w:lang w:eastAsia="zh-CN"/>
        </w:rPr>
        <w:t>合约涨</w:t>
      </w:r>
      <w:r w:rsidRPr="00971BDB">
        <w:rPr>
          <w:rFonts w:ascii="微软雅黑" w:eastAsia="微软雅黑" w:hAnsi="微软雅黑" w:cs="微软雅黑"/>
          <w:spacing w:val="12"/>
          <w:lang w:eastAsia="zh-CN"/>
        </w:rPr>
        <w:t>0.83%</w:t>
      </w:r>
      <w:r w:rsidRPr="00971BDB">
        <w:rPr>
          <w:rFonts w:ascii="微软雅黑" w:eastAsia="微软雅黑" w:hAnsi="微软雅黑" w:cs="微软雅黑" w:hint="eastAsia"/>
          <w:spacing w:val="12"/>
          <w:lang w:eastAsia="zh-CN"/>
        </w:rPr>
        <w:t>，报</w:t>
      </w:r>
      <w:r w:rsidRPr="00971BDB">
        <w:rPr>
          <w:rFonts w:ascii="微软雅黑" w:eastAsia="微软雅黑" w:hAnsi="微软雅黑" w:cs="微软雅黑"/>
          <w:spacing w:val="12"/>
          <w:lang w:eastAsia="zh-CN"/>
        </w:rPr>
        <w:t>75.54</w:t>
      </w:r>
      <w:r w:rsidRPr="00971BDB">
        <w:rPr>
          <w:rFonts w:ascii="微软雅黑" w:eastAsia="微软雅黑" w:hAnsi="微软雅黑" w:cs="微软雅黑" w:hint="eastAsia"/>
          <w:spacing w:val="12"/>
          <w:lang w:eastAsia="zh-CN"/>
        </w:rPr>
        <w:t>美元</w:t>
      </w:r>
      <w:r w:rsidRPr="00971BDB">
        <w:rPr>
          <w:rFonts w:ascii="微软雅黑" w:eastAsia="微软雅黑" w:hAnsi="微软雅黑" w:cs="微软雅黑"/>
          <w:spacing w:val="12"/>
          <w:lang w:eastAsia="zh-CN"/>
        </w:rPr>
        <w:t>/</w:t>
      </w:r>
      <w:r w:rsidRPr="00971BDB">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8A7F78">
        <w:rPr>
          <w:rFonts w:ascii="微软雅黑" w:eastAsia="微软雅黑" w:hAnsi="微软雅黑" w:cs="微软雅黑"/>
          <w:spacing w:val="12"/>
          <w:lang w:eastAsia="zh-CN"/>
        </w:rPr>
        <w:t>COMEX</w:t>
      </w:r>
      <w:r w:rsidRPr="008A7F78">
        <w:rPr>
          <w:rFonts w:ascii="微软雅黑" w:eastAsia="微软雅黑" w:hAnsi="微软雅黑" w:cs="微软雅黑" w:hint="eastAsia"/>
          <w:spacing w:val="12"/>
          <w:lang w:eastAsia="zh-CN"/>
        </w:rPr>
        <w:t>黄金期货涨</w:t>
      </w:r>
      <w:r w:rsidRPr="008A7F78">
        <w:rPr>
          <w:rFonts w:ascii="微软雅黑" w:eastAsia="微软雅黑" w:hAnsi="微软雅黑" w:cs="微软雅黑"/>
          <w:spacing w:val="12"/>
          <w:lang w:eastAsia="zh-CN"/>
        </w:rPr>
        <w:t>1.41%</w:t>
      </w:r>
      <w:r w:rsidRPr="008A7F78">
        <w:rPr>
          <w:rFonts w:ascii="微软雅黑" w:eastAsia="微软雅黑" w:hAnsi="微软雅黑" w:cs="微软雅黑" w:hint="eastAsia"/>
          <w:spacing w:val="12"/>
          <w:lang w:eastAsia="zh-CN"/>
        </w:rPr>
        <w:t>报</w:t>
      </w:r>
      <w:r w:rsidRPr="008A7F78">
        <w:rPr>
          <w:rFonts w:ascii="微软雅黑" w:eastAsia="微软雅黑" w:hAnsi="微软雅黑" w:cs="微软雅黑"/>
          <w:spacing w:val="12"/>
          <w:lang w:eastAsia="zh-CN"/>
        </w:rPr>
        <w:t>2714</w:t>
      </w:r>
      <w:r w:rsidRPr="008A7F78">
        <w:rPr>
          <w:rFonts w:ascii="微软雅黑" w:eastAsia="微软雅黑" w:hAnsi="微软雅黑" w:cs="微软雅黑" w:hint="eastAsia"/>
          <w:spacing w:val="12"/>
          <w:lang w:eastAsia="zh-CN"/>
        </w:rPr>
        <w:t>美元</w:t>
      </w:r>
      <w:r w:rsidRPr="008A7F78">
        <w:rPr>
          <w:rFonts w:ascii="微软雅黑" w:eastAsia="微软雅黑" w:hAnsi="微软雅黑" w:cs="微软雅黑"/>
          <w:spacing w:val="12"/>
          <w:lang w:eastAsia="zh-CN"/>
        </w:rPr>
        <w:t>/</w:t>
      </w:r>
      <w:r w:rsidRPr="008A7F78">
        <w:rPr>
          <w:rFonts w:ascii="微软雅黑" w:eastAsia="微软雅黑" w:hAnsi="微软雅黑" w:cs="微软雅黑" w:hint="eastAsia"/>
          <w:spacing w:val="12"/>
          <w:lang w:eastAsia="zh-CN"/>
        </w:rPr>
        <w:t>盎司，</w:t>
      </w:r>
      <w:r w:rsidRPr="008A7F78">
        <w:rPr>
          <w:rFonts w:ascii="微软雅黑" w:eastAsia="微软雅黑" w:hAnsi="微软雅黑" w:cs="微软雅黑"/>
          <w:spacing w:val="12"/>
          <w:lang w:eastAsia="zh-CN"/>
        </w:rPr>
        <w:t>COMEX</w:t>
      </w:r>
      <w:r w:rsidRPr="008A7F78">
        <w:rPr>
          <w:rFonts w:ascii="微软雅黑" w:eastAsia="微软雅黑" w:hAnsi="微软雅黑" w:cs="微软雅黑" w:hint="eastAsia"/>
          <w:spacing w:val="12"/>
          <w:lang w:eastAsia="zh-CN"/>
        </w:rPr>
        <w:t>白银期货涨</w:t>
      </w:r>
      <w:r w:rsidRPr="008A7F78">
        <w:rPr>
          <w:rFonts w:ascii="微软雅黑" w:eastAsia="微软雅黑" w:hAnsi="微软雅黑" w:cs="微软雅黑"/>
          <w:spacing w:val="12"/>
          <w:lang w:eastAsia="zh-CN"/>
        </w:rPr>
        <w:t>2.58%</w:t>
      </w:r>
      <w:r w:rsidRPr="008A7F78">
        <w:rPr>
          <w:rFonts w:ascii="微软雅黑" w:eastAsia="微软雅黑" w:hAnsi="微软雅黑" w:cs="微软雅黑" w:hint="eastAsia"/>
          <w:spacing w:val="12"/>
          <w:lang w:eastAsia="zh-CN"/>
        </w:rPr>
        <w:t>报</w:t>
      </w:r>
      <w:r w:rsidRPr="008A7F78">
        <w:rPr>
          <w:rFonts w:ascii="微软雅黑" w:eastAsia="微软雅黑" w:hAnsi="微软雅黑" w:cs="微软雅黑"/>
          <w:spacing w:val="12"/>
          <w:lang w:eastAsia="zh-CN"/>
        </w:rPr>
        <w:t>32.14</w:t>
      </w:r>
      <w:r w:rsidRPr="008A7F78">
        <w:rPr>
          <w:rFonts w:ascii="微软雅黑" w:eastAsia="微软雅黑" w:hAnsi="微软雅黑" w:cs="微软雅黑" w:hint="eastAsia"/>
          <w:spacing w:val="12"/>
          <w:lang w:eastAsia="zh-CN"/>
        </w:rPr>
        <w:t>美元</w:t>
      </w:r>
      <w:r w:rsidRPr="008A7F78">
        <w:rPr>
          <w:rFonts w:ascii="微软雅黑" w:eastAsia="微软雅黑" w:hAnsi="微软雅黑" w:cs="微软雅黑"/>
          <w:spacing w:val="12"/>
          <w:lang w:eastAsia="zh-CN"/>
        </w:rPr>
        <w:t>/</w:t>
      </w:r>
      <w:r w:rsidRPr="008A7F78">
        <w:rPr>
          <w:rFonts w:ascii="微软雅黑" w:eastAsia="微软雅黑" w:hAnsi="微软雅黑" w:cs="微软雅黑" w:hint="eastAsia"/>
          <w:spacing w:val="12"/>
          <w:lang w:eastAsia="zh-CN"/>
        </w:rPr>
        <w:t>盎司</w:t>
      </w:r>
      <w:r w:rsidR="00115A1A" w:rsidRPr="008A7F78">
        <w:rPr>
          <w:rFonts w:ascii="微软雅黑" w:eastAsia="微软雅黑" w:hAnsi="微软雅黑" w:cs="微软雅黑" w:hint="eastAsia"/>
          <w:spacing w:val="12"/>
          <w:lang w:eastAsia="zh-CN"/>
        </w:rPr>
        <w:t>。</w:t>
      </w:r>
      <w:r w:rsidR="005F7A56" w:rsidRPr="008A7F78">
        <w:rPr>
          <w:rFonts w:ascii="微软雅黑" w:eastAsia="微软雅黑" w:hAnsi="微软雅黑" w:cs="微软雅黑"/>
          <w:spacing w:val="12"/>
          <w:lang w:eastAsia="zh-CN"/>
        </w:rPr>
        <w:t>ICE3</w:t>
      </w:r>
      <w:r w:rsidR="0050522A" w:rsidRPr="008A7F78">
        <w:rPr>
          <w:rFonts w:ascii="微软雅黑" w:eastAsia="微软雅黑" w:hAnsi="微软雅黑" w:cs="微软雅黑" w:hint="eastAsia"/>
          <w:spacing w:val="12"/>
          <w:lang w:eastAsia="zh-CN"/>
        </w:rPr>
        <w:t>月</w:t>
      </w:r>
      <w:r w:rsidR="001106DA" w:rsidRPr="008A7F78">
        <w:rPr>
          <w:rFonts w:ascii="微软雅黑" w:eastAsia="微软雅黑" w:hAnsi="微软雅黑" w:cs="微软雅黑" w:hint="eastAsia"/>
          <w:spacing w:val="12"/>
          <w:lang w:eastAsia="zh-CN"/>
        </w:rPr>
        <w:t>原糖期</w:t>
      </w:r>
      <w:r w:rsidR="00D519DA" w:rsidRPr="008A7F78">
        <w:rPr>
          <w:rFonts w:ascii="微软雅黑" w:eastAsia="微软雅黑" w:hAnsi="微软雅黑" w:cs="微软雅黑" w:hint="eastAsia"/>
          <w:spacing w:val="12"/>
          <w:lang w:eastAsia="zh-CN"/>
        </w:rPr>
        <w:t>货</w:t>
      </w:r>
      <w:r w:rsidR="00701E59" w:rsidRPr="008A7F78">
        <w:rPr>
          <w:rFonts w:ascii="微软雅黑" w:eastAsia="微软雅黑" w:hAnsi="微软雅黑" w:cs="微软雅黑" w:hint="eastAsia"/>
          <w:spacing w:val="12"/>
          <w:lang w:eastAsia="zh-CN"/>
        </w:rPr>
        <w:t>合约收</w:t>
      </w:r>
      <w:r w:rsidR="00873366" w:rsidRPr="008A7F78">
        <w:rPr>
          <w:rFonts w:ascii="微软雅黑" w:eastAsia="微软雅黑" w:hAnsi="微软雅黑" w:cs="微软雅黑" w:hint="eastAsia"/>
          <w:spacing w:val="12"/>
          <w:lang w:eastAsia="zh-CN"/>
        </w:rPr>
        <w:t>涨</w:t>
      </w:r>
      <w:r w:rsidR="008A7F78" w:rsidRPr="008A7F78">
        <w:rPr>
          <w:rFonts w:ascii="微软雅黑" w:eastAsia="微软雅黑" w:hAnsi="微软雅黑" w:cs="微软雅黑"/>
          <w:spacing w:val="12"/>
          <w:lang w:eastAsia="zh-CN"/>
        </w:rPr>
        <w:t>0.8</w:t>
      </w:r>
      <w:r w:rsidR="002D3C2B" w:rsidRPr="008A7F78">
        <w:rPr>
          <w:rFonts w:ascii="微软雅黑" w:eastAsia="微软雅黑" w:hAnsi="微软雅黑" w:cs="微软雅黑"/>
          <w:spacing w:val="12"/>
          <w:lang w:eastAsia="zh-CN"/>
        </w:rPr>
        <w:t>0</w:t>
      </w:r>
      <w:r w:rsidR="00115A1A" w:rsidRPr="008A7F78">
        <w:rPr>
          <w:rFonts w:ascii="微软雅黑" w:eastAsia="微软雅黑" w:hAnsi="微软雅黑" w:cs="微软雅黑"/>
          <w:spacing w:val="12"/>
          <w:lang w:eastAsia="zh-CN"/>
        </w:rPr>
        <w:t>%</w:t>
      </w:r>
      <w:r w:rsidR="00115A1A" w:rsidRPr="008A7F78">
        <w:rPr>
          <w:rFonts w:ascii="微软雅黑" w:eastAsia="微软雅黑" w:hAnsi="微软雅黑" w:cs="微软雅黑" w:hint="eastAsia"/>
          <w:spacing w:val="12"/>
          <w:lang w:eastAsia="zh-CN"/>
        </w:rPr>
        <w:t>报</w:t>
      </w:r>
      <w:r w:rsidR="008A7F78" w:rsidRPr="008A7F78">
        <w:rPr>
          <w:rFonts w:ascii="微软雅黑" w:eastAsia="微软雅黑" w:hAnsi="微软雅黑" w:cs="微软雅黑"/>
          <w:spacing w:val="12"/>
          <w:lang w:eastAsia="zh-CN"/>
        </w:rPr>
        <w:t>22.20</w:t>
      </w:r>
      <w:r w:rsidR="00115A1A" w:rsidRPr="008A7F78">
        <w:rPr>
          <w:rFonts w:ascii="微软雅黑" w:eastAsia="微软雅黑" w:hAnsi="微软雅黑" w:cs="微软雅黑" w:hint="eastAsia"/>
          <w:spacing w:val="12"/>
          <w:lang w:eastAsia="zh-CN"/>
        </w:rPr>
        <w:t>美分</w:t>
      </w:r>
      <w:r w:rsidR="00115A1A" w:rsidRPr="008A7F78">
        <w:rPr>
          <w:rFonts w:ascii="微软雅黑" w:eastAsia="微软雅黑" w:hAnsi="微软雅黑" w:cs="微软雅黑"/>
          <w:spacing w:val="12"/>
          <w:lang w:eastAsia="zh-CN"/>
        </w:rPr>
        <w:t>/</w:t>
      </w:r>
      <w:r w:rsidR="00115A1A" w:rsidRPr="008A7F78">
        <w:rPr>
          <w:rFonts w:ascii="微软雅黑" w:eastAsia="微软雅黑" w:hAnsi="微软雅黑" w:cs="微软雅黑" w:hint="eastAsia"/>
          <w:spacing w:val="12"/>
          <w:lang w:eastAsia="zh-CN"/>
        </w:rPr>
        <w:t>磅，</w:t>
      </w:r>
      <w:r w:rsidR="00115A1A" w:rsidRPr="008A7F78">
        <w:rPr>
          <w:rFonts w:ascii="微软雅黑" w:eastAsia="微软雅黑" w:hAnsi="微软雅黑" w:cs="微软雅黑"/>
          <w:spacing w:val="12"/>
          <w:lang w:eastAsia="zh-CN"/>
        </w:rPr>
        <w:t>ICE</w:t>
      </w:r>
      <w:proofErr w:type="gramStart"/>
      <w:r w:rsidR="00115A1A" w:rsidRPr="008A7F78">
        <w:rPr>
          <w:rFonts w:ascii="微软雅黑" w:eastAsia="微软雅黑" w:hAnsi="微软雅黑" w:cs="微软雅黑"/>
          <w:spacing w:val="12"/>
          <w:lang w:eastAsia="zh-CN"/>
        </w:rPr>
        <w:t>12</w:t>
      </w:r>
      <w:r w:rsidR="00115A1A" w:rsidRPr="008A7F78">
        <w:rPr>
          <w:rFonts w:ascii="微软雅黑" w:eastAsia="微软雅黑" w:hAnsi="微软雅黑" w:cs="微软雅黑" w:hint="eastAsia"/>
          <w:spacing w:val="12"/>
          <w:lang w:eastAsia="zh-CN"/>
        </w:rPr>
        <w:t>月期棉期货合约收</w:t>
      </w:r>
      <w:r w:rsidR="00873366" w:rsidRPr="008A7F78">
        <w:rPr>
          <w:rFonts w:ascii="微软雅黑" w:eastAsia="微软雅黑" w:hAnsi="微软雅黑" w:cs="微软雅黑" w:hint="eastAsia"/>
          <w:spacing w:val="12"/>
          <w:lang w:eastAsia="zh-CN"/>
        </w:rPr>
        <w:t>跌</w:t>
      </w:r>
      <w:proofErr w:type="gramEnd"/>
      <w:r w:rsidR="008A7F78" w:rsidRPr="008A7F78">
        <w:rPr>
          <w:rFonts w:ascii="微软雅黑" w:eastAsia="微软雅黑" w:hAnsi="微软雅黑" w:cs="微软雅黑"/>
          <w:spacing w:val="12"/>
          <w:lang w:eastAsia="zh-CN"/>
        </w:rPr>
        <w:t>1.50</w:t>
      </w:r>
      <w:r w:rsidR="006B5572" w:rsidRPr="008A7F78">
        <w:rPr>
          <w:rFonts w:ascii="微软雅黑" w:eastAsia="微软雅黑" w:hAnsi="微软雅黑" w:cs="微软雅黑"/>
          <w:spacing w:val="12"/>
          <w:lang w:eastAsia="zh-CN"/>
        </w:rPr>
        <w:t>%</w:t>
      </w:r>
      <w:proofErr w:type="gramStart"/>
      <w:r w:rsidR="0072039A" w:rsidRPr="008A7F78">
        <w:rPr>
          <w:rFonts w:ascii="微软雅黑" w:eastAsia="微软雅黑" w:hAnsi="微软雅黑" w:cs="微软雅黑" w:hint="eastAsia"/>
          <w:spacing w:val="12"/>
          <w:lang w:eastAsia="zh-CN"/>
        </w:rPr>
        <w:t>美分</w:t>
      </w:r>
      <w:r w:rsidR="00115A1A" w:rsidRPr="008A7F78">
        <w:rPr>
          <w:rFonts w:ascii="微软雅黑" w:eastAsia="微软雅黑" w:hAnsi="微软雅黑" w:cs="微软雅黑" w:hint="eastAsia"/>
          <w:spacing w:val="12"/>
          <w:lang w:eastAsia="zh-CN"/>
        </w:rPr>
        <w:t>报</w:t>
      </w:r>
      <w:proofErr w:type="gramEnd"/>
      <w:r w:rsidR="008A7F78" w:rsidRPr="008A7F78">
        <w:rPr>
          <w:rFonts w:ascii="微软雅黑" w:eastAsia="微软雅黑" w:hAnsi="微软雅黑" w:cs="微软雅黑"/>
          <w:spacing w:val="12"/>
          <w:lang w:eastAsia="zh-CN"/>
        </w:rPr>
        <w:t>71.05</w:t>
      </w:r>
      <w:r w:rsidR="00115A1A" w:rsidRPr="008A7F78">
        <w:rPr>
          <w:rFonts w:ascii="微软雅黑" w:eastAsia="微软雅黑" w:hAnsi="微软雅黑" w:cs="微软雅黑" w:hint="eastAsia"/>
          <w:spacing w:val="12"/>
          <w:lang w:eastAsia="zh-CN"/>
        </w:rPr>
        <w:t>美分</w:t>
      </w:r>
      <w:r w:rsidR="00115A1A" w:rsidRPr="008A7F78">
        <w:rPr>
          <w:rFonts w:ascii="微软雅黑" w:eastAsia="微软雅黑" w:hAnsi="微软雅黑" w:cs="微软雅黑"/>
          <w:spacing w:val="12"/>
          <w:lang w:eastAsia="zh-CN"/>
        </w:rPr>
        <w:t>/</w:t>
      </w:r>
      <w:r w:rsidR="00115A1A" w:rsidRPr="008A7F78">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971BDB" w:rsidP="0048502E">
      <w:pPr>
        <w:spacing w:before="103" w:line="257" w:lineRule="auto"/>
        <w:ind w:right="584"/>
        <w:jc w:val="both"/>
        <w:rPr>
          <w:lang w:eastAsia="zh-CN"/>
        </w:rPr>
      </w:pPr>
      <w:r>
        <w:rPr>
          <w:noProof/>
          <w:lang w:eastAsia="zh-CN"/>
        </w:rPr>
        <w:drawing>
          <wp:inline distT="0" distB="0" distL="0" distR="0" wp14:anchorId="6D1FC92C">
            <wp:extent cx="6195060" cy="348713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2197" cy="3508038"/>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hint="eastAsia"/>
          <w:color w:val="auto"/>
          <w:spacing w:val="4"/>
          <w:lang w:eastAsia="zh-CN"/>
        </w:rPr>
        <w:t>美联储如期降息</w:t>
      </w:r>
      <w:r w:rsidR="00985AA2" w:rsidRPr="00985AA2">
        <w:rPr>
          <w:rFonts w:ascii="微软雅黑" w:eastAsia="微软雅黑" w:hAnsi="微软雅黑" w:cs="微软雅黑"/>
          <w:color w:val="auto"/>
          <w:spacing w:val="4"/>
          <w:lang w:eastAsia="zh-CN"/>
        </w:rPr>
        <w:t>25</w:t>
      </w:r>
      <w:r w:rsidR="00985AA2" w:rsidRPr="00985AA2">
        <w:rPr>
          <w:rFonts w:ascii="微软雅黑" w:eastAsia="微软雅黑" w:hAnsi="微软雅黑" w:cs="微软雅黑" w:hint="eastAsia"/>
          <w:color w:val="auto"/>
          <w:spacing w:val="4"/>
          <w:lang w:eastAsia="zh-CN"/>
        </w:rPr>
        <w:t>个基点，决议声明表示就业和通胀目标所面临的风险“大致平衡”，但决议声明删除了关于“在抗通胀问题上获得信心”的表述。决议声明的部分调整引起一些人猜测，是否在暗示不排除</w:t>
      </w:r>
      <w:r w:rsidR="00985AA2" w:rsidRPr="00985AA2">
        <w:rPr>
          <w:rFonts w:ascii="微软雅黑" w:eastAsia="微软雅黑" w:hAnsi="微软雅黑" w:cs="微软雅黑"/>
          <w:color w:val="auto"/>
          <w:spacing w:val="4"/>
          <w:lang w:eastAsia="zh-CN"/>
        </w:rPr>
        <w:t>12</w:t>
      </w:r>
      <w:r w:rsidR="00985AA2" w:rsidRPr="00985AA2">
        <w:rPr>
          <w:rFonts w:ascii="微软雅黑" w:eastAsia="微软雅黑" w:hAnsi="微软雅黑" w:cs="微软雅黑" w:hint="eastAsia"/>
          <w:color w:val="auto"/>
          <w:spacing w:val="4"/>
          <w:lang w:eastAsia="zh-CN"/>
        </w:rPr>
        <w:t>月暂停降息的可能。本次利率决议获得一致通过。决议公布后，美股波动不大，基本维持日内涨势。美元短线拉涨，日内跌幅收窄，美债收益率跌幅收窄，黄金短线小幅走高。</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hint="eastAsia"/>
          <w:color w:val="auto"/>
          <w:spacing w:val="4"/>
          <w:lang w:eastAsia="zh-CN"/>
        </w:rPr>
        <w:t>美联储主席鲍威尔表示，经济整体表现强劲，近期指标表明，经济稳健地扩张，消费者开支增速仍然保持韧性，供应条件改善，这已经支持经济。鲍威尔重申，美国通胀已经更加接近</w:t>
      </w:r>
      <w:r w:rsidR="00985AA2" w:rsidRPr="00985AA2">
        <w:rPr>
          <w:rFonts w:ascii="微软雅黑" w:eastAsia="微软雅黑" w:hAnsi="微软雅黑" w:cs="微软雅黑"/>
          <w:color w:val="auto"/>
          <w:spacing w:val="4"/>
          <w:lang w:eastAsia="zh-CN"/>
        </w:rPr>
        <w:t>2%</w:t>
      </w:r>
      <w:r w:rsidR="00985AA2" w:rsidRPr="00985AA2">
        <w:rPr>
          <w:rFonts w:ascii="微软雅黑" w:eastAsia="微软雅黑" w:hAnsi="微软雅黑" w:cs="微软雅黑" w:hint="eastAsia"/>
          <w:color w:val="auto"/>
          <w:spacing w:val="4"/>
          <w:lang w:eastAsia="zh-CN"/>
        </w:rPr>
        <w:t>，核心通胀仍然在某种程度上偏高。降息将有助于保持经济的强度。美联储将继续逐次会议地做决定。</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985AA2" w:rsidRPr="00985AA2">
        <w:rPr>
          <w:rFonts w:ascii="微软雅黑" w:eastAsia="微软雅黑" w:hAnsi="微软雅黑" w:cs="微软雅黑" w:hint="eastAsia"/>
          <w:color w:val="191919"/>
          <w:shd w:val="clear" w:color="auto" w:fill="FFFFFF"/>
          <w:lang w:eastAsia="zh-CN"/>
        </w:rPr>
        <w:t>美联储传声筒”</w:t>
      </w:r>
      <w:r w:rsidR="00985AA2" w:rsidRPr="00985AA2">
        <w:rPr>
          <w:rFonts w:ascii="微软雅黑" w:eastAsia="微软雅黑" w:hAnsi="微软雅黑" w:cs="微软雅黑"/>
          <w:color w:val="191919"/>
          <w:shd w:val="clear" w:color="auto" w:fill="FFFFFF"/>
          <w:lang w:eastAsia="zh-CN"/>
        </w:rPr>
        <w:t>Nick Timiraos</w:t>
      </w:r>
      <w:r w:rsidR="00985AA2" w:rsidRPr="00985AA2">
        <w:rPr>
          <w:rFonts w:ascii="微软雅黑" w:eastAsia="微软雅黑" w:hAnsi="微软雅黑" w:cs="微软雅黑" w:hint="eastAsia"/>
          <w:color w:val="191919"/>
          <w:shd w:val="clear" w:color="auto" w:fill="FFFFFF"/>
          <w:lang w:eastAsia="zh-CN"/>
        </w:rPr>
        <w:t>表示，美联储如预期降息</w:t>
      </w:r>
      <w:r w:rsidR="00985AA2" w:rsidRPr="00985AA2">
        <w:rPr>
          <w:rFonts w:ascii="微软雅黑" w:eastAsia="微软雅黑" w:hAnsi="微软雅黑" w:cs="微软雅黑"/>
          <w:color w:val="191919"/>
          <w:shd w:val="clear" w:color="auto" w:fill="FFFFFF"/>
          <w:lang w:eastAsia="zh-CN"/>
        </w:rPr>
        <w:t>25</w:t>
      </w:r>
      <w:r w:rsidR="00985AA2" w:rsidRPr="00985AA2">
        <w:rPr>
          <w:rFonts w:ascii="微软雅黑" w:eastAsia="微软雅黑" w:hAnsi="微软雅黑" w:cs="微软雅黑" w:hint="eastAsia"/>
          <w:color w:val="191919"/>
          <w:shd w:val="clear" w:color="auto" w:fill="FFFFFF"/>
          <w:lang w:eastAsia="zh-CN"/>
        </w:rPr>
        <w:t>个基点；这次的决定是一致通过的；联邦公开市场委员会的声明变化很小。</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color w:val="191919"/>
          <w:shd w:val="clear" w:color="auto" w:fill="FFFFFF"/>
          <w:lang w:eastAsia="zh-CN"/>
        </w:rPr>
        <w:t>Quilter Investors</w:t>
      </w:r>
      <w:r w:rsidR="00985AA2" w:rsidRPr="00985AA2">
        <w:rPr>
          <w:rFonts w:ascii="微软雅黑" w:eastAsia="微软雅黑" w:hAnsi="微软雅黑" w:cs="微软雅黑" w:hint="eastAsia"/>
          <w:color w:val="191919"/>
          <w:shd w:val="clear" w:color="auto" w:fill="FFFFFF"/>
          <w:lang w:eastAsia="zh-CN"/>
        </w:rPr>
        <w:t>分析师</w:t>
      </w:r>
      <w:r w:rsidR="00985AA2" w:rsidRPr="00985AA2">
        <w:rPr>
          <w:rFonts w:ascii="微软雅黑" w:eastAsia="微软雅黑" w:hAnsi="微软雅黑" w:cs="微软雅黑"/>
          <w:color w:val="191919"/>
          <w:shd w:val="clear" w:color="auto" w:fill="FFFFFF"/>
          <w:lang w:eastAsia="zh-CN"/>
        </w:rPr>
        <w:t>LindsayJames</w:t>
      </w:r>
      <w:r w:rsidR="00985AA2" w:rsidRPr="00985AA2">
        <w:rPr>
          <w:rFonts w:ascii="微软雅黑" w:eastAsia="微软雅黑" w:hAnsi="微软雅黑" w:cs="微软雅黑" w:hint="eastAsia"/>
          <w:color w:val="191919"/>
          <w:shd w:val="clear" w:color="auto" w:fill="FFFFFF"/>
          <w:lang w:eastAsia="zh-CN"/>
        </w:rPr>
        <w:t>在一份报告中表示，美联储未来降息的步伐似乎远不如决议前普遍预期的降息那么确定。就业市场的波动数据给前景蒙上了一层阴影，特朗普的胜利也是如此，与许多人最初希望的相比，美联储未来降息的预期正在大大缩减。</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hint="eastAsia"/>
          <w:color w:val="191919"/>
          <w:shd w:val="clear" w:color="auto" w:fill="FFFFFF"/>
          <w:lang w:eastAsia="zh-CN"/>
        </w:rPr>
        <w:t>美国上周初请失业金人数</w:t>
      </w:r>
      <w:r w:rsidR="00985AA2" w:rsidRPr="00985AA2">
        <w:rPr>
          <w:rFonts w:ascii="微软雅黑" w:eastAsia="微软雅黑" w:hAnsi="微软雅黑" w:cs="微软雅黑"/>
          <w:color w:val="191919"/>
          <w:shd w:val="clear" w:color="auto" w:fill="FFFFFF"/>
          <w:lang w:eastAsia="zh-CN"/>
        </w:rPr>
        <w:t>22.1</w:t>
      </w:r>
      <w:r w:rsidR="00985AA2" w:rsidRPr="00985AA2">
        <w:rPr>
          <w:rFonts w:ascii="微软雅黑" w:eastAsia="微软雅黑" w:hAnsi="微软雅黑" w:cs="微软雅黑" w:hint="eastAsia"/>
          <w:color w:val="191919"/>
          <w:shd w:val="clear" w:color="auto" w:fill="FFFFFF"/>
          <w:lang w:eastAsia="zh-CN"/>
        </w:rPr>
        <w:t>万人，预期</w:t>
      </w:r>
      <w:r w:rsidR="00985AA2" w:rsidRPr="00985AA2">
        <w:rPr>
          <w:rFonts w:ascii="微软雅黑" w:eastAsia="微软雅黑" w:hAnsi="微软雅黑" w:cs="微软雅黑"/>
          <w:color w:val="191919"/>
          <w:shd w:val="clear" w:color="auto" w:fill="FFFFFF"/>
          <w:lang w:eastAsia="zh-CN"/>
        </w:rPr>
        <w:t>22.1</w:t>
      </w:r>
      <w:r w:rsidR="00985AA2" w:rsidRPr="00985AA2">
        <w:rPr>
          <w:rFonts w:ascii="微软雅黑" w:eastAsia="微软雅黑" w:hAnsi="微软雅黑" w:cs="微软雅黑" w:hint="eastAsia"/>
          <w:color w:val="191919"/>
          <w:shd w:val="clear" w:color="auto" w:fill="FFFFFF"/>
          <w:lang w:eastAsia="zh-CN"/>
        </w:rPr>
        <w:t>万人，前值从</w:t>
      </w:r>
      <w:r w:rsidR="00985AA2" w:rsidRPr="00985AA2">
        <w:rPr>
          <w:rFonts w:ascii="微软雅黑" w:eastAsia="微软雅黑" w:hAnsi="微软雅黑" w:cs="微软雅黑"/>
          <w:color w:val="191919"/>
          <w:shd w:val="clear" w:color="auto" w:fill="FFFFFF"/>
          <w:lang w:eastAsia="zh-CN"/>
        </w:rPr>
        <w:t>21.6</w:t>
      </w:r>
      <w:r w:rsidR="00985AA2" w:rsidRPr="00985AA2">
        <w:rPr>
          <w:rFonts w:ascii="微软雅黑" w:eastAsia="微软雅黑" w:hAnsi="微软雅黑" w:cs="微软雅黑" w:hint="eastAsia"/>
          <w:color w:val="191919"/>
          <w:shd w:val="clear" w:color="auto" w:fill="FFFFFF"/>
          <w:lang w:eastAsia="zh-CN"/>
        </w:rPr>
        <w:t>万人修正为</w:t>
      </w:r>
      <w:r w:rsidR="00985AA2" w:rsidRPr="00985AA2">
        <w:rPr>
          <w:rFonts w:ascii="微软雅黑" w:eastAsia="微软雅黑" w:hAnsi="微软雅黑" w:cs="微软雅黑"/>
          <w:color w:val="191919"/>
          <w:shd w:val="clear" w:color="auto" w:fill="FFFFFF"/>
          <w:lang w:eastAsia="zh-CN"/>
        </w:rPr>
        <w:t>21.8</w:t>
      </w:r>
      <w:r w:rsidR="00985AA2" w:rsidRPr="00985AA2">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hint="eastAsia"/>
          <w:color w:val="191919"/>
          <w:shd w:val="clear" w:color="auto" w:fill="FFFFFF"/>
          <w:lang w:eastAsia="zh-CN"/>
        </w:rPr>
        <w:t>英国央行宣布将基准利率下调</w:t>
      </w:r>
      <w:r w:rsidR="00985AA2" w:rsidRPr="00985AA2">
        <w:rPr>
          <w:rFonts w:ascii="微软雅黑" w:eastAsia="微软雅黑" w:hAnsi="微软雅黑" w:cs="微软雅黑"/>
          <w:color w:val="191919"/>
          <w:shd w:val="clear" w:color="auto" w:fill="FFFFFF"/>
          <w:lang w:eastAsia="zh-CN"/>
        </w:rPr>
        <w:t>25</w:t>
      </w:r>
      <w:r w:rsidR="00985AA2" w:rsidRPr="00985AA2">
        <w:rPr>
          <w:rFonts w:ascii="微软雅黑" w:eastAsia="微软雅黑" w:hAnsi="微软雅黑" w:cs="微软雅黑" w:hint="eastAsia"/>
          <w:color w:val="191919"/>
          <w:shd w:val="clear" w:color="auto" w:fill="FFFFFF"/>
          <w:lang w:eastAsia="zh-CN"/>
        </w:rPr>
        <w:t>个基点至</w:t>
      </w:r>
      <w:r w:rsidR="00985AA2" w:rsidRPr="00985AA2">
        <w:rPr>
          <w:rFonts w:ascii="微软雅黑" w:eastAsia="微软雅黑" w:hAnsi="微软雅黑" w:cs="微软雅黑"/>
          <w:color w:val="191919"/>
          <w:shd w:val="clear" w:color="auto" w:fill="FFFFFF"/>
          <w:lang w:eastAsia="zh-CN"/>
        </w:rPr>
        <w:t>4.75%</w:t>
      </w:r>
      <w:r w:rsidR="00985AA2" w:rsidRPr="00985AA2">
        <w:rPr>
          <w:rFonts w:ascii="微软雅黑" w:eastAsia="微软雅黑" w:hAnsi="微软雅黑" w:cs="微软雅黑" w:hint="eastAsia"/>
          <w:color w:val="191919"/>
          <w:shd w:val="clear" w:color="auto" w:fill="FFFFFF"/>
          <w:lang w:eastAsia="zh-CN"/>
        </w:rPr>
        <w:t>，符合预期。这是今年以来英国央行第二次降息。英国央行表示，控制通货膨胀继续取得进展，特别是随着先前的外部冲击已经消退，剩余的国内通胀压力也正在逐渐缓解。但英国央行警告称，政府预算案可能会进一步推高通胀率。</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hint="eastAsia"/>
          <w:color w:val="191919"/>
          <w:shd w:val="clear" w:color="auto" w:fill="FFFFFF"/>
          <w:lang w:eastAsia="zh-CN"/>
        </w:rPr>
        <w:t>瑞典央行宣布，降息</w:t>
      </w:r>
      <w:r w:rsidR="00985AA2" w:rsidRPr="00985AA2">
        <w:rPr>
          <w:rFonts w:ascii="微软雅黑" w:eastAsia="微软雅黑" w:hAnsi="微软雅黑" w:cs="微软雅黑"/>
          <w:color w:val="191919"/>
          <w:shd w:val="clear" w:color="auto" w:fill="FFFFFF"/>
          <w:lang w:eastAsia="zh-CN"/>
        </w:rPr>
        <w:t>50</w:t>
      </w:r>
      <w:r w:rsidR="00985AA2" w:rsidRPr="00985AA2">
        <w:rPr>
          <w:rFonts w:ascii="微软雅黑" w:eastAsia="微软雅黑" w:hAnsi="微软雅黑" w:cs="微软雅黑" w:hint="eastAsia"/>
          <w:color w:val="191919"/>
          <w:shd w:val="clear" w:color="auto" w:fill="FFFFFF"/>
          <w:lang w:eastAsia="zh-CN"/>
        </w:rPr>
        <w:t>个基点，将基准利率从</w:t>
      </w:r>
      <w:r w:rsidR="00985AA2" w:rsidRPr="00985AA2">
        <w:rPr>
          <w:rFonts w:ascii="微软雅黑" w:eastAsia="微软雅黑" w:hAnsi="微软雅黑" w:cs="微软雅黑"/>
          <w:color w:val="191919"/>
          <w:shd w:val="clear" w:color="auto" w:fill="FFFFFF"/>
          <w:lang w:eastAsia="zh-CN"/>
        </w:rPr>
        <w:t>3.25%</w:t>
      </w:r>
      <w:r w:rsidR="00985AA2" w:rsidRPr="00985AA2">
        <w:rPr>
          <w:rFonts w:ascii="微软雅黑" w:eastAsia="微软雅黑" w:hAnsi="微软雅黑" w:cs="微软雅黑" w:hint="eastAsia"/>
          <w:color w:val="191919"/>
          <w:shd w:val="clear" w:color="auto" w:fill="FFFFFF"/>
          <w:lang w:eastAsia="zh-CN"/>
        </w:rPr>
        <w:t>下调至</w:t>
      </w:r>
      <w:r w:rsidR="00985AA2" w:rsidRPr="00985AA2">
        <w:rPr>
          <w:rFonts w:ascii="微软雅黑" w:eastAsia="微软雅黑" w:hAnsi="微软雅黑" w:cs="微软雅黑"/>
          <w:color w:val="191919"/>
          <w:shd w:val="clear" w:color="auto" w:fill="FFFFFF"/>
          <w:lang w:eastAsia="zh-CN"/>
        </w:rPr>
        <w:t>2.75%</w:t>
      </w:r>
      <w:r w:rsidR="00985AA2" w:rsidRPr="00985AA2">
        <w:rPr>
          <w:rFonts w:ascii="微软雅黑" w:eastAsia="微软雅黑" w:hAnsi="微软雅黑" w:cs="微软雅黑" w:hint="eastAsia"/>
          <w:color w:val="191919"/>
          <w:shd w:val="clear" w:color="auto" w:fill="FFFFFF"/>
          <w:lang w:eastAsia="zh-CN"/>
        </w:rPr>
        <w:t>。这是该央行近十年来最大单次降息幅度。瑞典央行称，可能会在</w:t>
      </w:r>
      <w:r w:rsidR="00985AA2" w:rsidRPr="00985AA2">
        <w:rPr>
          <w:rFonts w:ascii="微软雅黑" w:eastAsia="微软雅黑" w:hAnsi="微软雅黑" w:cs="微软雅黑"/>
          <w:color w:val="191919"/>
          <w:shd w:val="clear" w:color="auto" w:fill="FFFFFF"/>
          <w:lang w:eastAsia="zh-CN"/>
        </w:rPr>
        <w:t>12</w:t>
      </w:r>
      <w:r w:rsidR="00985AA2" w:rsidRPr="00985AA2">
        <w:rPr>
          <w:rFonts w:ascii="微软雅黑" w:eastAsia="微软雅黑" w:hAnsi="微软雅黑" w:cs="微软雅黑" w:hint="eastAsia"/>
          <w:color w:val="191919"/>
          <w:shd w:val="clear" w:color="auto" w:fill="FFFFFF"/>
          <w:lang w:eastAsia="zh-CN"/>
        </w:rPr>
        <w:t>月以及</w:t>
      </w:r>
      <w:r w:rsidR="00985AA2" w:rsidRPr="00985AA2">
        <w:rPr>
          <w:rFonts w:ascii="微软雅黑" w:eastAsia="微软雅黑" w:hAnsi="微软雅黑" w:cs="微软雅黑"/>
          <w:color w:val="191919"/>
          <w:shd w:val="clear" w:color="auto" w:fill="FFFFFF"/>
          <w:lang w:eastAsia="zh-CN"/>
        </w:rPr>
        <w:t>2025</w:t>
      </w:r>
      <w:r w:rsidR="00985AA2" w:rsidRPr="00985AA2">
        <w:rPr>
          <w:rFonts w:ascii="微软雅黑" w:eastAsia="微软雅黑" w:hAnsi="微软雅黑" w:cs="微软雅黑" w:hint="eastAsia"/>
          <w:color w:val="191919"/>
          <w:shd w:val="clear" w:color="auto" w:fill="FFFFFF"/>
          <w:lang w:eastAsia="zh-CN"/>
        </w:rPr>
        <w:t>年上半年再次下调政策利率。</w:t>
      </w:r>
      <w:r>
        <w:rPr>
          <w:rFonts w:ascii="微软雅黑" w:eastAsia="微软雅黑" w:hAnsi="微软雅黑" w:cs="微软雅黑" w:hint="eastAsia"/>
          <w:color w:val="auto"/>
          <w:spacing w:val="4"/>
          <w:lang w:eastAsia="zh-CN"/>
        </w:rPr>
        <w:t>】</w:t>
      </w:r>
    </w:p>
    <w:p w:rsidR="0027702B" w:rsidRDefault="0027702B"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hint="eastAsia"/>
          <w:color w:val="191919"/>
          <w:shd w:val="clear" w:color="auto" w:fill="FFFFFF"/>
          <w:lang w:eastAsia="zh-CN"/>
        </w:rPr>
        <w:t>欧元区</w:t>
      </w:r>
      <w:r w:rsidR="00985AA2" w:rsidRPr="00985AA2">
        <w:rPr>
          <w:rFonts w:ascii="微软雅黑" w:eastAsia="微软雅黑" w:hAnsi="微软雅黑" w:cs="微软雅黑"/>
          <w:color w:val="191919"/>
          <w:shd w:val="clear" w:color="auto" w:fill="FFFFFF"/>
          <w:lang w:eastAsia="zh-CN"/>
        </w:rPr>
        <w:t>9</w:t>
      </w:r>
      <w:r w:rsidR="00985AA2" w:rsidRPr="00985AA2">
        <w:rPr>
          <w:rFonts w:ascii="微软雅黑" w:eastAsia="微软雅黑" w:hAnsi="微软雅黑" w:cs="微软雅黑" w:hint="eastAsia"/>
          <w:color w:val="191919"/>
          <w:shd w:val="clear" w:color="auto" w:fill="FFFFFF"/>
          <w:lang w:eastAsia="zh-CN"/>
        </w:rPr>
        <w:t>月零售销售环比升</w:t>
      </w:r>
      <w:r w:rsidR="00985AA2" w:rsidRPr="00985AA2">
        <w:rPr>
          <w:rFonts w:ascii="微软雅黑" w:eastAsia="微软雅黑" w:hAnsi="微软雅黑" w:cs="微软雅黑"/>
          <w:color w:val="191919"/>
          <w:shd w:val="clear" w:color="auto" w:fill="FFFFFF"/>
          <w:lang w:eastAsia="zh-CN"/>
        </w:rPr>
        <w:t>0.5%</w:t>
      </w:r>
      <w:r w:rsidR="00985AA2" w:rsidRPr="00985AA2">
        <w:rPr>
          <w:rFonts w:ascii="微软雅黑" w:eastAsia="微软雅黑" w:hAnsi="微软雅黑" w:cs="微软雅黑" w:hint="eastAsia"/>
          <w:color w:val="191919"/>
          <w:shd w:val="clear" w:color="auto" w:fill="FFFFFF"/>
          <w:lang w:eastAsia="zh-CN"/>
        </w:rPr>
        <w:t>，为</w:t>
      </w:r>
      <w:r w:rsidR="00985AA2" w:rsidRPr="00985AA2">
        <w:rPr>
          <w:rFonts w:ascii="微软雅黑" w:eastAsia="微软雅黑" w:hAnsi="微软雅黑" w:cs="微软雅黑"/>
          <w:color w:val="191919"/>
          <w:shd w:val="clear" w:color="auto" w:fill="FFFFFF"/>
          <w:lang w:eastAsia="zh-CN"/>
        </w:rPr>
        <w:t>2024</w:t>
      </w:r>
      <w:r w:rsidR="00985AA2" w:rsidRPr="00985AA2">
        <w:rPr>
          <w:rFonts w:ascii="微软雅黑" w:eastAsia="微软雅黑" w:hAnsi="微软雅黑" w:cs="微软雅黑" w:hint="eastAsia"/>
          <w:color w:val="191919"/>
          <w:shd w:val="clear" w:color="auto" w:fill="FFFFFF"/>
          <w:lang w:eastAsia="zh-CN"/>
        </w:rPr>
        <w:t>年</w:t>
      </w:r>
      <w:r w:rsidR="00985AA2" w:rsidRPr="00985AA2">
        <w:rPr>
          <w:rFonts w:ascii="微软雅黑" w:eastAsia="微软雅黑" w:hAnsi="微软雅黑" w:cs="微软雅黑"/>
          <w:color w:val="191919"/>
          <w:shd w:val="clear" w:color="auto" w:fill="FFFFFF"/>
          <w:lang w:eastAsia="zh-CN"/>
        </w:rPr>
        <w:t>3</w:t>
      </w:r>
      <w:r w:rsidR="00985AA2" w:rsidRPr="00985AA2">
        <w:rPr>
          <w:rFonts w:ascii="微软雅黑" w:eastAsia="微软雅黑" w:hAnsi="微软雅黑" w:cs="微软雅黑" w:hint="eastAsia"/>
          <w:color w:val="191919"/>
          <w:shd w:val="clear" w:color="auto" w:fill="FFFFFF"/>
          <w:lang w:eastAsia="zh-CN"/>
        </w:rPr>
        <w:t>月以来最大增幅，预期升</w:t>
      </w:r>
      <w:r w:rsidR="00985AA2" w:rsidRPr="00985AA2">
        <w:rPr>
          <w:rFonts w:ascii="微软雅黑" w:eastAsia="微软雅黑" w:hAnsi="微软雅黑" w:cs="微软雅黑"/>
          <w:color w:val="191919"/>
          <w:shd w:val="clear" w:color="auto" w:fill="FFFFFF"/>
          <w:lang w:eastAsia="zh-CN"/>
        </w:rPr>
        <w:t>0.4%</w:t>
      </w:r>
      <w:r w:rsidR="00985AA2" w:rsidRPr="00985AA2">
        <w:rPr>
          <w:rFonts w:ascii="微软雅黑" w:eastAsia="微软雅黑" w:hAnsi="微软雅黑" w:cs="微软雅黑" w:hint="eastAsia"/>
          <w:color w:val="191919"/>
          <w:shd w:val="clear" w:color="auto" w:fill="FFFFFF"/>
          <w:lang w:eastAsia="zh-CN"/>
        </w:rPr>
        <w:t>，前值从升</w:t>
      </w:r>
      <w:r w:rsidR="00985AA2" w:rsidRPr="00985AA2">
        <w:rPr>
          <w:rFonts w:ascii="微软雅黑" w:eastAsia="微软雅黑" w:hAnsi="微软雅黑" w:cs="微软雅黑"/>
          <w:color w:val="191919"/>
          <w:shd w:val="clear" w:color="auto" w:fill="FFFFFF"/>
          <w:lang w:eastAsia="zh-CN"/>
        </w:rPr>
        <w:t>0.2%</w:t>
      </w:r>
      <w:r w:rsidR="00985AA2" w:rsidRPr="00985AA2">
        <w:rPr>
          <w:rFonts w:ascii="微软雅黑" w:eastAsia="微软雅黑" w:hAnsi="微软雅黑" w:cs="微软雅黑" w:hint="eastAsia"/>
          <w:color w:val="191919"/>
          <w:shd w:val="clear" w:color="auto" w:fill="FFFFFF"/>
          <w:lang w:eastAsia="zh-CN"/>
        </w:rPr>
        <w:t>修正为升</w:t>
      </w:r>
      <w:r w:rsidR="00985AA2" w:rsidRPr="00985AA2">
        <w:rPr>
          <w:rFonts w:ascii="微软雅黑" w:eastAsia="微软雅黑" w:hAnsi="微软雅黑" w:cs="微软雅黑"/>
          <w:color w:val="191919"/>
          <w:shd w:val="clear" w:color="auto" w:fill="FFFFFF"/>
          <w:lang w:eastAsia="zh-CN"/>
        </w:rPr>
        <w:t>1.1%</w:t>
      </w:r>
      <w:r w:rsidR="00985AA2" w:rsidRPr="00985AA2">
        <w:rPr>
          <w:rFonts w:ascii="微软雅黑" w:eastAsia="微软雅黑" w:hAnsi="微软雅黑" w:cs="微软雅黑" w:hint="eastAsia"/>
          <w:color w:val="191919"/>
          <w:shd w:val="clear" w:color="auto" w:fill="FFFFFF"/>
          <w:lang w:eastAsia="zh-CN"/>
        </w:rPr>
        <w:t>；同比升</w:t>
      </w:r>
      <w:r w:rsidR="00985AA2" w:rsidRPr="00985AA2">
        <w:rPr>
          <w:rFonts w:ascii="微软雅黑" w:eastAsia="微软雅黑" w:hAnsi="微软雅黑" w:cs="微软雅黑"/>
          <w:color w:val="191919"/>
          <w:shd w:val="clear" w:color="auto" w:fill="FFFFFF"/>
          <w:lang w:eastAsia="zh-CN"/>
        </w:rPr>
        <w:t>2.9%</w:t>
      </w:r>
      <w:r w:rsidR="00985AA2" w:rsidRPr="00985AA2">
        <w:rPr>
          <w:rFonts w:ascii="微软雅黑" w:eastAsia="微软雅黑" w:hAnsi="微软雅黑" w:cs="微软雅黑" w:hint="eastAsia"/>
          <w:color w:val="191919"/>
          <w:shd w:val="clear" w:color="auto" w:fill="FFFFFF"/>
          <w:lang w:eastAsia="zh-CN"/>
        </w:rPr>
        <w:t>，预期升</w:t>
      </w:r>
      <w:r w:rsidR="00985AA2" w:rsidRPr="00985AA2">
        <w:rPr>
          <w:rFonts w:ascii="微软雅黑" w:eastAsia="微软雅黑" w:hAnsi="微软雅黑" w:cs="微软雅黑"/>
          <w:color w:val="191919"/>
          <w:shd w:val="clear" w:color="auto" w:fill="FFFFFF"/>
          <w:lang w:eastAsia="zh-CN"/>
        </w:rPr>
        <w:t>1.3%</w:t>
      </w:r>
      <w:r w:rsidR="00985AA2" w:rsidRPr="00985AA2">
        <w:rPr>
          <w:rFonts w:ascii="微软雅黑" w:eastAsia="微软雅黑" w:hAnsi="微软雅黑" w:cs="微软雅黑" w:hint="eastAsia"/>
          <w:color w:val="191919"/>
          <w:shd w:val="clear" w:color="auto" w:fill="FFFFFF"/>
          <w:lang w:eastAsia="zh-CN"/>
        </w:rPr>
        <w:t>，前值从升</w:t>
      </w:r>
      <w:r w:rsidR="00985AA2" w:rsidRPr="00985AA2">
        <w:rPr>
          <w:rFonts w:ascii="微软雅黑" w:eastAsia="微软雅黑" w:hAnsi="微软雅黑" w:cs="微软雅黑"/>
          <w:color w:val="191919"/>
          <w:shd w:val="clear" w:color="auto" w:fill="FFFFFF"/>
          <w:lang w:eastAsia="zh-CN"/>
        </w:rPr>
        <w:t>0.8%</w:t>
      </w:r>
      <w:r w:rsidR="00985AA2" w:rsidRPr="00985AA2">
        <w:rPr>
          <w:rFonts w:ascii="微软雅黑" w:eastAsia="微软雅黑" w:hAnsi="微软雅黑" w:cs="微软雅黑" w:hint="eastAsia"/>
          <w:color w:val="191919"/>
          <w:shd w:val="clear" w:color="auto" w:fill="FFFFFF"/>
          <w:lang w:eastAsia="zh-CN"/>
        </w:rPr>
        <w:t>修正为升</w:t>
      </w:r>
      <w:r w:rsidR="00985AA2" w:rsidRPr="00985AA2">
        <w:rPr>
          <w:rFonts w:ascii="微软雅黑" w:eastAsia="微软雅黑" w:hAnsi="微软雅黑" w:cs="微软雅黑"/>
          <w:color w:val="191919"/>
          <w:shd w:val="clear" w:color="auto" w:fill="FFFFFF"/>
          <w:lang w:eastAsia="zh-CN"/>
        </w:rPr>
        <w:t>2.4%</w:t>
      </w:r>
      <w:r w:rsidR="00985AA2"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27702B" w:rsidRDefault="0027702B"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hint="eastAsia"/>
          <w:color w:val="191919"/>
          <w:shd w:val="clear" w:color="auto" w:fill="FFFFFF"/>
          <w:lang w:eastAsia="zh-CN"/>
        </w:rPr>
        <w:t>英国</w:t>
      </w:r>
      <w:r w:rsidR="00985AA2" w:rsidRPr="00985AA2">
        <w:rPr>
          <w:rFonts w:ascii="微软雅黑" w:eastAsia="微软雅黑" w:hAnsi="微软雅黑" w:cs="微软雅黑"/>
          <w:color w:val="191919"/>
          <w:shd w:val="clear" w:color="auto" w:fill="FFFFFF"/>
          <w:lang w:eastAsia="zh-CN"/>
        </w:rPr>
        <w:t>10</w:t>
      </w:r>
      <w:r w:rsidR="00985AA2" w:rsidRPr="00985AA2">
        <w:rPr>
          <w:rFonts w:ascii="微软雅黑" w:eastAsia="微软雅黑" w:hAnsi="微软雅黑" w:cs="微软雅黑" w:hint="eastAsia"/>
          <w:color w:val="191919"/>
          <w:shd w:val="clear" w:color="auto" w:fill="FFFFFF"/>
          <w:lang w:eastAsia="zh-CN"/>
        </w:rPr>
        <w:t>月</w:t>
      </w:r>
      <w:r w:rsidR="00985AA2" w:rsidRPr="00985AA2">
        <w:rPr>
          <w:rFonts w:ascii="微软雅黑" w:eastAsia="微软雅黑" w:hAnsi="微软雅黑" w:cs="微软雅黑"/>
          <w:color w:val="191919"/>
          <w:shd w:val="clear" w:color="auto" w:fill="FFFFFF"/>
          <w:lang w:eastAsia="zh-CN"/>
        </w:rPr>
        <w:t>Halifax</w:t>
      </w:r>
      <w:r w:rsidR="00985AA2" w:rsidRPr="00985AA2">
        <w:rPr>
          <w:rFonts w:ascii="微软雅黑" w:eastAsia="微软雅黑" w:hAnsi="微软雅黑" w:cs="微软雅黑" w:hint="eastAsia"/>
          <w:color w:val="191919"/>
          <w:shd w:val="clear" w:color="auto" w:fill="FFFFFF"/>
          <w:lang w:eastAsia="zh-CN"/>
        </w:rPr>
        <w:t>季调后房价指数同比升</w:t>
      </w:r>
      <w:r w:rsidR="00985AA2" w:rsidRPr="00985AA2">
        <w:rPr>
          <w:rFonts w:ascii="微软雅黑" w:eastAsia="微软雅黑" w:hAnsi="微软雅黑" w:cs="微软雅黑"/>
          <w:color w:val="191919"/>
          <w:shd w:val="clear" w:color="auto" w:fill="FFFFFF"/>
          <w:lang w:eastAsia="zh-CN"/>
        </w:rPr>
        <w:t>3.9%</w:t>
      </w:r>
      <w:r w:rsidR="00985AA2" w:rsidRPr="00985AA2">
        <w:rPr>
          <w:rFonts w:ascii="微软雅黑" w:eastAsia="微软雅黑" w:hAnsi="微软雅黑" w:cs="微软雅黑" w:hint="eastAsia"/>
          <w:color w:val="191919"/>
          <w:shd w:val="clear" w:color="auto" w:fill="FFFFFF"/>
          <w:lang w:eastAsia="zh-CN"/>
        </w:rPr>
        <w:t>，预期升</w:t>
      </w:r>
      <w:r w:rsidR="00985AA2" w:rsidRPr="00985AA2">
        <w:rPr>
          <w:rFonts w:ascii="微软雅黑" w:eastAsia="微软雅黑" w:hAnsi="微软雅黑" w:cs="微软雅黑"/>
          <w:color w:val="191919"/>
          <w:shd w:val="clear" w:color="auto" w:fill="FFFFFF"/>
          <w:lang w:eastAsia="zh-CN"/>
        </w:rPr>
        <w:t>4.15%</w:t>
      </w:r>
      <w:r w:rsidR="00985AA2" w:rsidRPr="00985AA2">
        <w:rPr>
          <w:rFonts w:ascii="微软雅黑" w:eastAsia="微软雅黑" w:hAnsi="微软雅黑" w:cs="微软雅黑" w:hint="eastAsia"/>
          <w:color w:val="191919"/>
          <w:shd w:val="clear" w:color="auto" w:fill="FFFFFF"/>
          <w:lang w:eastAsia="zh-CN"/>
        </w:rPr>
        <w:t>，前值从升</w:t>
      </w:r>
      <w:r w:rsidR="00985AA2" w:rsidRPr="00985AA2">
        <w:rPr>
          <w:rFonts w:ascii="微软雅黑" w:eastAsia="微软雅黑" w:hAnsi="微软雅黑" w:cs="微软雅黑"/>
          <w:color w:val="191919"/>
          <w:shd w:val="clear" w:color="auto" w:fill="FFFFFF"/>
          <w:lang w:eastAsia="zh-CN"/>
        </w:rPr>
        <w:t>4.7%</w:t>
      </w:r>
      <w:r w:rsidR="00985AA2" w:rsidRPr="00985AA2">
        <w:rPr>
          <w:rFonts w:ascii="微软雅黑" w:eastAsia="微软雅黑" w:hAnsi="微软雅黑" w:cs="微软雅黑" w:hint="eastAsia"/>
          <w:color w:val="191919"/>
          <w:shd w:val="clear" w:color="auto" w:fill="FFFFFF"/>
          <w:lang w:eastAsia="zh-CN"/>
        </w:rPr>
        <w:t>修正为升</w:t>
      </w:r>
      <w:r w:rsidR="00985AA2" w:rsidRPr="00985AA2">
        <w:rPr>
          <w:rFonts w:ascii="微软雅黑" w:eastAsia="微软雅黑" w:hAnsi="微软雅黑" w:cs="微软雅黑"/>
          <w:color w:val="191919"/>
          <w:shd w:val="clear" w:color="auto" w:fill="FFFFFF"/>
          <w:lang w:eastAsia="zh-CN"/>
        </w:rPr>
        <w:t>4.6%</w:t>
      </w:r>
      <w:r w:rsidR="00985AA2" w:rsidRPr="00985AA2">
        <w:rPr>
          <w:rFonts w:ascii="微软雅黑" w:eastAsia="微软雅黑" w:hAnsi="微软雅黑" w:cs="微软雅黑" w:hint="eastAsia"/>
          <w:color w:val="191919"/>
          <w:shd w:val="clear" w:color="auto" w:fill="FFFFFF"/>
          <w:lang w:eastAsia="zh-CN"/>
        </w:rPr>
        <w:t>；环比升</w:t>
      </w:r>
      <w:r w:rsidR="00985AA2" w:rsidRPr="00985AA2">
        <w:rPr>
          <w:rFonts w:ascii="微软雅黑" w:eastAsia="微软雅黑" w:hAnsi="微软雅黑" w:cs="微软雅黑"/>
          <w:color w:val="191919"/>
          <w:shd w:val="clear" w:color="auto" w:fill="FFFFFF"/>
          <w:lang w:eastAsia="zh-CN"/>
        </w:rPr>
        <w:t>0.2%</w:t>
      </w:r>
      <w:r w:rsidR="00985AA2" w:rsidRPr="00985AA2">
        <w:rPr>
          <w:rFonts w:ascii="微软雅黑" w:eastAsia="微软雅黑" w:hAnsi="微软雅黑" w:cs="微软雅黑" w:hint="eastAsia"/>
          <w:color w:val="191919"/>
          <w:shd w:val="clear" w:color="auto" w:fill="FFFFFF"/>
          <w:lang w:eastAsia="zh-CN"/>
        </w:rPr>
        <w:t>，预期升</w:t>
      </w:r>
      <w:r w:rsidR="00985AA2" w:rsidRPr="00985AA2">
        <w:rPr>
          <w:rFonts w:ascii="微软雅黑" w:eastAsia="微软雅黑" w:hAnsi="微软雅黑" w:cs="微软雅黑"/>
          <w:color w:val="191919"/>
          <w:shd w:val="clear" w:color="auto" w:fill="FFFFFF"/>
          <w:lang w:eastAsia="zh-CN"/>
        </w:rPr>
        <w:t>0.2%</w:t>
      </w:r>
      <w:r w:rsidR="00985AA2" w:rsidRPr="00985AA2">
        <w:rPr>
          <w:rFonts w:ascii="微软雅黑" w:eastAsia="微软雅黑" w:hAnsi="微软雅黑" w:cs="微软雅黑" w:hint="eastAsia"/>
          <w:color w:val="191919"/>
          <w:shd w:val="clear" w:color="auto" w:fill="FFFFFF"/>
          <w:lang w:eastAsia="zh-CN"/>
        </w:rPr>
        <w:t>，前值升</w:t>
      </w:r>
      <w:r w:rsidR="00985AA2" w:rsidRPr="00985AA2">
        <w:rPr>
          <w:rFonts w:ascii="微软雅黑" w:eastAsia="微软雅黑" w:hAnsi="微软雅黑" w:cs="微软雅黑"/>
          <w:color w:val="191919"/>
          <w:shd w:val="clear" w:color="auto" w:fill="FFFFFF"/>
          <w:lang w:eastAsia="zh-CN"/>
        </w:rPr>
        <w:t>0.3%</w:t>
      </w:r>
      <w:r w:rsidR="00985AA2"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873366" w:rsidRDefault="00873366"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hint="eastAsia"/>
          <w:color w:val="191919"/>
          <w:shd w:val="clear" w:color="auto" w:fill="FFFFFF"/>
          <w:lang w:eastAsia="zh-CN"/>
        </w:rPr>
        <w:t>德国</w:t>
      </w:r>
      <w:r w:rsidR="00985AA2" w:rsidRPr="00985AA2">
        <w:rPr>
          <w:rFonts w:ascii="微软雅黑" w:eastAsia="微软雅黑" w:hAnsi="微软雅黑" w:cs="微软雅黑"/>
          <w:color w:val="191919"/>
          <w:shd w:val="clear" w:color="auto" w:fill="FFFFFF"/>
          <w:lang w:eastAsia="zh-CN"/>
        </w:rPr>
        <w:t>9</w:t>
      </w:r>
      <w:r w:rsidR="00985AA2" w:rsidRPr="00985AA2">
        <w:rPr>
          <w:rFonts w:ascii="微软雅黑" w:eastAsia="微软雅黑" w:hAnsi="微软雅黑" w:cs="微软雅黑" w:hint="eastAsia"/>
          <w:color w:val="191919"/>
          <w:shd w:val="clear" w:color="auto" w:fill="FFFFFF"/>
          <w:lang w:eastAsia="zh-CN"/>
        </w:rPr>
        <w:t>月季调后贸易帐顺差</w:t>
      </w:r>
      <w:r w:rsidR="00985AA2" w:rsidRPr="00985AA2">
        <w:rPr>
          <w:rFonts w:ascii="微软雅黑" w:eastAsia="微软雅黑" w:hAnsi="微软雅黑" w:cs="微软雅黑"/>
          <w:color w:val="191919"/>
          <w:shd w:val="clear" w:color="auto" w:fill="FFFFFF"/>
          <w:lang w:eastAsia="zh-CN"/>
        </w:rPr>
        <w:t>170</w:t>
      </w:r>
      <w:r w:rsidR="00985AA2" w:rsidRPr="00985AA2">
        <w:rPr>
          <w:rFonts w:ascii="微软雅黑" w:eastAsia="微软雅黑" w:hAnsi="微软雅黑" w:cs="微软雅黑" w:hint="eastAsia"/>
          <w:color w:val="191919"/>
          <w:shd w:val="clear" w:color="auto" w:fill="FFFFFF"/>
          <w:lang w:eastAsia="zh-CN"/>
        </w:rPr>
        <w:t>亿欧元，预期顺差</w:t>
      </w:r>
      <w:r w:rsidR="00985AA2" w:rsidRPr="00985AA2">
        <w:rPr>
          <w:rFonts w:ascii="微软雅黑" w:eastAsia="微软雅黑" w:hAnsi="微软雅黑" w:cs="微软雅黑"/>
          <w:color w:val="191919"/>
          <w:shd w:val="clear" w:color="auto" w:fill="FFFFFF"/>
          <w:lang w:eastAsia="zh-CN"/>
        </w:rPr>
        <w:t>209</w:t>
      </w:r>
      <w:r w:rsidR="00985AA2" w:rsidRPr="00985AA2">
        <w:rPr>
          <w:rFonts w:ascii="微软雅黑" w:eastAsia="微软雅黑" w:hAnsi="微软雅黑" w:cs="微软雅黑" w:hint="eastAsia"/>
          <w:color w:val="191919"/>
          <w:shd w:val="clear" w:color="auto" w:fill="FFFFFF"/>
          <w:lang w:eastAsia="zh-CN"/>
        </w:rPr>
        <w:t>亿欧元，前值顺差</w:t>
      </w:r>
      <w:r w:rsidR="00985AA2" w:rsidRPr="00985AA2">
        <w:rPr>
          <w:rFonts w:ascii="微软雅黑" w:eastAsia="微软雅黑" w:hAnsi="微软雅黑" w:cs="微软雅黑"/>
          <w:color w:val="191919"/>
          <w:shd w:val="clear" w:color="auto" w:fill="FFFFFF"/>
          <w:lang w:eastAsia="zh-CN"/>
        </w:rPr>
        <w:t>225</w:t>
      </w:r>
      <w:r w:rsidR="00985AA2" w:rsidRPr="00985AA2">
        <w:rPr>
          <w:rFonts w:ascii="微软雅黑" w:eastAsia="微软雅黑" w:hAnsi="微软雅黑" w:cs="微软雅黑" w:hint="eastAsia"/>
          <w:color w:val="191919"/>
          <w:shd w:val="clear" w:color="auto" w:fill="FFFFFF"/>
          <w:lang w:eastAsia="zh-CN"/>
        </w:rPr>
        <w:t>亿欧元。其中，出口环比降</w:t>
      </w:r>
      <w:r w:rsidR="00985AA2" w:rsidRPr="00985AA2">
        <w:rPr>
          <w:rFonts w:ascii="微软雅黑" w:eastAsia="微软雅黑" w:hAnsi="微软雅黑" w:cs="微软雅黑"/>
          <w:color w:val="191919"/>
          <w:shd w:val="clear" w:color="auto" w:fill="FFFFFF"/>
          <w:lang w:eastAsia="zh-CN"/>
        </w:rPr>
        <w:t>1.7%</w:t>
      </w:r>
      <w:r w:rsidR="00985AA2" w:rsidRPr="00985AA2">
        <w:rPr>
          <w:rFonts w:ascii="微软雅黑" w:eastAsia="微软雅黑" w:hAnsi="微软雅黑" w:cs="微软雅黑" w:hint="eastAsia"/>
          <w:color w:val="191919"/>
          <w:shd w:val="clear" w:color="auto" w:fill="FFFFFF"/>
          <w:lang w:eastAsia="zh-CN"/>
        </w:rPr>
        <w:t>，预期降</w:t>
      </w:r>
      <w:r w:rsidR="00985AA2" w:rsidRPr="00985AA2">
        <w:rPr>
          <w:rFonts w:ascii="微软雅黑" w:eastAsia="微软雅黑" w:hAnsi="微软雅黑" w:cs="微软雅黑"/>
          <w:color w:val="191919"/>
          <w:shd w:val="clear" w:color="auto" w:fill="FFFFFF"/>
          <w:lang w:eastAsia="zh-CN"/>
        </w:rPr>
        <w:t>1.4%</w:t>
      </w:r>
      <w:r w:rsidR="00985AA2" w:rsidRPr="00985AA2">
        <w:rPr>
          <w:rFonts w:ascii="微软雅黑" w:eastAsia="微软雅黑" w:hAnsi="微软雅黑" w:cs="微软雅黑" w:hint="eastAsia"/>
          <w:color w:val="191919"/>
          <w:shd w:val="clear" w:color="auto" w:fill="FFFFFF"/>
          <w:lang w:eastAsia="zh-CN"/>
        </w:rPr>
        <w:t>，前值升</w:t>
      </w:r>
      <w:r w:rsidR="00985AA2" w:rsidRPr="00985AA2">
        <w:rPr>
          <w:rFonts w:ascii="微软雅黑" w:eastAsia="微软雅黑" w:hAnsi="微软雅黑" w:cs="微软雅黑"/>
          <w:color w:val="191919"/>
          <w:shd w:val="clear" w:color="auto" w:fill="FFFFFF"/>
          <w:lang w:eastAsia="zh-CN"/>
        </w:rPr>
        <w:t>1.3%</w:t>
      </w:r>
      <w:r w:rsidR="00985AA2" w:rsidRPr="00985AA2">
        <w:rPr>
          <w:rFonts w:ascii="微软雅黑" w:eastAsia="微软雅黑" w:hAnsi="微软雅黑" w:cs="微软雅黑" w:hint="eastAsia"/>
          <w:color w:val="191919"/>
          <w:shd w:val="clear" w:color="auto" w:fill="FFFFFF"/>
          <w:lang w:eastAsia="zh-CN"/>
        </w:rPr>
        <w:t>；进口环比升</w:t>
      </w:r>
      <w:r w:rsidR="00985AA2" w:rsidRPr="00985AA2">
        <w:rPr>
          <w:rFonts w:ascii="微软雅黑" w:eastAsia="微软雅黑" w:hAnsi="微软雅黑" w:cs="微软雅黑"/>
          <w:color w:val="191919"/>
          <w:shd w:val="clear" w:color="auto" w:fill="FFFFFF"/>
          <w:lang w:eastAsia="zh-CN"/>
        </w:rPr>
        <w:t>2.1%</w:t>
      </w:r>
      <w:r w:rsidR="00985AA2" w:rsidRPr="00985AA2">
        <w:rPr>
          <w:rFonts w:ascii="微软雅黑" w:eastAsia="微软雅黑" w:hAnsi="微软雅黑" w:cs="微软雅黑" w:hint="eastAsia"/>
          <w:color w:val="191919"/>
          <w:shd w:val="clear" w:color="auto" w:fill="FFFFFF"/>
          <w:lang w:eastAsia="zh-CN"/>
        </w:rPr>
        <w:t>，预期升</w:t>
      </w:r>
      <w:r w:rsidR="00985AA2" w:rsidRPr="00985AA2">
        <w:rPr>
          <w:rFonts w:ascii="微软雅黑" w:eastAsia="微软雅黑" w:hAnsi="微软雅黑" w:cs="微软雅黑"/>
          <w:color w:val="191919"/>
          <w:shd w:val="clear" w:color="auto" w:fill="FFFFFF"/>
          <w:lang w:eastAsia="zh-CN"/>
        </w:rPr>
        <w:t>0.5%</w:t>
      </w:r>
      <w:r w:rsidR="00985AA2" w:rsidRPr="00985AA2">
        <w:rPr>
          <w:rFonts w:ascii="微软雅黑" w:eastAsia="微软雅黑" w:hAnsi="微软雅黑" w:cs="微软雅黑" w:hint="eastAsia"/>
          <w:color w:val="191919"/>
          <w:shd w:val="clear" w:color="auto" w:fill="FFFFFF"/>
          <w:lang w:eastAsia="zh-CN"/>
        </w:rPr>
        <w:t>，前值降</w:t>
      </w:r>
      <w:r w:rsidR="00985AA2" w:rsidRPr="00985AA2">
        <w:rPr>
          <w:rFonts w:ascii="微软雅黑" w:eastAsia="微软雅黑" w:hAnsi="微软雅黑" w:cs="微软雅黑"/>
          <w:color w:val="191919"/>
          <w:shd w:val="clear" w:color="auto" w:fill="FFFFFF"/>
          <w:lang w:eastAsia="zh-CN"/>
        </w:rPr>
        <w:t>3.4%</w:t>
      </w:r>
      <w:r w:rsidR="00985AA2"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873366" w:rsidRDefault="00873366"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85AA2" w:rsidRPr="00985AA2">
        <w:rPr>
          <w:rFonts w:ascii="微软雅黑" w:eastAsia="微软雅黑" w:hAnsi="微软雅黑" w:cs="微软雅黑" w:hint="eastAsia"/>
          <w:color w:val="191919"/>
          <w:shd w:val="clear" w:color="auto" w:fill="FFFFFF"/>
          <w:lang w:eastAsia="zh-CN"/>
        </w:rPr>
        <w:t>德国</w:t>
      </w:r>
      <w:r w:rsidR="00985AA2" w:rsidRPr="00985AA2">
        <w:rPr>
          <w:rFonts w:ascii="微软雅黑" w:eastAsia="微软雅黑" w:hAnsi="微软雅黑" w:cs="微软雅黑"/>
          <w:color w:val="191919"/>
          <w:shd w:val="clear" w:color="auto" w:fill="FFFFFF"/>
          <w:lang w:eastAsia="zh-CN"/>
        </w:rPr>
        <w:t>9</w:t>
      </w:r>
      <w:r w:rsidR="00985AA2" w:rsidRPr="00985AA2">
        <w:rPr>
          <w:rFonts w:ascii="微软雅黑" w:eastAsia="微软雅黑" w:hAnsi="微软雅黑" w:cs="微软雅黑" w:hint="eastAsia"/>
          <w:color w:val="191919"/>
          <w:shd w:val="clear" w:color="auto" w:fill="FFFFFF"/>
          <w:lang w:eastAsia="zh-CN"/>
        </w:rPr>
        <w:t>月季调后工业产出环比降</w:t>
      </w:r>
      <w:r w:rsidR="00985AA2" w:rsidRPr="00985AA2">
        <w:rPr>
          <w:rFonts w:ascii="微软雅黑" w:eastAsia="微软雅黑" w:hAnsi="微软雅黑" w:cs="微软雅黑"/>
          <w:color w:val="191919"/>
          <w:shd w:val="clear" w:color="auto" w:fill="FFFFFF"/>
          <w:lang w:eastAsia="zh-CN"/>
        </w:rPr>
        <w:t>2.5%</w:t>
      </w:r>
      <w:r w:rsidR="00985AA2" w:rsidRPr="00985AA2">
        <w:rPr>
          <w:rFonts w:ascii="微软雅黑" w:eastAsia="微软雅黑" w:hAnsi="微软雅黑" w:cs="微软雅黑" w:hint="eastAsia"/>
          <w:color w:val="191919"/>
          <w:shd w:val="clear" w:color="auto" w:fill="FFFFFF"/>
          <w:lang w:eastAsia="zh-CN"/>
        </w:rPr>
        <w:t>，预期降</w:t>
      </w:r>
      <w:r w:rsidR="00985AA2" w:rsidRPr="00985AA2">
        <w:rPr>
          <w:rFonts w:ascii="微软雅黑" w:eastAsia="微软雅黑" w:hAnsi="微软雅黑" w:cs="微软雅黑"/>
          <w:color w:val="191919"/>
          <w:shd w:val="clear" w:color="auto" w:fill="FFFFFF"/>
          <w:lang w:eastAsia="zh-CN"/>
        </w:rPr>
        <w:t>1.0%</w:t>
      </w:r>
      <w:r w:rsidR="00985AA2" w:rsidRPr="00985AA2">
        <w:rPr>
          <w:rFonts w:ascii="微软雅黑" w:eastAsia="微软雅黑" w:hAnsi="微软雅黑" w:cs="微软雅黑" w:hint="eastAsia"/>
          <w:color w:val="191919"/>
          <w:shd w:val="clear" w:color="auto" w:fill="FFFFFF"/>
          <w:lang w:eastAsia="zh-CN"/>
        </w:rPr>
        <w:t>，前值升</w:t>
      </w:r>
      <w:r w:rsidR="00985AA2" w:rsidRPr="00985AA2">
        <w:rPr>
          <w:rFonts w:ascii="微软雅黑" w:eastAsia="微软雅黑" w:hAnsi="微软雅黑" w:cs="微软雅黑"/>
          <w:color w:val="191919"/>
          <w:shd w:val="clear" w:color="auto" w:fill="FFFFFF"/>
          <w:lang w:eastAsia="zh-CN"/>
        </w:rPr>
        <w:t>2.9%</w:t>
      </w:r>
      <w:r w:rsidR="00985AA2" w:rsidRPr="00985AA2">
        <w:rPr>
          <w:rFonts w:ascii="微软雅黑" w:eastAsia="微软雅黑" w:hAnsi="微软雅黑" w:cs="微软雅黑" w:hint="eastAsia"/>
          <w:color w:val="191919"/>
          <w:shd w:val="clear" w:color="auto" w:fill="FFFFFF"/>
          <w:lang w:eastAsia="zh-CN"/>
        </w:rPr>
        <w:t>；工作日调整后工业产出同比降</w:t>
      </w:r>
      <w:r w:rsidR="00985AA2" w:rsidRPr="00985AA2">
        <w:rPr>
          <w:rFonts w:ascii="微软雅黑" w:eastAsia="微软雅黑" w:hAnsi="微软雅黑" w:cs="微软雅黑"/>
          <w:color w:val="191919"/>
          <w:shd w:val="clear" w:color="auto" w:fill="FFFFFF"/>
          <w:lang w:eastAsia="zh-CN"/>
        </w:rPr>
        <w:t>4.6%</w:t>
      </w:r>
      <w:r w:rsidR="00985AA2" w:rsidRPr="00985AA2">
        <w:rPr>
          <w:rFonts w:ascii="微软雅黑" w:eastAsia="微软雅黑" w:hAnsi="微软雅黑" w:cs="微软雅黑" w:hint="eastAsia"/>
          <w:color w:val="191919"/>
          <w:shd w:val="clear" w:color="auto" w:fill="FFFFFF"/>
          <w:lang w:eastAsia="zh-CN"/>
        </w:rPr>
        <w:t>，预期降</w:t>
      </w:r>
      <w:r w:rsidR="00985AA2" w:rsidRPr="00985AA2">
        <w:rPr>
          <w:rFonts w:ascii="微软雅黑" w:eastAsia="微软雅黑" w:hAnsi="微软雅黑" w:cs="微软雅黑"/>
          <w:color w:val="191919"/>
          <w:shd w:val="clear" w:color="auto" w:fill="FFFFFF"/>
          <w:lang w:eastAsia="zh-CN"/>
        </w:rPr>
        <w:t>3.0%</w:t>
      </w:r>
      <w:r w:rsidR="00985AA2" w:rsidRPr="00985AA2">
        <w:rPr>
          <w:rFonts w:ascii="微软雅黑" w:eastAsia="微软雅黑" w:hAnsi="微软雅黑" w:cs="微软雅黑" w:hint="eastAsia"/>
          <w:color w:val="191919"/>
          <w:shd w:val="clear" w:color="auto" w:fill="FFFFFF"/>
          <w:lang w:eastAsia="zh-CN"/>
        </w:rPr>
        <w:t>，前值降</w:t>
      </w:r>
      <w:r w:rsidR="00985AA2" w:rsidRPr="00985AA2">
        <w:rPr>
          <w:rFonts w:ascii="微软雅黑" w:eastAsia="微软雅黑" w:hAnsi="微软雅黑" w:cs="微软雅黑"/>
          <w:color w:val="191919"/>
          <w:shd w:val="clear" w:color="auto" w:fill="FFFFFF"/>
          <w:lang w:eastAsia="zh-CN"/>
        </w:rPr>
        <w:t>2.7%</w:t>
      </w:r>
      <w:r w:rsidR="00985AA2"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85AA2" w:rsidRDefault="00985AA2"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985AA2">
        <w:rPr>
          <w:rFonts w:ascii="微软雅黑" w:eastAsia="微软雅黑" w:hAnsi="微软雅黑" w:cs="微软雅黑" w:hint="eastAsia"/>
          <w:color w:val="191919"/>
          <w:shd w:val="clear" w:color="auto" w:fill="FFFFFF"/>
          <w:lang w:eastAsia="zh-CN"/>
        </w:rPr>
        <w:t>日本工人的基本工资创下三十多年来的最大增幅，支持了日本央行对经济仍在复苏轨道上的观点，并支持未来几个月加息的前景。日本厚生劳动省公布的数据显示，</w:t>
      </w:r>
      <w:r w:rsidRPr="00985AA2">
        <w:rPr>
          <w:rFonts w:ascii="微软雅黑" w:eastAsia="微软雅黑" w:hAnsi="微软雅黑" w:cs="微软雅黑"/>
          <w:color w:val="191919"/>
          <w:shd w:val="clear" w:color="auto" w:fill="FFFFFF"/>
          <w:lang w:eastAsia="zh-CN"/>
        </w:rPr>
        <w:t>9</w:t>
      </w:r>
      <w:r w:rsidRPr="00985AA2">
        <w:rPr>
          <w:rFonts w:ascii="微软雅黑" w:eastAsia="微软雅黑" w:hAnsi="微软雅黑" w:cs="微软雅黑" w:hint="eastAsia"/>
          <w:color w:val="191919"/>
          <w:shd w:val="clear" w:color="auto" w:fill="FFFFFF"/>
          <w:lang w:eastAsia="zh-CN"/>
        </w:rPr>
        <w:t>月基本工资同比增速从</w:t>
      </w:r>
      <w:r w:rsidRPr="00985AA2">
        <w:rPr>
          <w:rFonts w:ascii="微软雅黑" w:eastAsia="微软雅黑" w:hAnsi="微软雅黑" w:cs="微软雅黑"/>
          <w:color w:val="191919"/>
          <w:shd w:val="clear" w:color="auto" w:fill="FFFFFF"/>
          <w:lang w:eastAsia="zh-CN"/>
        </w:rPr>
        <w:t>8</w:t>
      </w:r>
      <w:r w:rsidRPr="00985AA2">
        <w:rPr>
          <w:rFonts w:ascii="微软雅黑" w:eastAsia="微软雅黑" w:hAnsi="微软雅黑" w:cs="微软雅黑" w:hint="eastAsia"/>
          <w:color w:val="191919"/>
          <w:shd w:val="clear" w:color="auto" w:fill="FFFFFF"/>
          <w:lang w:eastAsia="zh-CN"/>
        </w:rPr>
        <w:t>月的</w:t>
      </w:r>
      <w:r w:rsidRPr="00985AA2">
        <w:rPr>
          <w:rFonts w:ascii="微软雅黑" w:eastAsia="微软雅黑" w:hAnsi="微软雅黑" w:cs="微软雅黑"/>
          <w:color w:val="191919"/>
          <w:shd w:val="clear" w:color="auto" w:fill="FFFFFF"/>
          <w:lang w:eastAsia="zh-CN"/>
        </w:rPr>
        <w:t>2.4%</w:t>
      </w:r>
      <w:r w:rsidRPr="00985AA2">
        <w:rPr>
          <w:rFonts w:ascii="微软雅黑" w:eastAsia="微软雅黑" w:hAnsi="微软雅黑" w:cs="微软雅黑" w:hint="eastAsia"/>
          <w:color w:val="191919"/>
          <w:shd w:val="clear" w:color="auto" w:fill="FFFFFF"/>
          <w:lang w:eastAsia="zh-CN"/>
        </w:rPr>
        <w:t>加快至</w:t>
      </w:r>
      <w:r w:rsidRPr="00985AA2">
        <w:rPr>
          <w:rFonts w:ascii="微软雅黑" w:eastAsia="微软雅黑" w:hAnsi="微软雅黑" w:cs="微软雅黑"/>
          <w:color w:val="191919"/>
          <w:shd w:val="clear" w:color="auto" w:fill="FFFFFF"/>
          <w:lang w:eastAsia="zh-CN"/>
        </w:rPr>
        <w:t>2.6%</w:t>
      </w:r>
      <w:r w:rsidRPr="00985AA2">
        <w:rPr>
          <w:rFonts w:ascii="微软雅黑" w:eastAsia="微软雅黑" w:hAnsi="微软雅黑" w:cs="微软雅黑" w:hint="eastAsia"/>
          <w:color w:val="191919"/>
          <w:shd w:val="clear" w:color="auto" w:fill="FFFFFF"/>
          <w:lang w:eastAsia="zh-CN"/>
        </w:rPr>
        <w:t>，涨幅创逾</w:t>
      </w:r>
      <w:r w:rsidRPr="00985AA2">
        <w:rPr>
          <w:rFonts w:ascii="微软雅黑" w:eastAsia="微软雅黑" w:hAnsi="微软雅黑" w:cs="微软雅黑"/>
          <w:color w:val="191919"/>
          <w:shd w:val="clear" w:color="auto" w:fill="FFFFFF"/>
          <w:lang w:eastAsia="zh-CN"/>
        </w:rPr>
        <w:t>31</w:t>
      </w:r>
      <w:r w:rsidRPr="00985AA2">
        <w:rPr>
          <w:rFonts w:ascii="微软雅黑" w:eastAsia="微软雅黑" w:hAnsi="微软雅黑" w:cs="微软雅黑" w:hint="eastAsia"/>
          <w:color w:val="191919"/>
          <w:shd w:val="clear" w:color="auto" w:fill="FFFFFF"/>
          <w:lang w:eastAsia="zh-CN"/>
        </w:rPr>
        <w:t>年来最强。</w:t>
      </w:r>
      <w:r>
        <w:rPr>
          <w:rFonts w:ascii="微软雅黑" w:eastAsia="微软雅黑" w:hAnsi="微软雅黑" w:cs="微软雅黑" w:hint="eastAsia"/>
          <w:color w:val="auto"/>
          <w:spacing w:val="4"/>
          <w:lang w:eastAsia="zh-CN"/>
        </w:rPr>
        <w:t>】</w:t>
      </w:r>
    </w:p>
    <w:p w:rsidR="00985AA2" w:rsidRDefault="00985AA2"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985AA2">
        <w:rPr>
          <w:rFonts w:ascii="微软雅黑" w:eastAsia="微软雅黑" w:hAnsi="微软雅黑" w:cs="微软雅黑" w:hint="eastAsia"/>
          <w:color w:val="191919"/>
          <w:shd w:val="clear" w:color="auto" w:fill="FFFFFF"/>
          <w:lang w:eastAsia="zh-CN"/>
        </w:rPr>
        <w:t>沙特计划打造规模高达</w:t>
      </w:r>
      <w:r w:rsidRPr="00985AA2">
        <w:rPr>
          <w:rFonts w:ascii="微软雅黑" w:eastAsia="微软雅黑" w:hAnsi="微软雅黑" w:cs="微软雅黑"/>
          <w:color w:val="191919"/>
          <w:shd w:val="clear" w:color="auto" w:fill="FFFFFF"/>
          <w:lang w:eastAsia="zh-CN"/>
        </w:rPr>
        <w:t>1000</w:t>
      </w:r>
      <w:r w:rsidRPr="00985AA2">
        <w:rPr>
          <w:rFonts w:ascii="微软雅黑" w:eastAsia="微软雅黑" w:hAnsi="微软雅黑" w:cs="微软雅黑" w:hint="eastAsia"/>
          <w:color w:val="191919"/>
          <w:shd w:val="clear" w:color="auto" w:fill="FFFFFF"/>
          <w:lang w:eastAsia="zh-CN"/>
        </w:rPr>
        <w:t>亿美元的人工智能项目，目标是建立一个能与邻国阿联酋相匹敌的技术中心。</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03640D" w:rsidP="008C4540">
            <w:pPr>
              <w:pStyle w:val="TableText"/>
              <w:ind w:firstLine="392"/>
              <w:rPr>
                <w:lang w:eastAsia="zh-CN"/>
              </w:rPr>
            </w:pPr>
            <w:r>
              <w:t>2024/11/8</w:t>
            </w:r>
          </w:p>
        </w:tc>
        <w:tc>
          <w:tcPr>
            <w:tcW w:w="1134" w:type="dxa"/>
            <w:tcBorders>
              <w:left w:val="nil"/>
            </w:tcBorders>
            <w:shd w:val="clear" w:color="auto" w:fill="D3EAFF"/>
          </w:tcPr>
          <w:p w:rsidR="008C4540" w:rsidRPr="00853C1D" w:rsidRDefault="0003640D" w:rsidP="008C4540">
            <w:pPr>
              <w:pStyle w:val="TableText"/>
              <w:ind w:firstLine="392"/>
              <w:rPr>
                <w:lang w:eastAsia="zh-CN"/>
              </w:rPr>
            </w:pPr>
            <w:r w:rsidRPr="0003640D">
              <w:rPr>
                <w:lang w:eastAsia="zh-CN"/>
              </w:rPr>
              <w:t>15:45</w:t>
            </w:r>
          </w:p>
        </w:tc>
        <w:tc>
          <w:tcPr>
            <w:tcW w:w="6524" w:type="dxa"/>
            <w:shd w:val="clear" w:color="auto" w:fill="D3EAFF"/>
          </w:tcPr>
          <w:p w:rsidR="00E000C8" w:rsidRDefault="0003640D" w:rsidP="008C4540">
            <w:pPr>
              <w:pStyle w:val="TableText"/>
              <w:ind w:firstLine="392"/>
              <w:rPr>
                <w:b w:val="0"/>
                <w:lang w:eastAsia="zh-CN"/>
              </w:rPr>
            </w:pPr>
            <w:r w:rsidRPr="0003640D">
              <w:rPr>
                <w:rFonts w:hint="eastAsia"/>
                <w:b w:val="0"/>
                <w:lang w:eastAsia="zh-CN"/>
              </w:rPr>
              <w:t>法国</w:t>
            </w:r>
            <w:r w:rsidRPr="0003640D">
              <w:rPr>
                <w:b w:val="0"/>
                <w:lang w:eastAsia="zh-CN"/>
              </w:rPr>
              <w:t>9</w:t>
            </w:r>
            <w:r w:rsidRPr="0003640D">
              <w:rPr>
                <w:rFonts w:hint="eastAsia"/>
                <w:b w:val="0"/>
                <w:lang w:eastAsia="zh-CN"/>
              </w:rPr>
              <w:t>月贸易帐</w:t>
            </w:r>
          </w:p>
        </w:tc>
      </w:tr>
      <w:tr w:rsidR="008C4540" w:rsidTr="00214344">
        <w:trPr>
          <w:trHeight w:val="618"/>
        </w:trPr>
        <w:tc>
          <w:tcPr>
            <w:tcW w:w="1731" w:type="dxa"/>
            <w:tcBorders>
              <w:top w:val="nil"/>
            </w:tcBorders>
            <w:shd w:val="clear" w:color="auto" w:fill="auto"/>
          </w:tcPr>
          <w:p w:rsidR="008C4540" w:rsidRPr="00853C1D" w:rsidRDefault="0003640D" w:rsidP="008C4540">
            <w:pPr>
              <w:pStyle w:val="TableText"/>
              <w:ind w:firstLine="392"/>
              <w:rPr>
                <w:lang w:eastAsia="zh-CN"/>
              </w:rPr>
            </w:pPr>
            <w:r>
              <w:t>2024/11/8</w:t>
            </w:r>
          </w:p>
        </w:tc>
        <w:tc>
          <w:tcPr>
            <w:tcW w:w="1134" w:type="dxa"/>
            <w:shd w:val="clear" w:color="auto" w:fill="auto"/>
          </w:tcPr>
          <w:p w:rsidR="008C4540" w:rsidRPr="00853C1D" w:rsidRDefault="00D06485" w:rsidP="008C4540">
            <w:pPr>
              <w:pStyle w:val="TableText"/>
              <w:ind w:firstLine="392"/>
              <w:rPr>
                <w:lang w:eastAsia="zh-CN"/>
              </w:rPr>
            </w:pPr>
            <w:r>
              <w:rPr>
                <w:lang w:eastAsia="zh-CN"/>
              </w:rPr>
              <w:t>16</w:t>
            </w:r>
            <w:r w:rsidR="008C4540">
              <w:rPr>
                <w:rFonts w:hint="eastAsia"/>
                <w:lang w:eastAsia="zh-CN"/>
              </w:rPr>
              <w:t>:</w:t>
            </w:r>
            <w:r w:rsidR="009C54B7">
              <w:rPr>
                <w:lang w:eastAsia="zh-CN"/>
              </w:rPr>
              <w:t>0</w:t>
            </w:r>
            <w:r w:rsidR="006837BD">
              <w:rPr>
                <w:lang w:eastAsia="zh-CN"/>
              </w:rPr>
              <w:t>0</w:t>
            </w:r>
          </w:p>
        </w:tc>
        <w:tc>
          <w:tcPr>
            <w:tcW w:w="6524" w:type="dxa"/>
            <w:shd w:val="clear" w:color="auto" w:fill="auto"/>
          </w:tcPr>
          <w:p w:rsidR="00E000C8" w:rsidRPr="00853C1D" w:rsidRDefault="0003640D" w:rsidP="008C4540">
            <w:pPr>
              <w:pStyle w:val="TableText"/>
              <w:ind w:firstLine="392"/>
              <w:rPr>
                <w:b w:val="0"/>
                <w:lang w:eastAsia="zh-CN"/>
              </w:rPr>
            </w:pPr>
            <w:r w:rsidRPr="0003640D">
              <w:rPr>
                <w:rFonts w:hint="eastAsia"/>
                <w:b w:val="0"/>
                <w:lang w:eastAsia="zh-CN"/>
              </w:rPr>
              <w:t>瑞士</w:t>
            </w:r>
            <w:r w:rsidRPr="0003640D">
              <w:rPr>
                <w:b w:val="0"/>
                <w:lang w:eastAsia="zh-CN"/>
              </w:rPr>
              <w:t>10</w:t>
            </w:r>
            <w:r w:rsidRPr="0003640D">
              <w:rPr>
                <w:rFonts w:hint="eastAsia"/>
                <w:b w:val="0"/>
                <w:lang w:eastAsia="zh-CN"/>
              </w:rPr>
              <w:t>月消费者信心指数</w:t>
            </w:r>
          </w:p>
        </w:tc>
      </w:tr>
      <w:tr w:rsidR="008C4540" w:rsidTr="00214344">
        <w:trPr>
          <w:trHeight w:val="618"/>
        </w:trPr>
        <w:tc>
          <w:tcPr>
            <w:tcW w:w="1731" w:type="dxa"/>
            <w:shd w:val="clear" w:color="auto" w:fill="D3EAFF"/>
          </w:tcPr>
          <w:p w:rsidR="008C4540" w:rsidRDefault="0003640D" w:rsidP="008C4540">
            <w:pPr>
              <w:pStyle w:val="TableText"/>
              <w:ind w:firstLine="392"/>
              <w:rPr>
                <w:lang w:eastAsia="zh-CN"/>
              </w:rPr>
            </w:pPr>
            <w:r>
              <w:t>2024/11/8</w:t>
            </w:r>
          </w:p>
        </w:tc>
        <w:tc>
          <w:tcPr>
            <w:tcW w:w="1134" w:type="dxa"/>
            <w:shd w:val="clear" w:color="auto" w:fill="D3EAFF"/>
          </w:tcPr>
          <w:p w:rsidR="008C4540" w:rsidRDefault="00D06485" w:rsidP="0049083B">
            <w:pPr>
              <w:pStyle w:val="TableText"/>
              <w:ind w:firstLine="392"/>
              <w:rPr>
                <w:b w:val="0"/>
                <w:bCs w:val="0"/>
                <w:lang w:eastAsia="zh-CN"/>
              </w:rPr>
            </w:pPr>
            <w:r>
              <w:rPr>
                <w:lang w:eastAsia="zh-CN"/>
              </w:rPr>
              <w:t>21</w:t>
            </w:r>
            <w:r w:rsidR="008C4540">
              <w:rPr>
                <w:rFonts w:hint="eastAsia"/>
                <w:lang w:eastAsia="zh-CN"/>
              </w:rPr>
              <w:t>:</w:t>
            </w:r>
            <w:r>
              <w:rPr>
                <w:lang w:eastAsia="zh-CN"/>
              </w:rPr>
              <w:t>3</w:t>
            </w:r>
            <w:r w:rsidR="009C54B7">
              <w:rPr>
                <w:lang w:eastAsia="zh-CN"/>
              </w:rPr>
              <w:t>0</w:t>
            </w:r>
          </w:p>
        </w:tc>
        <w:tc>
          <w:tcPr>
            <w:tcW w:w="6524" w:type="dxa"/>
            <w:shd w:val="clear" w:color="auto" w:fill="D3EAFF"/>
          </w:tcPr>
          <w:p w:rsidR="00314805" w:rsidRPr="000334A3" w:rsidRDefault="0003640D" w:rsidP="008C4540">
            <w:pPr>
              <w:pStyle w:val="TableText"/>
              <w:ind w:firstLine="392"/>
              <w:rPr>
                <w:b w:val="0"/>
                <w:lang w:eastAsia="zh-CN"/>
              </w:rPr>
            </w:pPr>
            <w:r w:rsidRPr="0003640D">
              <w:rPr>
                <w:rFonts w:hint="eastAsia"/>
                <w:b w:val="0"/>
                <w:lang w:eastAsia="zh-CN"/>
              </w:rPr>
              <w:t>加拿大</w:t>
            </w:r>
            <w:r w:rsidRPr="0003640D">
              <w:rPr>
                <w:b w:val="0"/>
                <w:lang w:eastAsia="zh-CN"/>
              </w:rPr>
              <w:t>10</w:t>
            </w:r>
            <w:r w:rsidRPr="0003640D">
              <w:rPr>
                <w:rFonts w:hint="eastAsia"/>
                <w:b w:val="0"/>
                <w:lang w:eastAsia="zh-CN"/>
              </w:rPr>
              <w:t>月就业人数</w:t>
            </w:r>
          </w:p>
        </w:tc>
      </w:tr>
      <w:tr w:rsidR="008C4540" w:rsidTr="00214344">
        <w:trPr>
          <w:trHeight w:val="618"/>
        </w:trPr>
        <w:tc>
          <w:tcPr>
            <w:tcW w:w="1731" w:type="dxa"/>
            <w:shd w:val="clear" w:color="auto" w:fill="auto"/>
          </w:tcPr>
          <w:p w:rsidR="008C4540" w:rsidRDefault="0003640D" w:rsidP="008C4540">
            <w:pPr>
              <w:pStyle w:val="TableText"/>
              <w:ind w:firstLine="392"/>
              <w:rPr>
                <w:lang w:eastAsia="zh-CN"/>
              </w:rPr>
            </w:pPr>
            <w:r>
              <w:t>2024/11/8</w:t>
            </w:r>
          </w:p>
        </w:tc>
        <w:tc>
          <w:tcPr>
            <w:tcW w:w="1134" w:type="dxa"/>
            <w:shd w:val="clear" w:color="auto" w:fill="auto"/>
          </w:tcPr>
          <w:p w:rsidR="008C4540" w:rsidRDefault="00D06485" w:rsidP="008C4540">
            <w:pPr>
              <w:pStyle w:val="TableText"/>
              <w:ind w:firstLine="392"/>
              <w:rPr>
                <w:b w:val="0"/>
                <w:bCs w:val="0"/>
                <w:lang w:eastAsia="zh-CN"/>
              </w:rPr>
            </w:pPr>
            <w:r>
              <w:rPr>
                <w:lang w:eastAsia="zh-CN"/>
              </w:rPr>
              <w:t>23</w:t>
            </w:r>
            <w:r w:rsidR="008C4540">
              <w:rPr>
                <w:rFonts w:hint="eastAsia"/>
                <w:lang w:eastAsia="zh-CN"/>
              </w:rPr>
              <w:t>:</w:t>
            </w:r>
            <w:r w:rsidR="0049083B">
              <w:rPr>
                <w:lang w:eastAsia="zh-CN"/>
              </w:rPr>
              <w:t>00</w:t>
            </w:r>
          </w:p>
        </w:tc>
        <w:tc>
          <w:tcPr>
            <w:tcW w:w="6524" w:type="dxa"/>
            <w:shd w:val="clear" w:color="auto" w:fill="auto"/>
          </w:tcPr>
          <w:p w:rsidR="004135DD" w:rsidRDefault="0003640D" w:rsidP="008C4540">
            <w:pPr>
              <w:pStyle w:val="TableText"/>
              <w:ind w:firstLine="392"/>
              <w:rPr>
                <w:b w:val="0"/>
                <w:lang w:eastAsia="zh-CN"/>
              </w:rPr>
            </w:pPr>
            <w:r w:rsidRPr="0003640D">
              <w:rPr>
                <w:rFonts w:hint="eastAsia"/>
                <w:b w:val="0"/>
                <w:lang w:eastAsia="zh-CN"/>
              </w:rPr>
              <w:t>美国</w:t>
            </w:r>
            <w:r w:rsidRPr="0003640D">
              <w:rPr>
                <w:b w:val="0"/>
                <w:lang w:eastAsia="zh-CN"/>
              </w:rPr>
              <w:t>11</w:t>
            </w:r>
            <w:r w:rsidRPr="0003640D">
              <w:rPr>
                <w:rFonts w:hint="eastAsia"/>
                <w:b w:val="0"/>
                <w:lang w:eastAsia="zh-CN"/>
              </w:rPr>
              <w:t>月一年期通胀率预期初值</w:t>
            </w:r>
          </w:p>
          <w:p w:rsidR="0003640D" w:rsidRDefault="0003640D" w:rsidP="008C4540">
            <w:pPr>
              <w:pStyle w:val="TableText"/>
              <w:ind w:firstLine="392"/>
              <w:rPr>
                <w:b w:val="0"/>
                <w:lang w:eastAsia="zh-CN"/>
              </w:rPr>
            </w:pPr>
            <w:r w:rsidRPr="0003640D">
              <w:rPr>
                <w:rFonts w:hint="eastAsia"/>
                <w:b w:val="0"/>
                <w:lang w:eastAsia="zh-CN"/>
              </w:rPr>
              <w:lastRenderedPageBreak/>
              <w:t>美国</w:t>
            </w:r>
            <w:r w:rsidRPr="0003640D">
              <w:rPr>
                <w:b w:val="0"/>
                <w:lang w:eastAsia="zh-CN"/>
              </w:rPr>
              <w:t>11</w:t>
            </w:r>
            <w:r w:rsidRPr="0003640D">
              <w:rPr>
                <w:rFonts w:hint="eastAsia"/>
                <w:b w:val="0"/>
                <w:lang w:eastAsia="zh-CN"/>
              </w:rPr>
              <w:t>月密歇根大学消费者信心指数初值</w:t>
            </w:r>
          </w:p>
        </w:tc>
      </w:tr>
      <w:tr w:rsidR="008C4540" w:rsidTr="00214344">
        <w:trPr>
          <w:trHeight w:val="618"/>
        </w:trPr>
        <w:tc>
          <w:tcPr>
            <w:tcW w:w="1731" w:type="dxa"/>
            <w:shd w:val="clear" w:color="auto" w:fill="D3EAFF"/>
          </w:tcPr>
          <w:p w:rsidR="008C4540" w:rsidRDefault="0003640D" w:rsidP="008C4540">
            <w:pPr>
              <w:pStyle w:val="TableText"/>
              <w:ind w:firstLine="392"/>
              <w:rPr>
                <w:lang w:eastAsia="zh-CN"/>
              </w:rPr>
            </w:pPr>
            <w:r>
              <w:lastRenderedPageBreak/>
              <w:t>2024/11/9</w:t>
            </w:r>
          </w:p>
        </w:tc>
        <w:tc>
          <w:tcPr>
            <w:tcW w:w="1134" w:type="dxa"/>
            <w:shd w:val="clear" w:color="auto" w:fill="D3EAFF"/>
          </w:tcPr>
          <w:p w:rsidR="008C4540" w:rsidRDefault="00D06485" w:rsidP="0049083B">
            <w:pPr>
              <w:pStyle w:val="TableText"/>
              <w:ind w:firstLine="392"/>
              <w:rPr>
                <w:b w:val="0"/>
                <w:bCs w:val="0"/>
                <w:lang w:eastAsia="zh-CN"/>
              </w:rPr>
            </w:pPr>
            <w:r>
              <w:rPr>
                <w:lang w:eastAsia="zh-CN"/>
              </w:rPr>
              <w:t>0</w:t>
            </w:r>
            <w:r w:rsidR="009C54B7">
              <w:rPr>
                <w:lang w:eastAsia="zh-CN"/>
              </w:rPr>
              <w:t>0</w:t>
            </w:r>
            <w:r w:rsidR="008C4540">
              <w:rPr>
                <w:rFonts w:hint="eastAsia"/>
                <w:lang w:eastAsia="zh-CN"/>
              </w:rPr>
              <w:t>:</w:t>
            </w:r>
            <w:r>
              <w:rPr>
                <w:lang w:eastAsia="zh-CN"/>
              </w:rPr>
              <w:t>0</w:t>
            </w:r>
            <w:r w:rsidR="0049083B">
              <w:rPr>
                <w:lang w:eastAsia="zh-CN"/>
              </w:rPr>
              <w:t>0</w:t>
            </w:r>
          </w:p>
        </w:tc>
        <w:tc>
          <w:tcPr>
            <w:tcW w:w="6524" w:type="dxa"/>
            <w:shd w:val="clear" w:color="auto" w:fill="D3EAFF"/>
          </w:tcPr>
          <w:p w:rsidR="00314805" w:rsidRPr="00051B15" w:rsidRDefault="0003640D" w:rsidP="00A16D5D">
            <w:pPr>
              <w:pStyle w:val="TableText"/>
              <w:ind w:firstLine="392"/>
              <w:rPr>
                <w:b w:val="0"/>
                <w:lang w:eastAsia="zh-CN"/>
              </w:rPr>
            </w:pPr>
            <w:r w:rsidRPr="0003640D">
              <w:rPr>
                <w:rFonts w:hint="eastAsia"/>
                <w:b w:val="0"/>
                <w:lang w:eastAsia="zh-CN"/>
              </w:rPr>
              <w:t>美联储理事鲍曼参加一场对话会</w:t>
            </w:r>
          </w:p>
        </w:tc>
      </w:tr>
      <w:tr w:rsidR="004135DD" w:rsidTr="004135DD">
        <w:trPr>
          <w:trHeight w:val="618"/>
        </w:trPr>
        <w:tc>
          <w:tcPr>
            <w:tcW w:w="1731" w:type="dxa"/>
            <w:shd w:val="clear" w:color="auto" w:fill="auto"/>
          </w:tcPr>
          <w:p w:rsidR="004135DD" w:rsidRDefault="0003640D" w:rsidP="004135DD">
            <w:pPr>
              <w:pStyle w:val="TableText"/>
              <w:ind w:firstLine="392"/>
              <w:rPr>
                <w:lang w:eastAsia="zh-CN"/>
              </w:rPr>
            </w:pPr>
            <w:r>
              <w:t>2024/11/9</w:t>
            </w:r>
          </w:p>
        </w:tc>
        <w:tc>
          <w:tcPr>
            <w:tcW w:w="1134" w:type="dxa"/>
            <w:shd w:val="clear" w:color="auto" w:fill="auto"/>
          </w:tcPr>
          <w:p w:rsidR="004135DD" w:rsidRDefault="00D06485" w:rsidP="004135DD">
            <w:pPr>
              <w:pStyle w:val="TableText"/>
              <w:ind w:firstLine="392"/>
              <w:rPr>
                <w:b w:val="0"/>
                <w:bCs w:val="0"/>
                <w:lang w:eastAsia="zh-CN"/>
              </w:rPr>
            </w:pPr>
            <w:r>
              <w:rPr>
                <w:lang w:eastAsia="zh-CN"/>
              </w:rPr>
              <w:t>02</w:t>
            </w:r>
            <w:r w:rsidR="004135DD">
              <w:rPr>
                <w:rFonts w:hint="eastAsia"/>
                <w:lang w:eastAsia="zh-CN"/>
              </w:rPr>
              <w:t>:</w:t>
            </w:r>
            <w:r>
              <w:rPr>
                <w:lang w:eastAsia="zh-CN"/>
              </w:rPr>
              <w:t>0</w:t>
            </w:r>
            <w:r w:rsidR="00A11E1B">
              <w:rPr>
                <w:lang w:eastAsia="zh-CN"/>
              </w:rPr>
              <w:t>0</w:t>
            </w:r>
          </w:p>
        </w:tc>
        <w:tc>
          <w:tcPr>
            <w:tcW w:w="6524" w:type="dxa"/>
            <w:shd w:val="clear" w:color="auto" w:fill="auto"/>
          </w:tcPr>
          <w:p w:rsidR="00CB4ED8" w:rsidRPr="00051B15" w:rsidRDefault="0003640D" w:rsidP="004135DD">
            <w:pPr>
              <w:pStyle w:val="TableText"/>
              <w:ind w:firstLine="392"/>
              <w:rPr>
                <w:b w:val="0"/>
                <w:lang w:eastAsia="zh-CN"/>
              </w:rPr>
            </w:pPr>
            <w:r w:rsidRPr="0003640D">
              <w:rPr>
                <w:rFonts w:hint="eastAsia"/>
                <w:b w:val="0"/>
                <w:lang w:eastAsia="zh-CN"/>
              </w:rPr>
              <w:t>美国至</w:t>
            </w:r>
            <w:r w:rsidRPr="0003640D">
              <w:rPr>
                <w:b w:val="0"/>
                <w:lang w:eastAsia="zh-CN"/>
              </w:rPr>
              <w:t>11</w:t>
            </w:r>
            <w:r w:rsidRPr="0003640D">
              <w:rPr>
                <w:rFonts w:hint="eastAsia"/>
                <w:b w:val="0"/>
                <w:lang w:eastAsia="zh-CN"/>
              </w:rPr>
              <w:t>月</w:t>
            </w:r>
            <w:r w:rsidRPr="0003640D">
              <w:rPr>
                <w:b w:val="0"/>
                <w:lang w:eastAsia="zh-CN"/>
              </w:rPr>
              <w:t>8</w:t>
            </w:r>
            <w:r w:rsidRPr="0003640D">
              <w:rPr>
                <w:rFonts w:hint="eastAsia"/>
                <w:b w:val="0"/>
                <w:lang w:eastAsia="zh-CN"/>
              </w:rPr>
              <w:t>日当</w:t>
            </w:r>
            <w:proofErr w:type="gramStart"/>
            <w:r w:rsidRPr="0003640D">
              <w:rPr>
                <w:rFonts w:hint="eastAsia"/>
                <w:b w:val="0"/>
                <w:lang w:eastAsia="zh-CN"/>
              </w:rPr>
              <w:t>周石油</w:t>
            </w:r>
            <w:proofErr w:type="gramEnd"/>
            <w:r w:rsidRPr="0003640D">
              <w:rPr>
                <w:rFonts w:hint="eastAsia"/>
                <w:b w:val="0"/>
                <w:lang w:eastAsia="zh-CN"/>
              </w:rPr>
              <w:t>钻井总数</w:t>
            </w:r>
          </w:p>
        </w:tc>
      </w:tr>
    </w:tbl>
    <w:p w:rsidR="00314805" w:rsidRDefault="00314805" w:rsidP="00BF2504">
      <w:pPr>
        <w:spacing w:before="102" w:line="257" w:lineRule="auto"/>
        <w:ind w:right="646" w:firstLineChars="200" w:firstLine="420"/>
        <w:jc w:val="both"/>
        <w:rPr>
          <w:lang w:eastAsia="zh-CN"/>
        </w:rPr>
      </w:pPr>
    </w:p>
    <w:p w:rsidR="009372C5" w:rsidRDefault="004C729D">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186A80" w:rsidRPr="00186A80" w:rsidRDefault="00186A80" w:rsidP="00186A80">
      <w:pPr>
        <w:spacing w:before="103" w:line="256" w:lineRule="auto"/>
        <w:ind w:right="743" w:firstLineChars="200" w:firstLine="468"/>
        <w:jc w:val="both"/>
        <w:rPr>
          <w:rFonts w:ascii="微软雅黑" w:eastAsia="微软雅黑" w:hAnsi="微软雅黑" w:cs="微软雅黑"/>
          <w:spacing w:val="12"/>
          <w:lang w:eastAsia="zh-CN"/>
        </w:rPr>
      </w:pPr>
      <w:r w:rsidRPr="00186A80">
        <w:rPr>
          <w:rFonts w:ascii="微软雅黑" w:eastAsia="微软雅黑" w:hAnsi="微软雅黑" w:cs="微软雅黑" w:hint="eastAsia"/>
          <w:spacing w:val="12"/>
          <w:lang w:eastAsia="zh-CN"/>
        </w:rPr>
        <w:t>截至周五，美元指数跌0.78%报104.34，非美货币普遍上涨，欧元兑美元涨0.69%报1.0803，英镑兑美元涨0.84%报1.2988，澳元兑美元涨1.66%报0.6680，美元兑日元跌1.1%报152.94。今日凌晨，在美联储将联邦基金利率目标区间下调25个基点后，美元从四个月高点回落。此外，周四美国国债收益率下滑，削弱了美元的利率差优势。同时，美国第一季度非农生产率增长低于预期，而第一季度单位劳动力成本上升超过预期，每周初请失业</w:t>
      </w:r>
      <w:proofErr w:type="gramStart"/>
      <w:r w:rsidRPr="00186A80">
        <w:rPr>
          <w:rFonts w:ascii="微软雅黑" w:eastAsia="微软雅黑" w:hAnsi="微软雅黑" w:cs="微软雅黑" w:hint="eastAsia"/>
          <w:spacing w:val="12"/>
          <w:lang w:eastAsia="zh-CN"/>
        </w:rPr>
        <w:t>金人数</w:t>
      </w:r>
      <w:proofErr w:type="gramEnd"/>
      <w:r w:rsidRPr="00186A80">
        <w:rPr>
          <w:rFonts w:ascii="微软雅黑" w:eastAsia="微软雅黑" w:hAnsi="微软雅黑" w:cs="微软雅黑" w:hint="eastAsia"/>
          <w:spacing w:val="12"/>
          <w:lang w:eastAsia="zh-CN"/>
        </w:rPr>
        <w:t>与预期持平、略高于前值，这些数据也对美元构成压力。然而，美联储主席鲍威尔的鹰派言论也对美元形成支撑，他表示核心通胀仍“略微偏高”。市场预测12月FOMC会议上有67%的概率会再度降息25个基点。</w:t>
      </w:r>
    </w:p>
    <w:p w:rsidR="00186A80" w:rsidRPr="00186A80" w:rsidRDefault="00186A80" w:rsidP="00186A80">
      <w:pPr>
        <w:spacing w:before="103" w:line="256" w:lineRule="auto"/>
        <w:ind w:right="743" w:firstLineChars="200" w:firstLine="468"/>
        <w:jc w:val="both"/>
        <w:rPr>
          <w:rFonts w:ascii="微软雅黑" w:eastAsia="微软雅黑" w:hAnsi="微软雅黑" w:cs="微软雅黑"/>
          <w:spacing w:val="12"/>
          <w:lang w:eastAsia="zh-CN"/>
        </w:rPr>
      </w:pPr>
      <w:r w:rsidRPr="00186A80">
        <w:rPr>
          <w:rFonts w:ascii="微软雅黑" w:eastAsia="微软雅黑" w:hAnsi="微软雅黑" w:cs="微软雅黑" w:hint="eastAsia"/>
          <w:spacing w:val="12"/>
          <w:lang w:eastAsia="zh-CN"/>
        </w:rPr>
        <w:t>英格兰银行昨日降息25</w:t>
      </w:r>
      <w:r w:rsidR="00A26778">
        <w:rPr>
          <w:rFonts w:ascii="微软雅黑" w:eastAsia="微软雅黑" w:hAnsi="微软雅黑" w:cs="微软雅黑" w:hint="eastAsia"/>
          <w:spacing w:val="12"/>
          <w:lang w:eastAsia="zh-CN"/>
        </w:rPr>
        <w:t>个基点，但表示预期英国的通胀和增长将比之前预期更快回升</w:t>
      </w:r>
      <w:r w:rsidRPr="00186A80">
        <w:rPr>
          <w:rFonts w:ascii="微软雅黑" w:eastAsia="微软雅黑" w:hAnsi="微软雅黑" w:cs="微软雅黑" w:hint="eastAsia"/>
          <w:spacing w:val="12"/>
          <w:lang w:eastAsia="zh-CN"/>
        </w:rPr>
        <w:t>。欧元区方面，德国总理朔尔</w:t>
      </w:r>
      <w:proofErr w:type="gramStart"/>
      <w:r w:rsidRPr="00186A80">
        <w:rPr>
          <w:rFonts w:ascii="微软雅黑" w:eastAsia="微软雅黑" w:hAnsi="微软雅黑" w:cs="微软雅黑" w:hint="eastAsia"/>
          <w:spacing w:val="12"/>
          <w:lang w:eastAsia="zh-CN"/>
        </w:rPr>
        <w:t>茨</w:t>
      </w:r>
      <w:proofErr w:type="gramEnd"/>
      <w:r w:rsidRPr="00186A80">
        <w:rPr>
          <w:rFonts w:ascii="微软雅黑" w:eastAsia="微软雅黑" w:hAnsi="微软雅黑" w:cs="微软雅黑" w:hint="eastAsia"/>
          <w:spacing w:val="12"/>
          <w:lang w:eastAsia="zh-CN"/>
        </w:rPr>
        <w:t>在执政联盟因经济增长复苏分歧而破裂后呼吁提前选举，计划于1月进行信任投票，将明年大选提前至3月。9月欧元区零售销售增长强劲，月率和年增长率均超预期，</w:t>
      </w:r>
      <w:proofErr w:type="gramStart"/>
      <w:r w:rsidRPr="00186A80">
        <w:rPr>
          <w:rFonts w:ascii="微软雅黑" w:eastAsia="微软雅黑" w:hAnsi="微软雅黑" w:cs="微软雅黑" w:hint="eastAsia"/>
          <w:spacing w:val="12"/>
          <w:lang w:eastAsia="zh-CN"/>
        </w:rPr>
        <w:t>欧元获</w:t>
      </w:r>
      <w:proofErr w:type="gramEnd"/>
      <w:r w:rsidRPr="00186A80">
        <w:rPr>
          <w:rFonts w:ascii="微软雅黑" w:eastAsia="微软雅黑" w:hAnsi="微软雅黑" w:cs="微软雅黑" w:hint="eastAsia"/>
          <w:spacing w:val="12"/>
          <w:lang w:eastAsia="zh-CN"/>
        </w:rPr>
        <w:t>支撑。日元在周四因空头回补走高，日本的首席货币官员表示，在日元周三跌至3</w:t>
      </w:r>
      <w:r>
        <w:rPr>
          <w:rFonts w:ascii="微软雅黑" w:eastAsia="微软雅黑" w:hAnsi="微软雅黑" w:cs="微软雅黑" w:hint="eastAsia"/>
          <w:spacing w:val="12"/>
          <w:lang w:eastAsia="zh-CN"/>
        </w:rPr>
        <w:t>个半月低点后，日本当局将对外汇市场的过度波动采取适当行动</w:t>
      </w:r>
      <w:r w:rsidRPr="00186A80">
        <w:rPr>
          <w:rFonts w:ascii="微软雅黑" w:eastAsia="微软雅黑" w:hAnsi="微软雅黑" w:cs="微软雅黑" w:hint="eastAsia"/>
          <w:spacing w:val="12"/>
          <w:lang w:eastAsia="zh-CN"/>
        </w:rPr>
        <w:t>。然而日本工资涨幅低于预期，这对日本央行政策而言偏鸽派，对日元不利。</w:t>
      </w:r>
    </w:p>
    <w:p w:rsidR="00186A80" w:rsidRPr="00186A80" w:rsidRDefault="00186A80" w:rsidP="00186A80">
      <w:pPr>
        <w:spacing w:before="103" w:line="256" w:lineRule="auto"/>
        <w:ind w:right="743" w:firstLineChars="200" w:firstLine="468"/>
        <w:jc w:val="both"/>
        <w:rPr>
          <w:rFonts w:ascii="微软雅黑" w:eastAsia="微软雅黑" w:hAnsi="微软雅黑" w:cs="微软雅黑"/>
          <w:spacing w:val="12"/>
          <w:lang w:eastAsia="zh-CN"/>
        </w:rPr>
      </w:pPr>
      <w:r w:rsidRPr="00186A80">
        <w:rPr>
          <w:rFonts w:ascii="微软雅黑" w:eastAsia="微软雅黑" w:hAnsi="微软雅黑" w:cs="微软雅黑" w:hint="eastAsia"/>
          <w:spacing w:val="12"/>
          <w:lang w:eastAsia="zh-CN"/>
        </w:rPr>
        <w:t>展望未来，整体来看，美联储委员会对利率前景持建设性态度。劳动力市场条件“普遍有所放缓，失业率有所上升”，但“仍处于低位”。“通胀已朝着委员会的2%目标取得进展，但仍略微偏高”。美元短期</w:t>
      </w:r>
      <w:proofErr w:type="gramStart"/>
      <w:r w:rsidRPr="00186A80">
        <w:rPr>
          <w:rFonts w:ascii="微软雅黑" w:eastAsia="微软雅黑" w:hAnsi="微软雅黑" w:cs="微软雅黑" w:hint="eastAsia"/>
          <w:spacing w:val="12"/>
          <w:lang w:eastAsia="zh-CN"/>
        </w:rPr>
        <w:t>内在偏鹰基调</w:t>
      </w:r>
      <w:proofErr w:type="gramEnd"/>
      <w:r w:rsidRPr="00186A80">
        <w:rPr>
          <w:rFonts w:ascii="微软雅黑" w:eastAsia="微软雅黑" w:hAnsi="微软雅黑" w:cs="微软雅黑" w:hint="eastAsia"/>
          <w:spacing w:val="12"/>
          <w:lang w:eastAsia="zh-CN"/>
        </w:rPr>
        <w:t>下获震荡上行。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186A80">
      <w:pPr>
        <w:spacing w:before="103" w:line="256" w:lineRule="auto"/>
        <w:ind w:right="743"/>
        <w:jc w:val="both"/>
        <w:rPr>
          <w:lang w:eastAsia="zh-CN"/>
        </w:rPr>
      </w:pPr>
      <w:r>
        <w:rPr>
          <w:noProof/>
          <w:snapToGrid/>
          <w:lang w:eastAsia="zh-CN"/>
        </w:rPr>
        <w:drawing>
          <wp:inline distT="0" distB="0" distL="0" distR="0" wp14:anchorId="62DD2F0B" wp14:editId="492BE230">
            <wp:extent cx="6113780" cy="219075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274" cy="2193077"/>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714A9B" w:rsidRDefault="004C729D">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4C729D">
        <w:rPr>
          <w:rFonts w:ascii="微软雅黑" w:eastAsia="微软雅黑" w:hAnsi="微软雅黑" w:cs="微软雅黑" w:hint="eastAsia"/>
          <w:spacing w:val="12"/>
          <w:lang w:eastAsia="zh-CN"/>
        </w:rPr>
        <w:t>截至</w:t>
      </w:r>
      <w:r w:rsidRPr="004C729D">
        <w:rPr>
          <w:rFonts w:ascii="微软雅黑" w:eastAsia="微软雅黑" w:hAnsi="微软雅黑" w:cs="微软雅黑"/>
          <w:spacing w:val="12"/>
          <w:lang w:eastAsia="zh-CN"/>
        </w:rPr>
        <w:t>11</w:t>
      </w:r>
      <w:r w:rsidRPr="004C729D">
        <w:rPr>
          <w:rFonts w:ascii="微软雅黑" w:eastAsia="微软雅黑" w:hAnsi="微软雅黑" w:cs="微软雅黑" w:hint="eastAsia"/>
          <w:spacing w:val="12"/>
          <w:lang w:eastAsia="zh-CN"/>
        </w:rPr>
        <w:t>月</w:t>
      </w:r>
      <w:r w:rsidRPr="004C729D">
        <w:rPr>
          <w:rFonts w:ascii="微软雅黑" w:eastAsia="微软雅黑" w:hAnsi="微软雅黑" w:cs="微软雅黑"/>
          <w:spacing w:val="12"/>
          <w:lang w:eastAsia="zh-CN"/>
        </w:rPr>
        <w:t>8</w:t>
      </w:r>
      <w:r w:rsidRPr="004C729D">
        <w:rPr>
          <w:rFonts w:ascii="微软雅黑" w:eastAsia="微软雅黑" w:hAnsi="微软雅黑" w:cs="微软雅黑" w:hint="eastAsia"/>
          <w:spacing w:val="12"/>
          <w:lang w:eastAsia="zh-CN"/>
        </w:rPr>
        <w:t>日，</w:t>
      </w:r>
      <w:proofErr w:type="gramStart"/>
      <w:r w:rsidRPr="004C729D">
        <w:rPr>
          <w:rFonts w:ascii="微软雅黑" w:eastAsia="微软雅黑" w:hAnsi="微软雅黑" w:cs="微软雅黑" w:hint="eastAsia"/>
          <w:spacing w:val="12"/>
          <w:lang w:eastAsia="zh-CN"/>
        </w:rPr>
        <w:t>标普</w:t>
      </w:r>
      <w:proofErr w:type="gramEnd"/>
      <w:r w:rsidRPr="004C729D">
        <w:rPr>
          <w:rFonts w:ascii="微软雅黑" w:eastAsia="微软雅黑" w:hAnsi="微软雅黑" w:cs="微软雅黑"/>
          <w:spacing w:val="12"/>
          <w:lang w:eastAsia="zh-CN"/>
        </w:rPr>
        <w:t>500</w:t>
      </w:r>
      <w:r w:rsidRPr="004C729D">
        <w:rPr>
          <w:rFonts w:ascii="微软雅黑" w:eastAsia="微软雅黑" w:hAnsi="微软雅黑" w:cs="微软雅黑" w:hint="eastAsia"/>
          <w:spacing w:val="12"/>
          <w:lang w:eastAsia="zh-CN"/>
        </w:rPr>
        <w:t>指数上涨</w:t>
      </w:r>
      <w:r w:rsidRPr="004C729D">
        <w:rPr>
          <w:rFonts w:ascii="微软雅黑" w:eastAsia="微软雅黑" w:hAnsi="微软雅黑" w:cs="微软雅黑"/>
          <w:spacing w:val="12"/>
          <w:lang w:eastAsia="zh-CN"/>
        </w:rPr>
        <w:t>0.74%</w:t>
      </w:r>
      <w:r w:rsidRPr="004C729D">
        <w:rPr>
          <w:rFonts w:ascii="微软雅黑" w:eastAsia="微软雅黑" w:hAnsi="微软雅黑" w:cs="微软雅黑" w:hint="eastAsia"/>
          <w:spacing w:val="12"/>
          <w:lang w:eastAsia="zh-CN"/>
        </w:rPr>
        <w:t>至</w:t>
      </w:r>
      <w:r w:rsidRPr="004C729D">
        <w:rPr>
          <w:rFonts w:ascii="微软雅黑" w:eastAsia="微软雅黑" w:hAnsi="微软雅黑" w:cs="微软雅黑"/>
          <w:spacing w:val="12"/>
          <w:lang w:eastAsia="zh-CN"/>
        </w:rPr>
        <w:t>5973.1</w:t>
      </w:r>
      <w:r w:rsidRPr="004C729D">
        <w:rPr>
          <w:rFonts w:ascii="微软雅黑" w:eastAsia="微软雅黑" w:hAnsi="微软雅黑" w:cs="微软雅黑" w:hint="eastAsia"/>
          <w:spacing w:val="12"/>
          <w:lang w:eastAsia="zh-CN"/>
        </w:rPr>
        <w:t>点；</w:t>
      </w:r>
      <w:proofErr w:type="gramStart"/>
      <w:r w:rsidRPr="004C729D">
        <w:rPr>
          <w:rFonts w:ascii="微软雅黑" w:eastAsia="微软雅黑" w:hAnsi="微软雅黑" w:cs="微软雅黑" w:hint="eastAsia"/>
          <w:spacing w:val="12"/>
          <w:lang w:eastAsia="zh-CN"/>
        </w:rPr>
        <w:t>迷你标普</w:t>
      </w:r>
      <w:proofErr w:type="gramEnd"/>
      <w:r w:rsidRPr="004C729D">
        <w:rPr>
          <w:rFonts w:ascii="微软雅黑" w:eastAsia="微软雅黑" w:hAnsi="微软雅黑" w:cs="微软雅黑"/>
          <w:spacing w:val="12"/>
          <w:lang w:eastAsia="zh-CN"/>
        </w:rPr>
        <w:t>500</w:t>
      </w:r>
      <w:r w:rsidRPr="004C729D">
        <w:rPr>
          <w:rFonts w:ascii="微软雅黑" w:eastAsia="微软雅黑" w:hAnsi="微软雅黑" w:cs="微软雅黑" w:hint="eastAsia"/>
          <w:spacing w:val="12"/>
          <w:lang w:eastAsia="zh-CN"/>
        </w:rPr>
        <w:t>主力合约上涨</w:t>
      </w:r>
      <w:r w:rsidRPr="004C729D">
        <w:rPr>
          <w:rFonts w:ascii="微软雅黑" w:eastAsia="微软雅黑" w:hAnsi="微软雅黑" w:cs="微软雅黑"/>
          <w:spacing w:val="12"/>
          <w:lang w:eastAsia="zh-CN"/>
        </w:rPr>
        <w:t>0.67%</w:t>
      </w:r>
      <w:r w:rsidRPr="004C729D">
        <w:rPr>
          <w:rFonts w:ascii="微软雅黑" w:eastAsia="微软雅黑" w:hAnsi="微软雅黑" w:cs="微软雅黑" w:hint="eastAsia"/>
          <w:spacing w:val="12"/>
          <w:lang w:eastAsia="zh-CN"/>
        </w:rPr>
        <w:t>至</w:t>
      </w:r>
      <w:r w:rsidRPr="004C729D">
        <w:rPr>
          <w:rFonts w:ascii="微软雅黑" w:eastAsia="微软雅黑" w:hAnsi="微软雅黑" w:cs="微软雅黑"/>
          <w:spacing w:val="12"/>
          <w:lang w:eastAsia="zh-CN"/>
        </w:rPr>
        <w:t>6006.5</w:t>
      </w:r>
      <w:r w:rsidRPr="004C729D">
        <w:rPr>
          <w:rFonts w:ascii="微软雅黑" w:eastAsia="微软雅黑" w:hAnsi="微软雅黑" w:cs="微软雅黑" w:hint="eastAsia"/>
          <w:spacing w:val="12"/>
          <w:lang w:eastAsia="zh-CN"/>
        </w:rPr>
        <w:t>点。美国三大股指集体收涨。</w:t>
      </w:r>
      <w:proofErr w:type="gramStart"/>
      <w:r w:rsidRPr="004C729D">
        <w:rPr>
          <w:rFonts w:ascii="微软雅黑" w:eastAsia="微软雅黑" w:hAnsi="微软雅黑" w:cs="微软雅黑" w:hint="eastAsia"/>
          <w:spacing w:val="12"/>
          <w:lang w:eastAsia="zh-CN"/>
        </w:rPr>
        <w:t>特朗普</w:t>
      </w:r>
      <w:proofErr w:type="gramEnd"/>
      <w:r w:rsidRPr="004C729D">
        <w:rPr>
          <w:rFonts w:ascii="微软雅黑" w:eastAsia="微软雅黑" w:hAnsi="微软雅黑" w:cs="微软雅黑" w:hint="eastAsia"/>
          <w:spacing w:val="12"/>
          <w:lang w:eastAsia="zh-CN"/>
        </w:rPr>
        <w:t>在总统大选中胜出，其减税、放松监管等政策，预计对美国经济起到刺激作用，对美股形成利多。美联储宣布降息</w:t>
      </w:r>
      <w:r w:rsidRPr="004C729D">
        <w:rPr>
          <w:rFonts w:ascii="微软雅黑" w:eastAsia="微软雅黑" w:hAnsi="微软雅黑" w:cs="微软雅黑"/>
          <w:spacing w:val="12"/>
          <w:lang w:eastAsia="zh-CN"/>
        </w:rPr>
        <w:t>25</w:t>
      </w:r>
      <w:r w:rsidRPr="004C729D">
        <w:rPr>
          <w:rFonts w:ascii="微软雅黑" w:eastAsia="微软雅黑" w:hAnsi="微软雅黑" w:cs="微软雅黑" w:hint="eastAsia"/>
          <w:spacing w:val="12"/>
          <w:lang w:eastAsia="zh-CN"/>
        </w:rPr>
        <w:t>个基点，符合市场预期。在会后的新闻发布会上，鲍威尔表示，不对后续政策做预测，同时美联储不会因为一些事件影响决策。此外，他还表示自己不会在任期届满之前离开美联储。鲍威尔的表态强化市场对美联储政策独立的信心。在货币、财政均宽松的环境下，美股仍有上涨动能。策略上，建议逢低买入。</w:t>
      </w:r>
    </w:p>
    <w:p w:rsidR="009372C5" w:rsidRPr="00714A9B" w:rsidRDefault="00115A1A">
      <w:pPr>
        <w:spacing w:before="103" w:line="256" w:lineRule="auto"/>
        <w:ind w:right="743"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图3：S&amp;P500走势图</w:t>
      </w:r>
      <w:r w:rsidRPr="00714A9B">
        <w:rPr>
          <w:rFonts w:ascii="新宋体" w:eastAsia="新宋体" w:hAnsi="新宋体"/>
          <w:b/>
          <w:lang w:eastAsia="zh-CN"/>
        </w:rPr>
        <w:br w:type="textWrapping" w:clear="all"/>
      </w:r>
      <w:bookmarkStart w:id="0" w:name="_GoBack"/>
      <w:r w:rsidR="004C729D">
        <w:rPr>
          <w:noProof/>
          <w:snapToGrid/>
          <w:lang w:eastAsia="zh-CN"/>
        </w:rPr>
        <w:drawing>
          <wp:inline distT="0" distB="0" distL="0" distR="0" wp14:anchorId="3D5EE992" wp14:editId="33A7D24E">
            <wp:extent cx="6058535" cy="1514475"/>
            <wp:effectExtent l="0" t="0" r="0" b="9525"/>
            <wp:docPr id="3" name="图片 3" descr="C:\Users\Administrator\Documents\WeChat Files\wxid_vkxlzo0vqu7s22\FileStorage\Temp\1731026737807.png"/>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WeChat Files\wxid_vkxlzo0vqu7s22\FileStorage\Temp\1731026737807.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5168" cy="1516133"/>
                    </a:xfrm>
                    <a:prstGeom prst="rect">
                      <a:avLst/>
                    </a:prstGeom>
                    <a:noFill/>
                    <a:ln>
                      <a:noFill/>
                    </a:ln>
                  </pic:spPr>
                </pic:pic>
              </a:graphicData>
            </a:graphic>
          </wp:inline>
        </w:drawing>
      </w:r>
      <w:bookmarkEnd w:id="0"/>
    </w:p>
    <w:p w:rsidR="009372C5" w:rsidRPr="00714A9B" w:rsidRDefault="00115A1A">
      <w:pPr>
        <w:spacing w:before="120" w:line="190" w:lineRule="auto"/>
        <w:ind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 xml:space="preserve"> 资料来源：wind、瑞达国际</w:t>
      </w:r>
    </w:p>
    <w:p w:rsidR="00D05119" w:rsidRPr="00714A9B"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714A9B" w:rsidRDefault="00115A1A">
      <w:pPr>
        <w:spacing w:before="103" w:line="256" w:lineRule="auto"/>
        <w:ind w:right="743"/>
        <w:jc w:val="both"/>
        <w:rPr>
          <w:rFonts w:ascii="微软雅黑" w:eastAsia="微软雅黑" w:hAnsi="微软雅黑" w:cs="微软雅黑"/>
          <w:b/>
          <w:bCs/>
          <w:spacing w:val="12"/>
          <w:lang w:eastAsia="zh-CN"/>
        </w:rPr>
      </w:pPr>
      <w:r w:rsidRPr="00714A9B">
        <w:rPr>
          <w:rFonts w:ascii="微软雅黑" w:eastAsia="微软雅黑" w:hAnsi="微软雅黑" w:cs="微软雅黑" w:hint="eastAsia"/>
          <w:b/>
          <w:bCs/>
          <w:spacing w:val="12"/>
          <w:lang w:eastAsia="zh-CN"/>
        </w:rPr>
        <w:t>富时中国A50</w:t>
      </w:r>
    </w:p>
    <w:p w:rsidR="009372C5" w:rsidRPr="00C07FA3" w:rsidRDefault="004C729D">
      <w:pPr>
        <w:spacing w:before="103" w:line="256" w:lineRule="auto"/>
        <w:ind w:right="743" w:firstLineChars="200" w:firstLine="468"/>
        <w:jc w:val="both"/>
        <w:rPr>
          <w:rFonts w:ascii="微软雅黑" w:eastAsia="微软雅黑" w:hAnsi="微软雅黑" w:cs="微软雅黑"/>
          <w:spacing w:val="12"/>
          <w:lang w:eastAsia="zh-CN"/>
        </w:rPr>
      </w:pPr>
      <w:r w:rsidRPr="004C729D">
        <w:rPr>
          <w:rFonts w:ascii="微软雅黑" w:eastAsia="微软雅黑" w:hAnsi="微软雅黑" w:cs="微软雅黑" w:hint="eastAsia"/>
          <w:spacing w:val="12"/>
          <w:lang w:eastAsia="zh-CN"/>
        </w:rPr>
        <w:t>截至</w:t>
      </w:r>
      <w:r w:rsidRPr="004C729D">
        <w:rPr>
          <w:rFonts w:ascii="微软雅黑" w:eastAsia="微软雅黑" w:hAnsi="微软雅黑" w:cs="微软雅黑"/>
          <w:spacing w:val="12"/>
          <w:lang w:eastAsia="zh-CN"/>
        </w:rPr>
        <w:t>11</w:t>
      </w:r>
      <w:r w:rsidRPr="004C729D">
        <w:rPr>
          <w:rFonts w:ascii="微软雅黑" w:eastAsia="微软雅黑" w:hAnsi="微软雅黑" w:cs="微软雅黑" w:hint="eastAsia"/>
          <w:spacing w:val="12"/>
          <w:lang w:eastAsia="zh-CN"/>
        </w:rPr>
        <w:t>月</w:t>
      </w:r>
      <w:r w:rsidRPr="004C729D">
        <w:rPr>
          <w:rFonts w:ascii="微软雅黑" w:eastAsia="微软雅黑" w:hAnsi="微软雅黑" w:cs="微软雅黑"/>
          <w:spacing w:val="12"/>
          <w:lang w:eastAsia="zh-CN"/>
        </w:rPr>
        <w:t>7</w:t>
      </w:r>
      <w:r w:rsidRPr="004C729D">
        <w:rPr>
          <w:rFonts w:ascii="微软雅黑" w:eastAsia="微软雅黑" w:hAnsi="微软雅黑" w:cs="微软雅黑" w:hint="eastAsia"/>
          <w:spacing w:val="12"/>
          <w:lang w:eastAsia="zh-CN"/>
        </w:rPr>
        <w:t>日，富时中国</w:t>
      </w:r>
      <w:r w:rsidRPr="004C729D">
        <w:rPr>
          <w:rFonts w:ascii="微软雅黑" w:eastAsia="微软雅黑" w:hAnsi="微软雅黑" w:cs="微软雅黑"/>
          <w:spacing w:val="12"/>
          <w:lang w:eastAsia="zh-CN"/>
        </w:rPr>
        <w:t>A50</w:t>
      </w:r>
      <w:r w:rsidRPr="004C729D">
        <w:rPr>
          <w:rFonts w:ascii="微软雅黑" w:eastAsia="微软雅黑" w:hAnsi="微软雅黑" w:cs="微软雅黑" w:hint="eastAsia"/>
          <w:spacing w:val="12"/>
          <w:lang w:eastAsia="zh-CN"/>
        </w:rPr>
        <w:t>指数上涨</w:t>
      </w:r>
      <w:r w:rsidRPr="004C729D">
        <w:rPr>
          <w:rFonts w:ascii="微软雅黑" w:eastAsia="微软雅黑" w:hAnsi="微软雅黑" w:cs="微软雅黑"/>
          <w:spacing w:val="12"/>
          <w:lang w:eastAsia="zh-CN"/>
        </w:rPr>
        <w:t>3.45%</w:t>
      </w:r>
      <w:r w:rsidRPr="004C729D">
        <w:rPr>
          <w:rFonts w:ascii="微软雅黑" w:eastAsia="微软雅黑" w:hAnsi="微软雅黑" w:cs="微软雅黑" w:hint="eastAsia"/>
          <w:spacing w:val="12"/>
          <w:lang w:eastAsia="zh-CN"/>
        </w:rPr>
        <w:t>至</w:t>
      </w:r>
      <w:r w:rsidRPr="004C729D">
        <w:rPr>
          <w:rFonts w:ascii="微软雅黑" w:eastAsia="微软雅黑" w:hAnsi="微软雅黑" w:cs="微软雅黑"/>
          <w:spacing w:val="12"/>
          <w:lang w:eastAsia="zh-CN"/>
        </w:rPr>
        <w:t>14030.35</w:t>
      </w:r>
      <w:r w:rsidRPr="004C729D">
        <w:rPr>
          <w:rFonts w:ascii="微软雅黑" w:eastAsia="微软雅黑" w:hAnsi="微软雅黑" w:cs="微软雅黑" w:hint="eastAsia"/>
          <w:spacing w:val="12"/>
          <w:lang w:eastAsia="zh-CN"/>
        </w:rPr>
        <w:t>点；新交所富时</w:t>
      </w:r>
      <w:r w:rsidRPr="004C729D">
        <w:rPr>
          <w:rFonts w:ascii="微软雅黑" w:eastAsia="微软雅黑" w:hAnsi="微软雅黑" w:cs="微软雅黑"/>
          <w:spacing w:val="12"/>
          <w:lang w:eastAsia="zh-CN"/>
        </w:rPr>
        <w:t>A50</w:t>
      </w:r>
      <w:r w:rsidRPr="004C729D">
        <w:rPr>
          <w:rFonts w:ascii="微软雅黑" w:eastAsia="微软雅黑" w:hAnsi="微软雅黑" w:cs="微软雅黑" w:hint="eastAsia"/>
          <w:spacing w:val="12"/>
          <w:lang w:eastAsia="zh-CN"/>
        </w:rPr>
        <w:t>期指主力合约上涨</w:t>
      </w:r>
      <w:r w:rsidRPr="004C729D">
        <w:rPr>
          <w:rFonts w:ascii="微软雅黑" w:eastAsia="微软雅黑" w:hAnsi="微软雅黑" w:cs="微软雅黑"/>
          <w:spacing w:val="12"/>
          <w:lang w:eastAsia="zh-CN"/>
        </w:rPr>
        <w:t>4.15%</w:t>
      </w:r>
      <w:r w:rsidRPr="004C729D">
        <w:rPr>
          <w:rFonts w:ascii="微软雅黑" w:eastAsia="微软雅黑" w:hAnsi="微软雅黑" w:cs="微软雅黑" w:hint="eastAsia"/>
          <w:spacing w:val="12"/>
          <w:lang w:eastAsia="zh-CN"/>
        </w:rPr>
        <w:t>至</w:t>
      </w:r>
      <w:r w:rsidRPr="004C729D">
        <w:rPr>
          <w:rFonts w:ascii="微软雅黑" w:eastAsia="微软雅黑" w:hAnsi="微软雅黑" w:cs="微软雅黑"/>
          <w:spacing w:val="12"/>
          <w:lang w:eastAsia="zh-CN"/>
        </w:rPr>
        <w:t>14158</w:t>
      </w:r>
      <w:r w:rsidRPr="004C729D">
        <w:rPr>
          <w:rFonts w:ascii="微软雅黑" w:eastAsia="微软雅黑" w:hAnsi="微软雅黑" w:cs="微软雅黑" w:hint="eastAsia"/>
          <w:spacing w:val="12"/>
          <w:lang w:eastAsia="zh-CN"/>
        </w:rPr>
        <w:t>点。国内方面，今日，人大常委会会议即将闭幕，密切关注会议对增量财政政策规模的确定。此外，</w:t>
      </w:r>
      <w:r w:rsidRPr="004C729D">
        <w:rPr>
          <w:rFonts w:ascii="微软雅黑" w:eastAsia="微软雅黑" w:hAnsi="微软雅黑" w:cs="微软雅黑"/>
          <w:spacing w:val="12"/>
          <w:lang w:eastAsia="zh-CN"/>
        </w:rPr>
        <w:t>10</w:t>
      </w:r>
      <w:r w:rsidRPr="004C729D">
        <w:rPr>
          <w:rFonts w:ascii="微软雅黑" w:eastAsia="微软雅黑" w:hAnsi="微软雅黑" w:cs="微软雅黑" w:hint="eastAsia"/>
          <w:spacing w:val="12"/>
          <w:lang w:eastAsia="zh-CN"/>
        </w:rPr>
        <w:t>月份贸易顺差依旧保持高位且较上月回升，外需持续对经济起到拉动作用，市场风险情绪受到提振。海外方面，美联储宣布降息</w:t>
      </w:r>
      <w:r w:rsidRPr="004C729D">
        <w:rPr>
          <w:rFonts w:ascii="微软雅黑" w:eastAsia="微软雅黑" w:hAnsi="微软雅黑" w:cs="微软雅黑"/>
          <w:spacing w:val="12"/>
          <w:lang w:eastAsia="zh-CN"/>
        </w:rPr>
        <w:t>25</w:t>
      </w:r>
      <w:r w:rsidRPr="004C729D">
        <w:rPr>
          <w:rFonts w:ascii="微软雅黑" w:eastAsia="微软雅黑" w:hAnsi="微软雅黑" w:cs="微软雅黑" w:hint="eastAsia"/>
          <w:spacing w:val="12"/>
          <w:lang w:eastAsia="zh-CN"/>
        </w:rPr>
        <w:t>基点，符合市场预期，</w:t>
      </w:r>
      <w:r w:rsidRPr="004C729D">
        <w:rPr>
          <w:rFonts w:ascii="微软雅黑" w:eastAsia="微软雅黑" w:hAnsi="微软雅黑" w:cs="微软雅黑"/>
          <w:spacing w:val="12"/>
          <w:lang w:eastAsia="zh-CN"/>
        </w:rPr>
        <w:t>12</w:t>
      </w:r>
      <w:r w:rsidRPr="004C729D">
        <w:rPr>
          <w:rFonts w:ascii="微软雅黑" w:eastAsia="微软雅黑" w:hAnsi="微软雅黑" w:cs="微软雅黑" w:hint="eastAsia"/>
          <w:spacing w:val="12"/>
          <w:lang w:eastAsia="zh-CN"/>
        </w:rPr>
        <w:t>月预计还将降息</w:t>
      </w:r>
      <w:r w:rsidRPr="004C729D">
        <w:rPr>
          <w:rFonts w:ascii="微软雅黑" w:eastAsia="微软雅黑" w:hAnsi="微软雅黑" w:cs="微软雅黑"/>
          <w:spacing w:val="12"/>
          <w:lang w:eastAsia="zh-CN"/>
        </w:rPr>
        <w:t>25</w:t>
      </w:r>
      <w:r w:rsidRPr="004C729D">
        <w:rPr>
          <w:rFonts w:ascii="微软雅黑" w:eastAsia="微软雅黑" w:hAnsi="微软雅黑" w:cs="微软雅黑" w:hint="eastAsia"/>
          <w:spacing w:val="12"/>
          <w:lang w:eastAsia="zh-CN"/>
        </w:rPr>
        <w:t>个基点。</w:t>
      </w:r>
      <w:proofErr w:type="gramStart"/>
      <w:r w:rsidRPr="004C729D">
        <w:rPr>
          <w:rFonts w:ascii="微软雅黑" w:eastAsia="微软雅黑" w:hAnsi="微软雅黑" w:cs="微软雅黑" w:hint="eastAsia"/>
          <w:spacing w:val="12"/>
          <w:lang w:eastAsia="zh-CN"/>
        </w:rPr>
        <w:t>特朗普</w:t>
      </w:r>
      <w:proofErr w:type="gramEnd"/>
      <w:r w:rsidRPr="004C729D">
        <w:rPr>
          <w:rFonts w:ascii="微软雅黑" w:eastAsia="微软雅黑" w:hAnsi="微软雅黑" w:cs="微软雅黑" w:hint="eastAsia"/>
          <w:spacing w:val="12"/>
          <w:lang w:eastAsia="zh-CN"/>
        </w:rPr>
        <w:t>上台后预计最先落地的是关税政策，贸易战利空</w:t>
      </w:r>
      <w:r w:rsidRPr="004C729D">
        <w:rPr>
          <w:rFonts w:ascii="微软雅黑" w:eastAsia="微软雅黑" w:hAnsi="微软雅黑" w:cs="微软雅黑"/>
          <w:spacing w:val="12"/>
          <w:lang w:eastAsia="zh-CN"/>
        </w:rPr>
        <w:t>A</w:t>
      </w:r>
      <w:r w:rsidRPr="004C729D">
        <w:rPr>
          <w:rFonts w:ascii="微软雅黑" w:eastAsia="微软雅黑" w:hAnsi="微软雅黑" w:cs="微软雅黑" w:hint="eastAsia"/>
          <w:spacing w:val="12"/>
          <w:lang w:eastAsia="zh-CN"/>
        </w:rPr>
        <w:t>股，同时加征关税会在两个层面推升美元，一是美国进口减少，二是带来输入性通胀使得高利率时间维持更长，</w:t>
      </w:r>
      <w:proofErr w:type="gramStart"/>
      <w:r w:rsidRPr="004C729D">
        <w:rPr>
          <w:rFonts w:ascii="微软雅黑" w:eastAsia="微软雅黑" w:hAnsi="微软雅黑" w:cs="微软雅黑" w:hint="eastAsia"/>
          <w:spacing w:val="12"/>
          <w:lang w:eastAsia="zh-CN"/>
        </w:rPr>
        <w:t>强美元</w:t>
      </w:r>
      <w:proofErr w:type="gramEnd"/>
      <w:r w:rsidRPr="004C729D">
        <w:rPr>
          <w:rFonts w:ascii="微软雅黑" w:eastAsia="微软雅黑" w:hAnsi="微软雅黑" w:cs="微软雅黑" w:hint="eastAsia"/>
          <w:spacing w:val="12"/>
          <w:lang w:eastAsia="zh-CN"/>
        </w:rPr>
        <w:t>产生的虹吸效果令</w:t>
      </w:r>
      <w:r w:rsidRPr="004C729D">
        <w:rPr>
          <w:rFonts w:ascii="微软雅黑" w:eastAsia="微软雅黑" w:hAnsi="微软雅黑" w:cs="微软雅黑"/>
          <w:spacing w:val="12"/>
          <w:lang w:eastAsia="zh-CN"/>
        </w:rPr>
        <w:t>A</w:t>
      </w:r>
      <w:r w:rsidRPr="004C729D">
        <w:rPr>
          <w:rFonts w:ascii="微软雅黑" w:eastAsia="微软雅黑" w:hAnsi="微软雅黑" w:cs="微软雅黑" w:hint="eastAsia"/>
          <w:spacing w:val="12"/>
          <w:lang w:eastAsia="zh-CN"/>
        </w:rPr>
        <w:t>股承压。同时，美联储维持高利率也在一定程度上掣肘国内货币政策。而中长期来看，后续国内财政空间符合或是超过市场预期的概率更高，这就进一步支撑年内</w:t>
      </w:r>
      <w:r w:rsidRPr="004C729D">
        <w:rPr>
          <w:rFonts w:ascii="微软雅黑" w:eastAsia="微软雅黑" w:hAnsi="微软雅黑" w:cs="微软雅黑"/>
          <w:spacing w:val="12"/>
          <w:lang w:eastAsia="zh-CN"/>
        </w:rPr>
        <w:t>A</w:t>
      </w:r>
      <w:r w:rsidRPr="004C729D">
        <w:rPr>
          <w:rFonts w:ascii="微软雅黑" w:eastAsia="微软雅黑" w:hAnsi="微软雅黑" w:cs="微软雅黑" w:hint="eastAsia"/>
          <w:spacing w:val="12"/>
          <w:lang w:eastAsia="zh-CN"/>
        </w:rPr>
        <w:t>股走势。策略上，建议逢低做多。</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4C729D">
      <w:pPr>
        <w:spacing w:before="103" w:line="256" w:lineRule="auto"/>
        <w:ind w:right="743"/>
        <w:jc w:val="both"/>
        <w:rPr>
          <w:rFonts w:ascii="新宋体" w:eastAsia="新宋体" w:hAnsi="新宋体"/>
        </w:rPr>
      </w:pPr>
      <w:r>
        <w:rPr>
          <w:noProof/>
          <w:snapToGrid/>
          <w:lang w:eastAsia="zh-CN"/>
        </w:rPr>
        <w:drawing>
          <wp:inline distT="0" distB="0" distL="0" distR="0" wp14:anchorId="7284B0EB" wp14:editId="52B2D260">
            <wp:extent cx="6058535" cy="1533525"/>
            <wp:effectExtent l="0" t="0" r="0" b="9525"/>
            <wp:docPr id="5" name="图片 5" descr="C:\Users\Administrator\Documents\WeChat Files\wxid_vkxlzo0vqu7s22\FileStorage\Temp\1731027138294.png"/>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WeChat Files\wxid_vkxlzo0vqu7s22\FileStorage\Temp\1731027138294.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9474" cy="1538825"/>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3574A5" w:rsidP="00CB2E6B">
      <w:pPr>
        <w:spacing w:before="103" w:line="256" w:lineRule="auto"/>
        <w:ind w:right="743" w:firstLineChars="200" w:firstLine="468"/>
        <w:jc w:val="both"/>
        <w:rPr>
          <w:rFonts w:ascii="微软雅黑" w:eastAsia="微软雅黑" w:hAnsi="微软雅黑" w:cs="微软雅黑"/>
          <w:spacing w:val="12"/>
          <w:lang w:eastAsia="zh-CN"/>
        </w:rPr>
      </w:pPr>
      <w:r w:rsidRPr="003574A5">
        <w:rPr>
          <w:rFonts w:ascii="微软雅黑" w:eastAsia="微软雅黑" w:hAnsi="微软雅黑" w:cs="微软雅黑" w:hint="eastAsia"/>
          <w:spacing w:val="12"/>
          <w:lang w:eastAsia="zh-CN"/>
        </w:rPr>
        <w:t>观点：隔夜</w:t>
      </w:r>
      <w:r w:rsidRPr="003574A5">
        <w:rPr>
          <w:rFonts w:ascii="微软雅黑" w:eastAsia="微软雅黑" w:hAnsi="微软雅黑" w:cs="微软雅黑"/>
          <w:spacing w:val="12"/>
          <w:lang w:eastAsia="zh-CN"/>
        </w:rPr>
        <w:t>COMEX</w:t>
      </w:r>
      <w:r w:rsidRPr="003574A5">
        <w:rPr>
          <w:rFonts w:ascii="微软雅黑" w:eastAsia="微软雅黑" w:hAnsi="微软雅黑" w:cs="微软雅黑" w:hint="eastAsia"/>
          <w:spacing w:val="12"/>
          <w:lang w:eastAsia="zh-CN"/>
        </w:rPr>
        <w:t>铜震荡走强，报收</w:t>
      </w:r>
      <w:r w:rsidRPr="003574A5">
        <w:rPr>
          <w:rFonts w:ascii="微软雅黑" w:eastAsia="微软雅黑" w:hAnsi="微软雅黑" w:cs="微软雅黑"/>
          <w:spacing w:val="12"/>
          <w:lang w:eastAsia="zh-CN"/>
        </w:rPr>
        <w:t>4.437</w:t>
      </w:r>
      <w:r w:rsidRPr="003574A5">
        <w:rPr>
          <w:rFonts w:ascii="微软雅黑" w:eastAsia="微软雅黑" w:hAnsi="微软雅黑" w:cs="微软雅黑" w:hint="eastAsia"/>
          <w:spacing w:val="12"/>
          <w:lang w:eastAsia="zh-CN"/>
        </w:rPr>
        <w:t>美元</w:t>
      </w:r>
      <w:r w:rsidRPr="003574A5">
        <w:rPr>
          <w:rFonts w:ascii="微软雅黑" w:eastAsia="微软雅黑" w:hAnsi="微软雅黑" w:cs="微软雅黑"/>
          <w:spacing w:val="12"/>
          <w:lang w:eastAsia="zh-CN"/>
        </w:rPr>
        <w:t>/</w:t>
      </w:r>
      <w:r w:rsidRPr="003574A5">
        <w:rPr>
          <w:rFonts w:ascii="微软雅黑" w:eastAsia="微软雅黑" w:hAnsi="微软雅黑" w:cs="微软雅黑" w:hint="eastAsia"/>
          <w:spacing w:val="12"/>
          <w:lang w:eastAsia="zh-CN"/>
        </w:rPr>
        <w:t>磅，涨跌幅</w:t>
      </w:r>
      <w:r w:rsidRPr="003574A5">
        <w:rPr>
          <w:rFonts w:ascii="微软雅黑" w:eastAsia="微软雅黑" w:hAnsi="微软雅黑" w:cs="微软雅黑"/>
          <w:spacing w:val="12"/>
          <w:lang w:eastAsia="zh-CN"/>
        </w:rPr>
        <w:t>+4.5%</w:t>
      </w:r>
      <w:r w:rsidRPr="003574A5">
        <w:rPr>
          <w:rFonts w:ascii="微软雅黑" w:eastAsia="微软雅黑" w:hAnsi="微软雅黑" w:cs="微软雅黑" w:hint="eastAsia"/>
          <w:spacing w:val="12"/>
          <w:lang w:eastAsia="zh-CN"/>
        </w:rPr>
        <w:t>。国际方面，美联储</w:t>
      </w:r>
      <w:r w:rsidRPr="003574A5">
        <w:rPr>
          <w:rFonts w:ascii="微软雅黑" w:eastAsia="微软雅黑" w:hAnsi="微软雅黑" w:cs="微软雅黑"/>
          <w:spacing w:val="12"/>
          <w:lang w:eastAsia="zh-CN"/>
        </w:rPr>
        <w:t>11</w:t>
      </w:r>
      <w:r w:rsidRPr="003574A5">
        <w:rPr>
          <w:rFonts w:ascii="微软雅黑" w:eastAsia="微软雅黑" w:hAnsi="微软雅黑" w:cs="微软雅黑" w:hint="eastAsia"/>
          <w:spacing w:val="12"/>
          <w:lang w:eastAsia="zh-CN"/>
        </w:rPr>
        <w:t>月议息：一致同意降息</w:t>
      </w:r>
      <w:r w:rsidRPr="003574A5">
        <w:rPr>
          <w:rFonts w:ascii="微软雅黑" w:eastAsia="微软雅黑" w:hAnsi="微软雅黑" w:cs="微软雅黑"/>
          <w:spacing w:val="12"/>
          <w:lang w:eastAsia="zh-CN"/>
        </w:rPr>
        <w:t>25</w:t>
      </w:r>
      <w:r w:rsidRPr="003574A5">
        <w:rPr>
          <w:rFonts w:ascii="微软雅黑" w:eastAsia="微软雅黑" w:hAnsi="微软雅黑" w:cs="微软雅黑" w:hint="eastAsia"/>
          <w:spacing w:val="12"/>
          <w:lang w:eastAsia="zh-CN"/>
        </w:rPr>
        <w:t>基点，声明中有关通胀部分删除“更有信心”一词。鲍威尔称不会因</w:t>
      </w:r>
      <w:proofErr w:type="gramStart"/>
      <w:r w:rsidRPr="003574A5">
        <w:rPr>
          <w:rFonts w:ascii="微软雅黑" w:eastAsia="微软雅黑" w:hAnsi="微软雅黑" w:cs="微软雅黑" w:hint="eastAsia"/>
          <w:spacing w:val="12"/>
          <w:lang w:eastAsia="zh-CN"/>
        </w:rPr>
        <w:t>特朗普而</w:t>
      </w:r>
      <w:proofErr w:type="gramEnd"/>
      <w:r w:rsidRPr="003574A5">
        <w:rPr>
          <w:rFonts w:ascii="微软雅黑" w:eastAsia="微软雅黑" w:hAnsi="微软雅黑" w:cs="微软雅黑" w:hint="eastAsia"/>
          <w:spacing w:val="12"/>
          <w:lang w:eastAsia="zh-CN"/>
        </w:rPr>
        <w:t>辞职，在短期内，选举将不会对政策产生影响；未来降息根据需要可快可慢，加息不在计划内；不希望提供过多前瞻性指引。国内方面，今年前</w:t>
      </w:r>
      <w:r w:rsidRPr="003574A5">
        <w:rPr>
          <w:rFonts w:ascii="微软雅黑" w:eastAsia="微软雅黑" w:hAnsi="微软雅黑" w:cs="微软雅黑"/>
          <w:spacing w:val="12"/>
          <w:lang w:eastAsia="zh-CN"/>
        </w:rPr>
        <w:t>10</w:t>
      </w:r>
      <w:r w:rsidRPr="003574A5">
        <w:rPr>
          <w:rFonts w:ascii="微软雅黑" w:eastAsia="微软雅黑" w:hAnsi="微软雅黑" w:cs="微软雅黑" w:hint="eastAsia"/>
          <w:spacing w:val="12"/>
          <w:lang w:eastAsia="zh-CN"/>
        </w:rPr>
        <w:t>个月我国外贸实现平稳增长。据海关统计，前</w:t>
      </w:r>
      <w:r w:rsidRPr="003574A5">
        <w:rPr>
          <w:rFonts w:ascii="微软雅黑" w:eastAsia="微软雅黑" w:hAnsi="微软雅黑" w:cs="微软雅黑"/>
          <w:spacing w:val="12"/>
          <w:lang w:eastAsia="zh-CN"/>
        </w:rPr>
        <w:t>10</w:t>
      </w:r>
      <w:r w:rsidRPr="003574A5">
        <w:rPr>
          <w:rFonts w:ascii="微软雅黑" w:eastAsia="微软雅黑" w:hAnsi="微软雅黑" w:cs="微软雅黑" w:hint="eastAsia"/>
          <w:spacing w:val="12"/>
          <w:lang w:eastAsia="zh-CN"/>
        </w:rPr>
        <w:t>个月我国货物贸易进出口总值</w:t>
      </w:r>
      <w:r w:rsidRPr="003574A5">
        <w:rPr>
          <w:rFonts w:ascii="微软雅黑" w:eastAsia="微软雅黑" w:hAnsi="微软雅黑" w:cs="微软雅黑"/>
          <w:spacing w:val="12"/>
          <w:lang w:eastAsia="zh-CN"/>
        </w:rPr>
        <w:t>36.02</w:t>
      </w:r>
      <w:proofErr w:type="gramStart"/>
      <w:r w:rsidRPr="003574A5">
        <w:rPr>
          <w:rFonts w:ascii="微软雅黑" w:eastAsia="微软雅黑" w:hAnsi="微软雅黑" w:cs="微软雅黑" w:hint="eastAsia"/>
          <w:spacing w:val="12"/>
          <w:lang w:eastAsia="zh-CN"/>
        </w:rPr>
        <w:t>万亿</w:t>
      </w:r>
      <w:proofErr w:type="gramEnd"/>
      <w:r w:rsidRPr="003574A5">
        <w:rPr>
          <w:rFonts w:ascii="微软雅黑" w:eastAsia="微软雅黑" w:hAnsi="微软雅黑" w:cs="微软雅黑" w:hint="eastAsia"/>
          <w:spacing w:val="12"/>
          <w:lang w:eastAsia="zh-CN"/>
        </w:rPr>
        <w:t>元，同比增长</w:t>
      </w:r>
      <w:r w:rsidRPr="003574A5">
        <w:rPr>
          <w:rFonts w:ascii="微软雅黑" w:eastAsia="微软雅黑" w:hAnsi="微软雅黑" w:cs="微软雅黑"/>
          <w:spacing w:val="12"/>
          <w:lang w:eastAsia="zh-CN"/>
        </w:rPr>
        <w:t>5.2%</w:t>
      </w:r>
      <w:r w:rsidRPr="003574A5">
        <w:rPr>
          <w:rFonts w:ascii="微软雅黑" w:eastAsia="微软雅黑" w:hAnsi="微软雅黑" w:cs="微软雅黑" w:hint="eastAsia"/>
          <w:spacing w:val="12"/>
          <w:lang w:eastAsia="zh-CN"/>
        </w:rPr>
        <w:t>。其中，出口</w:t>
      </w:r>
      <w:r w:rsidRPr="003574A5">
        <w:rPr>
          <w:rFonts w:ascii="微软雅黑" w:eastAsia="微软雅黑" w:hAnsi="微软雅黑" w:cs="微软雅黑"/>
          <w:spacing w:val="12"/>
          <w:lang w:eastAsia="zh-CN"/>
        </w:rPr>
        <w:t>20.8</w:t>
      </w:r>
      <w:proofErr w:type="gramStart"/>
      <w:r w:rsidRPr="003574A5">
        <w:rPr>
          <w:rFonts w:ascii="微软雅黑" w:eastAsia="微软雅黑" w:hAnsi="微软雅黑" w:cs="微软雅黑" w:hint="eastAsia"/>
          <w:spacing w:val="12"/>
          <w:lang w:eastAsia="zh-CN"/>
        </w:rPr>
        <w:t>万亿</w:t>
      </w:r>
      <w:proofErr w:type="gramEnd"/>
      <w:r w:rsidRPr="003574A5">
        <w:rPr>
          <w:rFonts w:ascii="微软雅黑" w:eastAsia="微软雅黑" w:hAnsi="微软雅黑" w:cs="微软雅黑" w:hint="eastAsia"/>
          <w:spacing w:val="12"/>
          <w:lang w:eastAsia="zh-CN"/>
        </w:rPr>
        <w:t>元，增长</w:t>
      </w:r>
      <w:r w:rsidRPr="003574A5">
        <w:rPr>
          <w:rFonts w:ascii="微软雅黑" w:eastAsia="微软雅黑" w:hAnsi="微软雅黑" w:cs="微软雅黑"/>
          <w:spacing w:val="12"/>
          <w:lang w:eastAsia="zh-CN"/>
        </w:rPr>
        <w:t>6.7%</w:t>
      </w:r>
      <w:r w:rsidRPr="003574A5">
        <w:rPr>
          <w:rFonts w:ascii="微软雅黑" w:eastAsia="微软雅黑" w:hAnsi="微软雅黑" w:cs="微软雅黑" w:hint="eastAsia"/>
          <w:spacing w:val="12"/>
          <w:lang w:eastAsia="zh-CN"/>
        </w:rPr>
        <w:t>；进口</w:t>
      </w:r>
      <w:r w:rsidRPr="003574A5">
        <w:rPr>
          <w:rFonts w:ascii="微软雅黑" w:eastAsia="微软雅黑" w:hAnsi="微软雅黑" w:cs="微软雅黑"/>
          <w:spacing w:val="12"/>
          <w:lang w:eastAsia="zh-CN"/>
        </w:rPr>
        <w:t>15.22</w:t>
      </w:r>
      <w:proofErr w:type="gramStart"/>
      <w:r w:rsidRPr="003574A5">
        <w:rPr>
          <w:rFonts w:ascii="微软雅黑" w:eastAsia="微软雅黑" w:hAnsi="微软雅黑" w:cs="微软雅黑" w:hint="eastAsia"/>
          <w:spacing w:val="12"/>
          <w:lang w:eastAsia="zh-CN"/>
        </w:rPr>
        <w:t>万亿</w:t>
      </w:r>
      <w:proofErr w:type="gramEnd"/>
      <w:r w:rsidRPr="003574A5">
        <w:rPr>
          <w:rFonts w:ascii="微软雅黑" w:eastAsia="微软雅黑" w:hAnsi="微软雅黑" w:cs="微软雅黑" w:hint="eastAsia"/>
          <w:spacing w:val="12"/>
          <w:lang w:eastAsia="zh-CN"/>
        </w:rPr>
        <w:t>元，增长</w:t>
      </w:r>
      <w:r w:rsidRPr="003574A5">
        <w:rPr>
          <w:rFonts w:ascii="微软雅黑" w:eastAsia="微软雅黑" w:hAnsi="微软雅黑" w:cs="微软雅黑"/>
          <w:spacing w:val="12"/>
          <w:lang w:eastAsia="zh-CN"/>
        </w:rPr>
        <w:t>3.2%</w:t>
      </w:r>
      <w:r w:rsidRPr="003574A5">
        <w:rPr>
          <w:rFonts w:ascii="微软雅黑" w:eastAsia="微软雅黑" w:hAnsi="微软雅黑" w:cs="微软雅黑" w:hint="eastAsia"/>
          <w:spacing w:val="12"/>
          <w:lang w:eastAsia="zh-CN"/>
        </w:rPr>
        <w:t>；贸易顺差</w:t>
      </w:r>
      <w:r w:rsidRPr="003574A5">
        <w:rPr>
          <w:rFonts w:ascii="微软雅黑" w:eastAsia="微软雅黑" w:hAnsi="微软雅黑" w:cs="微软雅黑"/>
          <w:spacing w:val="12"/>
          <w:lang w:eastAsia="zh-CN"/>
        </w:rPr>
        <w:t>5.58</w:t>
      </w:r>
      <w:proofErr w:type="gramStart"/>
      <w:r w:rsidRPr="003574A5">
        <w:rPr>
          <w:rFonts w:ascii="微软雅黑" w:eastAsia="微软雅黑" w:hAnsi="微软雅黑" w:cs="微软雅黑" w:hint="eastAsia"/>
          <w:spacing w:val="12"/>
          <w:lang w:eastAsia="zh-CN"/>
        </w:rPr>
        <w:t>万亿</w:t>
      </w:r>
      <w:proofErr w:type="gramEnd"/>
      <w:r w:rsidRPr="003574A5">
        <w:rPr>
          <w:rFonts w:ascii="微软雅黑" w:eastAsia="微软雅黑" w:hAnsi="微软雅黑" w:cs="微软雅黑" w:hint="eastAsia"/>
          <w:spacing w:val="12"/>
          <w:lang w:eastAsia="zh-CN"/>
        </w:rPr>
        <w:t>元，扩大</w:t>
      </w:r>
      <w:r w:rsidRPr="003574A5">
        <w:rPr>
          <w:rFonts w:ascii="微软雅黑" w:eastAsia="微软雅黑" w:hAnsi="微软雅黑" w:cs="微软雅黑"/>
          <w:spacing w:val="12"/>
          <w:lang w:eastAsia="zh-CN"/>
        </w:rPr>
        <w:t>17.6%</w:t>
      </w:r>
      <w:r w:rsidRPr="003574A5">
        <w:rPr>
          <w:rFonts w:ascii="微软雅黑" w:eastAsia="微软雅黑" w:hAnsi="微软雅黑" w:cs="微软雅黑" w:hint="eastAsia"/>
          <w:spacing w:val="12"/>
          <w:lang w:eastAsia="zh-CN"/>
        </w:rPr>
        <w:t>。</w:t>
      </w:r>
      <w:r w:rsidRPr="003574A5">
        <w:rPr>
          <w:rFonts w:ascii="微软雅黑" w:eastAsia="微软雅黑" w:hAnsi="微软雅黑" w:cs="微软雅黑"/>
          <w:spacing w:val="12"/>
          <w:lang w:eastAsia="zh-CN"/>
        </w:rPr>
        <w:t>10</w:t>
      </w:r>
      <w:r w:rsidRPr="003574A5">
        <w:rPr>
          <w:rFonts w:ascii="微软雅黑" w:eastAsia="微软雅黑" w:hAnsi="微软雅黑" w:cs="微软雅黑" w:hint="eastAsia"/>
          <w:spacing w:val="12"/>
          <w:lang w:eastAsia="zh-CN"/>
        </w:rPr>
        <w:t>月当月，中国出口同比增长</w:t>
      </w:r>
      <w:r w:rsidRPr="003574A5">
        <w:rPr>
          <w:rFonts w:ascii="微软雅黑" w:eastAsia="微软雅黑" w:hAnsi="微软雅黑" w:cs="微软雅黑"/>
          <w:spacing w:val="12"/>
          <w:lang w:eastAsia="zh-CN"/>
        </w:rPr>
        <w:t>11.2%</w:t>
      </w:r>
      <w:r w:rsidRPr="003574A5">
        <w:rPr>
          <w:rFonts w:ascii="微软雅黑" w:eastAsia="微软雅黑" w:hAnsi="微软雅黑" w:cs="微软雅黑" w:hint="eastAsia"/>
          <w:spacing w:val="12"/>
          <w:lang w:eastAsia="zh-CN"/>
        </w:rPr>
        <w:t>，进口下降</w:t>
      </w:r>
      <w:r w:rsidRPr="003574A5">
        <w:rPr>
          <w:rFonts w:ascii="微软雅黑" w:eastAsia="微软雅黑" w:hAnsi="微软雅黑" w:cs="微软雅黑"/>
          <w:spacing w:val="12"/>
          <w:lang w:eastAsia="zh-CN"/>
        </w:rPr>
        <w:t>3.7%</w:t>
      </w:r>
      <w:r w:rsidRPr="003574A5">
        <w:rPr>
          <w:rFonts w:ascii="微软雅黑" w:eastAsia="微软雅黑" w:hAnsi="微软雅黑" w:cs="微软雅黑" w:hint="eastAsia"/>
          <w:spacing w:val="12"/>
          <w:lang w:eastAsia="zh-CN"/>
        </w:rPr>
        <w:t>，贸易顺差</w:t>
      </w:r>
      <w:r w:rsidRPr="003574A5">
        <w:rPr>
          <w:rFonts w:ascii="微软雅黑" w:eastAsia="微软雅黑" w:hAnsi="微软雅黑" w:cs="微软雅黑"/>
          <w:spacing w:val="12"/>
          <w:lang w:eastAsia="zh-CN"/>
        </w:rPr>
        <w:t>6791</w:t>
      </w:r>
      <w:r w:rsidRPr="003574A5">
        <w:rPr>
          <w:rFonts w:ascii="微软雅黑" w:eastAsia="微软雅黑" w:hAnsi="微软雅黑" w:cs="微软雅黑" w:hint="eastAsia"/>
          <w:spacing w:val="12"/>
          <w:lang w:eastAsia="zh-CN"/>
        </w:rPr>
        <w:t>亿元。库存方面，截至</w:t>
      </w:r>
      <w:r w:rsidRPr="003574A5">
        <w:rPr>
          <w:rFonts w:ascii="微软雅黑" w:eastAsia="微软雅黑" w:hAnsi="微软雅黑" w:cs="微软雅黑"/>
          <w:spacing w:val="12"/>
          <w:lang w:eastAsia="zh-CN"/>
        </w:rPr>
        <w:t>11</w:t>
      </w:r>
      <w:r w:rsidRPr="003574A5">
        <w:rPr>
          <w:rFonts w:ascii="微软雅黑" w:eastAsia="微软雅黑" w:hAnsi="微软雅黑" w:cs="微软雅黑" w:hint="eastAsia"/>
          <w:spacing w:val="12"/>
          <w:lang w:eastAsia="zh-CN"/>
        </w:rPr>
        <w:t>月</w:t>
      </w:r>
      <w:r w:rsidRPr="003574A5">
        <w:rPr>
          <w:rFonts w:ascii="微软雅黑" w:eastAsia="微软雅黑" w:hAnsi="微软雅黑" w:cs="微软雅黑"/>
          <w:spacing w:val="12"/>
          <w:lang w:eastAsia="zh-CN"/>
        </w:rPr>
        <w:t>7</w:t>
      </w:r>
      <w:r w:rsidRPr="003574A5">
        <w:rPr>
          <w:rFonts w:ascii="微软雅黑" w:eastAsia="微软雅黑" w:hAnsi="微软雅黑" w:cs="微软雅黑" w:hint="eastAsia"/>
          <w:spacing w:val="12"/>
          <w:lang w:eastAsia="zh-CN"/>
        </w:rPr>
        <w:t>日，</w:t>
      </w:r>
      <w:r w:rsidRPr="003574A5">
        <w:rPr>
          <w:rFonts w:ascii="微软雅黑" w:eastAsia="微软雅黑" w:hAnsi="微软雅黑" w:cs="微软雅黑"/>
          <w:spacing w:val="12"/>
          <w:lang w:eastAsia="zh-CN"/>
        </w:rPr>
        <w:t>LME</w:t>
      </w:r>
      <w:r w:rsidRPr="003574A5">
        <w:rPr>
          <w:rFonts w:ascii="微软雅黑" w:eastAsia="微软雅黑" w:hAnsi="微软雅黑" w:cs="微软雅黑" w:hint="eastAsia"/>
          <w:spacing w:val="12"/>
          <w:lang w:eastAsia="zh-CN"/>
        </w:rPr>
        <w:t>铜库存为</w:t>
      </w:r>
      <w:r w:rsidRPr="003574A5">
        <w:rPr>
          <w:rFonts w:ascii="微软雅黑" w:eastAsia="微软雅黑" w:hAnsi="微软雅黑" w:cs="微软雅黑"/>
          <w:spacing w:val="12"/>
          <w:lang w:eastAsia="zh-CN"/>
        </w:rPr>
        <w:t>272525</w:t>
      </w:r>
      <w:r w:rsidRPr="003574A5">
        <w:rPr>
          <w:rFonts w:ascii="微软雅黑" w:eastAsia="微软雅黑" w:hAnsi="微软雅黑" w:cs="微软雅黑" w:hint="eastAsia"/>
          <w:spacing w:val="12"/>
          <w:lang w:eastAsia="zh-CN"/>
        </w:rPr>
        <w:t>吨，环比</w:t>
      </w:r>
      <w:r w:rsidRPr="003574A5">
        <w:rPr>
          <w:rFonts w:ascii="微软雅黑" w:eastAsia="微软雅黑" w:hAnsi="微软雅黑" w:cs="微软雅黑"/>
          <w:spacing w:val="12"/>
          <w:lang w:eastAsia="zh-CN"/>
        </w:rPr>
        <w:t>-25</w:t>
      </w:r>
      <w:r w:rsidRPr="003574A5">
        <w:rPr>
          <w:rFonts w:ascii="微软雅黑" w:eastAsia="微软雅黑" w:hAnsi="微软雅黑" w:cs="微软雅黑" w:hint="eastAsia"/>
          <w:spacing w:val="12"/>
          <w:lang w:eastAsia="zh-CN"/>
        </w:rPr>
        <w:t>吨；</w:t>
      </w:r>
      <w:r w:rsidRPr="003574A5">
        <w:rPr>
          <w:rFonts w:ascii="微软雅黑" w:eastAsia="微软雅黑" w:hAnsi="微软雅黑" w:cs="微软雅黑"/>
          <w:spacing w:val="12"/>
          <w:lang w:eastAsia="zh-CN"/>
        </w:rPr>
        <w:t>COMEX</w:t>
      </w:r>
      <w:r w:rsidRPr="003574A5">
        <w:rPr>
          <w:rFonts w:ascii="微软雅黑" w:eastAsia="微软雅黑" w:hAnsi="微软雅黑" w:cs="微软雅黑" w:hint="eastAsia"/>
          <w:spacing w:val="12"/>
          <w:lang w:eastAsia="zh-CN"/>
        </w:rPr>
        <w:t>铜库存</w:t>
      </w:r>
      <w:r w:rsidRPr="003574A5">
        <w:rPr>
          <w:rFonts w:ascii="微软雅黑" w:eastAsia="微软雅黑" w:hAnsi="微软雅黑" w:cs="微软雅黑"/>
          <w:spacing w:val="12"/>
          <w:lang w:eastAsia="zh-CN"/>
        </w:rPr>
        <w:t>88893</w:t>
      </w:r>
      <w:r w:rsidRPr="003574A5">
        <w:rPr>
          <w:rFonts w:ascii="微软雅黑" w:eastAsia="微软雅黑" w:hAnsi="微软雅黑" w:cs="微软雅黑" w:hint="eastAsia"/>
          <w:spacing w:val="12"/>
          <w:lang w:eastAsia="zh-CN"/>
        </w:rPr>
        <w:t>短吨，环比</w:t>
      </w:r>
      <w:r w:rsidRPr="003574A5">
        <w:rPr>
          <w:rFonts w:ascii="微软雅黑" w:eastAsia="微软雅黑" w:hAnsi="微软雅黑" w:cs="微软雅黑"/>
          <w:spacing w:val="12"/>
          <w:lang w:eastAsia="zh-CN"/>
        </w:rPr>
        <w:t>-124</w:t>
      </w:r>
      <w:r w:rsidRPr="003574A5">
        <w:rPr>
          <w:rFonts w:ascii="微软雅黑" w:eastAsia="微软雅黑" w:hAnsi="微软雅黑" w:cs="微软雅黑" w:hint="eastAsia"/>
          <w:spacing w:val="12"/>
          <w:lang w:eastAsia="zh-CN"/>
        </w:rPr>
        <w:t>短吨；</w:t>
      </w:r>
      <w:r w:rsidRPr="003574A5">
        <w:rPr>
          <w:rFonts w:ascii="微软雅黑" w:eastAsia="微软雅黑" w:hAnsi="微软雅黑" w:cs="微软雅黑"/>
          <w:spacing w:val="12"/>
          <w:lang w:eastAsia="zh-CN"/>
        </w:rPr>
        <w:t>SHFE</w:t>
      </w:r>
      <w:r w:rsidRPr="003574A5">
        <w:rPr>
          <w:rFonts w:ascii="微软雅黑" w:eastAsia="微软雅黑" w:hAnsi="微软雅黑" w:cs="微软雅黑" w:hint="eastAsia"/>
          <w:spacing w:val="12"/>
          <w:lang w:eastAsia="zh-CN"/>
        </w:rPr>
        <w:t>每日仓单</w:t>
      </w:r>
      <w:r w:rsidRPr="003574A5">
        <w:rPr>
          <w:rFonts w:ascii="微软雅黑" w:eastAsia="微软雅黑" w:hAnsi="微软雅黑" w:cs="微软雅黑"/>
          <w:spacing w:val="12"/>
          <w:lang w:eastAsia="zh-CN"/>
        </w:rPr>
        <w:t>43042</w:t>
      </w:r>
      <w:r w:rsidRPr="003574A5">
        <w:rPr>
          <w:rFonts w:ascii="微软雅黑" w:eastAsia="微软雅黑" w:hAnsi="微软雅黑" w:cs="微软雅黑" w:hint="eastAsia"/>
          <w:spacing w:val="12"/>
          <w:lang w:eastAsia="zh-CN"/>
        </w:rPr>
        <w:t>吨，环比</w:t>
      </w:r>
      <w:r w:rsidRPr="003574A5">
        <w:rPr>
          <w:rFonts w:ascii="微软雅黑" w:eastAsia="微软雅黑" w:hAnsi="微软雅黑" w:cs="微软雅黑"/>
          <w:spacing w:val="12"/>
          <w:lang w:eastAsia="zh-CN"/>
        </w:rPr>
        <w:t>-2825</w:t>
      </w:r>
      <w:r w:rsidRPr="003574A5">
        <w:rPr>
          <w:rFonts w:ascii="微软雅黑" w:eastAsia="微软雅黑" w:hAnsi="微软雅黑" w:cs="微软雅黑" w:hint="eastAsia"/>
          <w:spacing w:val="12"/>
          <w:lang w:eastAsia="zh-CN"/>
        </w:rPr>
        <w:t>吨。美元美债方面，美元指数高位回落，</w:t>
      </w:r>
      <w:proofErr w:type="gramStart"/>
      <w:r w:rsidRPr="003574A5">
        <w:rPr>
          <w:rFonts w:ascii="微软雅黑" w:eastAsia="微软雅黑" w:hAnsi="微软雅黑" w:cs="微软雅黑" w:hint="eastAsia"/>
          <w:spacing w:val="12"/>
          <w:lang w:eastAsia="zh-CN"/>
        </w:rPr>
        <w:t>最终收跌</w:t>
      </w:r>
      <w:proofErr w:type="gramEnd"/>
      <w:r w:rsidRPr="003574A5">
        <w:rPr>
          <w:rFonts w:ascii="微软雅黑" w:eastAsia="微软雅黑" w:hAnsi="微软雅黑" w:cs="微软雅黑"/>
          <w:spacing w:val="12"/>
          <w:lang w:eastAsia="zh-CN"/>
        </w:rPr>
        <w:t>0.776%</w:t>
      </w:r>
      <w:r w:rsidRPr="003574A5">
        <w:rPr>
          <w:rFonts w:ascii="微软雅黑" w:eastAsia="微软雅黑" w:hAnsi="微软雅黑" w:cs="微软雅黑" w:hint="eastAsia"/>
          <w:spacing w:val="12"/>
          <w:lang w:eastAsia="zh-CN"/>
        </w:rPr>
        <w:t>，报</w:t>
      </w:r>
      <w:r w:rsidRPr="003574A5">
        <w:rPr>
          <w:rFonts w:ascii="微软雅黑" w:eastAsia="微软雅黑" w:hAnsi="微软雅黑" w:cs="微软雅黑"/>
          <w:spacing w:val="12"/>
          <w:lang w:eastAsia="zh-CN"/>
        </w:rPr>
        <w:t>104.34</w:t>
      </w:r>
      <w:r w:rsidRPr="003574A5">
        <w:rPr>
          <w:rFonts w:ascii="微软雅黑" w:eastAsia="微软雅黑" w:hAnsi="微软雅黑" w:cs="微软雅黑" w:hint="eastAsia"/>
          <w:spacing w:val="12"/>
          <w:lang w:eastAsia="zh-CN"/>
        </w:rPr>
        <w:t>，创</w:t>
      </w:r>
      <w:r w:rsidRPr="003574A5">
        <w:rPr>
          <w:rFonts w:ascii="微软雅黑" w:eastAsia="微软雅黑" w:hAnsi="微软雅黑" w:cs="微软雅黑"/>
          <w:spacing w:val="12"/>
          <w:lang w:eastAsia="zh-CN"/>
        </w:rPr>
        <w:t>2020</w:t>
      </w:r>
      <w:r w:rsidRPr="003574A5">
        <w:rPr>
          <w:rFonts w:ascii="微软雅黑" w:eastAsia="微软雅黑" w:hAnsi="微软雅黑" w:cs="微软雅黑" w:hint="eastAsia"/>
          <w:spacing w:val="12"/>
          <w:lang w:eastAsia="zh-CN"/>
        </w:rPr>
        <w:t>年</w:t>
      </w:r>
      <w:r w:rsidRPr="003574A5">
        <w:rPr>
          <w:rFonts w:ascii="微软雅黑" w:eastAsia="微软雅黑" w:hAnsi="微软雅黑" w:cs="微软雅黑"/>
          <w:spacing w:val="12"/>
          <w:lang w:eastAsia="zh-CN"/>
        </w:rPr>
        <w:t>3</w:t>
      </w:r>
      <w:r w:rsidRPr="003574A5">
        <w:rPr>
          <w:rFonts w:ascii="微软雅黑" w:eastAsia="微软雅黑" w:hAnsi="微软雅黑" w:cs="微软雅黑" w:hint="eastAsia"/>
          <w:spacing w:val="12"/>
          <w:lang w:eastAsia="zh-CN"/>
        </w:rPr>
        <w:t>月以来最大单日涨幅。美债收益率回吐前一日涨幅，基准的</w:t>
      </w:r>
      <w:proofErr w:type="gramStart"/>
      <w:r w:rsidRPr="003574A5">
        <w:rPr>
          <w:rFonts w:ascii="微软雅黑" w:eastAsia="微软雅黑" w:hAnsi="微软雅黑" w:cs="微软雅黑"/>
          <w:spacing w:val="12"/>
          <w:lang w:eastAsia="zh-CN"/>
        </w:rPr>
        <w:t>10</w:t>
      </w:r>
      <w:r w:rsidRPr="003574A5">
        <w:rPr>
          <w:rFonts w:ascii="微软雅黑" w:eastAsia="微软雅黑" w:hAnsi="微软雅黑" w:cs="微软雅黑" w:hint="eastAsia"/>
          <w:spacing w:val="12"/>
          <w:lang w:eastAsia="zh-CN"/>
        </w:rPr>
        <w:t>年期美债</w:t>
      </w:r>
      <w:proofErr w:type="gramEnd"/>
      <w:r w:rsidRPr="003574A5">
        <w:rPr>
          <w:rFonts w:ascii="微软雅黑" w:eastAsia="微软雅黑" w:hAnsi="微软雅黑" w:cs="微软雅黑" w:hint="eastAsia"/>
          <w:spacing w:val="12"/>
          <w:lang w:eastAsia="zh-CN"/>
        </w:rPr>
        <w:t>收益率收报</w:t>
      </w:r>
      <w:r w:rsidRPr="003574A5">
        <w:rPr>
          <w:rFonts w:ascii="微软雅黑" w:eastAsia="微软雅黑" w:hAnsi="微软雅黑" w:cs="微软雅黑"/>
          <w:spacing w:val="12"/>
          <w:lang w:eastAsia="zh-CN"/>
        </w:rPr>
        <w:t>4.332%</w:t>
      </w:r>
      <w:r w:rsidRPr="003574A5">
        <w:rPr>
          <w:rFonts w:ascii="微软雅黑" w:eastAsia="微软雅黑" w:hAnsi="微软雅黑" w:cs="微软雅黑" w:hint="eastAsia"/>
          <w:spacing w:val="12"/>
          <w:lang w:eastAsia="zh-CN"/>
        </w:rPr>
        <w:t>；对货币政策更敏感的</w:t>
      </w:r>
      <w:proofErr w:type="gramStart"/>
      <w:r w:rsidRPr="003574A5">
        <w:rPr>
          <w:rFonts w:ascii="微软雅黑" w:eastAsia="微软雅黑" w:hAnsi="微软雅黑" w:cs="微软雅黑" w:hint="eastAsia"/>
          <w:spacing w:val="12"/>
          <w:lang w:eastAsia="zh-CN"/>
        </w:rPr>
        <w:t>两年期美债</w:t>
      </w:r>
      <w:proofErr w:type="gramEnd"/>
      <w:r w:rsidRPr="003574A5">
        <w:rPr>
          <w:rFonts w:ascii="微软雅黑" w:eastAsia="微软雅黑" w:hAnsi="微软雅黑" w:cs="微软雅黑" w:hint="eastAsia"/>
          <w:spacing w:val="12"/>
          <w:lang w:eastAsia="zh-CN"/>
        </w:rPr>
        <w:t>收益率收报</w:t>
      </w:r>
      <w:r w:rsidRPr="003574A5">
        <w:rPr>
          <w:rFonts w:ascii="微软雅黑" w:eastAsia="微软雅黑" w:hAnsi="微软雅黑" w:cs="微软雅黑"/>
          <w:spacing w:val="12"/>
          <w:lang w:eastAsia="zh-CN"/>
        </w:rPr>
        <w:t>4.199%</w:t>
      </w:r>
      <w:r w:rsidRPr="003574A5">
        <w:rPr>
          <w:rFonts w:ascii="微软雅黑" w:eastAsia="微软雅黑" w:hAnsi="微软雅黑" w:cs="微软雅黑" w:hint="eastAsia"/>
          <w:spacing w:val="12"/>
          <w:lang w:eastAsia="zh-CN"/>
        </w:rPr>
        <w:t>。操作建议，</w:t>
      </w:r>
      <w:proofErr w:type="gramStart"/>
      <w:r w:rsidRPr="003574A5">
        <w:rPr>
          <w:rFonts w:ascii="微软雅黑" w:eastAsia="微软雅黑" w:hAnsi="微软雅黑" w:cs="微软雅黑" w:hint="eastAsia"/>
          <w:spacing w:val="12"/>
          <w:lang w:eastAsia="zh-CN"/>
        </w:rPr>
        <w:t>纽</w:t>
      </w:r>
      <w:proofErr w:type="gramEnd"/>
      <w:r w:rsidRPr="003574A5">
        <w:rPr>
          <w:rFonts w:ascii="微软雅黑" w:eastAsia="微软雅黑" w:hAnsi="微软雅黑" w:cs="微软雅黑" w:hint="eastAsia"/>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3574A5">
      <w:pPr>
        <w:spacing w:before="103" w:line="256" w:lineRule="auto"/>
        <w:ind w:right="743"/>
        <w:jc w:val="both"/>
      </w:pPr>
      <w:r>
        <w:rPr>
          <w:noProof/>
          <w:lang w:eastAsia="zh-CN"/>
        </w:rPr>
        <w:drawing>
          <wp:inline distT="0" distB="0" distL="0" distR="0" wp14:anchorId="4F0AFCFE" wp14:editId="73988B77">
            <wp:extent cx="6061710" cy="20097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7495" cy="2011693"/>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5E5F4F" w:rsidRDefault="005E5F4F"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3574A5" w:rsidRPr="003574A5" w:rsidRDefault="003574A5" w:rsidP="003574A5">
      <w:pPr>
        <w:spacing w:before="103" w:line="256" w:lineRule="auto"/>
        <w:ind w:right="743" w:firstLine="448"/>
        <w:jc w:val="both"/>
        <w:rPr>
          <w:rFonts w:ascii="微软雅黑" w:eastAsia="微软雅黑" w:hAnsi="微软雅黑" w:cs="微软雅黑"/>
          <w:spacing w:val="12"/>
          <w:lang w:eastAsia="zh-CN"/>
        </w:rPr>
      </w:pPr>
      <w:proofErr w:type="gramStart"/>
      <w:r w:rsidRPr="003574A5">
        <w:rPr>
          <w:rFonts w:ascii="微软雅黑" w:eastAsia="微软雅黑" w:hAnsi="微软雅黑" w:cs="微软雅黑"/>
          <w:spacing w:val="12"/>
          <w:lang w:eastAsia="zh-CN"/>
        </w:rPr>
        <w:t>夜盘沪</w:t>
      </w:r>
      <w:proofErr w:type="gramEnd"/>
      <w:r w:rsidRPr="003574A5">
        <w:rPr>
          <w:rFonts w:ascii="微软雅黑" w:eastAsia="微软雅黑" w:hAnsi="微软雅黑" w:cs="微软雅黑"/>
          <w:spacing w:val="12"/>
          <w:lang w:eastAsia="zh-CN"/>
        </w:rPr>
        <w:t>市贵金属普遍收涨，</w:t>
      </w:r>
      <w:proofErr w:type="gramStart"/>
      <w:r w:rsidRPr="003574A5">
        <w:rPr>
          <w:rFonts w:ascii="微软雅黑" w:eastAsia="微软雅黑" w:hAnsi="微软雅黑" w:cs="微软雅黑"/>
          <w:spacing w:val="12"/>
          <w:lang w:eastAsia="zh-CN"/>
        </w:rPr>
        <w:t>沪银涨幅</w:t>
      </w:r>
      <w:proofErr w:type="gramEnd"/>
      <w:r w:rsidRPr="003574A5">
        <w:rPr>
          <w:rFonts w:ascii="微软雅黑" w:eastAsia="微软雅黑" w:hAnsi="微软雅黑" w:cs="微软雅黑"/>
          <w:spacing w:val="12"/>
          <w:lang w:eastAsia="zh-CN"/>
        </w:rPr>
        <w:t>较大。美联储如期降息25个基点，决议声明表示就业和通胀目标所面临的风险“大致平衡”，但决议声明删除了关于“在抗通胀问题上获得信心”的表述。除此之外，鲍威尔还表示经济整体表现强劲，近期指标表明，经济稳健地扩张，消费者开支增速仍然保持韧性，供应条件改善，这已经支持经济。鲍威尔重申，美国通胀已经更加接近2%，核心通胀仍然在某种程度上偏高。降息将有助于保持经济的强度。美联储将继续</w:t>
      </w:r>
      <w:proofErr w:type="gramStart"/>
      <w:r w:rsidRPr="003574A5">
        <w:rPr>
          <w:rFonts w:ascii="微软雅黑" w:eastAsia="微软雅黑" w:hAnsi="微软雅黑" w:cs="微软雅黑"/>
          <w:spacing w:val="12"/>
          <w:lang w:eastAsia="zh-CN"/>
        </w:rPr>
        <w:t>逐次会议</w:t>
      </w:r>
      <w:proofErr w:type="gramEnd"/>
      <w:r w:rsidRPr="003574A5">
        <w:rPr>
          <w:rFonts w:ascii="微软雅黑" w:eastAsia="微软雅黑" w:hAnsi="微软雅黑" w:cs="微软雅黑"/>
          <w:spacing w:val="12"/>
          <w:lang w:eastAsia="zh-CN"/>
        </w:rPr>
        <w:t>地做决定。本次鲍威尔发言基调相对中性偏，决议声明中的变动或相对暗示了12月</w:t>
      </w:r>
      <w:proofErr w:type="gramStart"/>
      <w:r w:rsidRPr="003574A5">
        <w:rPr>
          <w:rFonts w:ascii="微软雅黑" w:eastAsia="微软雅黑" w:hAnsi="微软雅黑" w:cs="微软雅黑"/>
          <w:spacing w:val="12"/>
          <w:lang w:eastAsia="zh-CN"/>
        </w:rPr>
        <w:t>不</w:t>
      </w:r>
      <w:proofErr w:type="gramEnd"/>
      <w:r w:rsidRPr="003574A5">
        <w:rPr>
          <w:rFonts w:ascii="微软雅黑" w:eastAsia="微软雅黑" w:hAnsi="微软雅黑" w:cs="微软雅黑"/>
          <w:spacing w:val="12"/>
          <w:lang w:eastAsia="zh-CN"/>
        </w:rPr>
        <w:t>降息的可能。往后看，短期内在</w:t>
      </w:r>
      <w:proofErr w:type="gramStart"/>
      <w:r w:rsidRPr="003574A5">
        <w:rPr>
          <w:rFonts w:ascii="微软雅黑" w:eastAsia="微软雅黑" w:hAnsi="微软雅黑" w:cs="微软雅黑"/>
          <w:spacing w:val="12"/>
          <w:lang w:eastAsia="zh-CN"/>
        </w:rPr>
        <w:t>特朗普</w:t>
      </w:r>
      <w:proofErr w:type="gramEnd"/>
      <w:r w:rsidRPr="003574A5">
        <w:rPr>
          <w:rFonts w:ascii="微软雅黑" w:eastAsia="微软雅黑" w:hAnsi="微软雅黑" w:cs="微软雅黑"/>
          <w:spacing w:val="12"/>
          <w:lang w:eastAsia="zh-CN"/>
        </w:rPr>
        <w:t>当选总统且共和党赢得国会多数席位后，市场或持续上调美国经济增速及通胀预期，未来美联储利率终值水平受此影响或相对上移，美元指数及美债收益率在长期利率水平上升的状况下或得到相应支撑，贵金属价格或相对承压。操作上建议，日内逢高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3574A5">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lastRenderedPageBreak/>
        <w:drawing>
          <wp:inline distT="0" distB="0" distL="0" distR="0" wp14:anchorId="170B203A" wp14:editId="09F18D24">
            <wp:extent cx="6075680" cy="196215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7770" cy="1962825"/>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1686E" w:rsidRDefault="0081686E">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106677" w:rsidRPr="00701E59" w:rsidRDefault="00242605" w:rsidP="00242605">
      <w:pPr>
        <w:spacing w:before="103" w:line="256" w:lineRule="auto"/>
        <w:ind w:right="743" w:firstLineChars="200" w:firstLine="448"/>
        <w:jc w:val="both"/>
        <w:rPr>
          <w:rFonts w:ascii="微软雅黑" w:eastAsia="微软雅黑" w:hAnsi="微软雅黑" w:cs="微软雅黑"/>
          <w:spacing w:val="7"/>
          <w:lang w:eastAsia="zh-CN"/>
        </w:rPr>
      </w:pPr>
      <w:r w:rsidRPr="00242605">
        <w:rPr>
          <w:rFonts w:ascii="微软雅黑" w:eastAsia="微软雅黑" w:hAnsi="微软雅黑" w:cs="微软雅黑" w:hint="eastAsia"/>
          <w:spacing w:val="7"/>
          <w:lang w:eastAsia="zh-CN"/>
        </w:rPr>
        <w:t>美联储宣布将利率下调25个基点，鲍威尔呼吁采取谨慎且耐心的方式，美元指数冲高回落。欧佩克联盟将自愿减产措施延长至12月底；以色列准备扩大针对黎巴嫩真主党的地面攻势，报道称伊朗正准备从伊拉克领土对以色列发动报复性打击，中东地缘局势动荡反复；飓风拉斐尔影响美国墨西哥湾原油生产，中国原油进口继续放缓，全球需求放缓忧虑压制市场，短线原油期价呈现震荡。技术上，SC2412合约考验40日均线支撑，上方测试550区域压力，短线呈现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242605">
      <w:pPr>
        <w:spacing w:before="103" w:line="256" w:lineRule="auto"/>
        <w:ind w:right="743"/>
        <w:jc w:val="both"/>
        <w:rPr>
          <w:lang w:eastAsia="zh-CN"/>
        </w:rPr>
      </w:pPr>
      <w:r>
        <w:rPr>
          <w:noProof/>
          <w:snapToGrid/>
          <w:lang w:eastAsia="zh-CN"/>
        </w:rPr>
        <w:drawing>
          <wp:inline distT="0" distB="0" distL="0" distR="0" wp14:anchorId="2784A2DE" wp14:editId="10096348">
            <wp:extent cx="6066155" cy="40100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8031" cy="4017876"/>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8A7F78" w:rsidP="008A7F78">
      <w:pPr>
        <w:spacing w:before="103" w:line="256" w:lineRule="auto"/>
        <w:ind w:right="743" w:firstLine="448"/>
        <w:jc w:val="both"/>
        <w:rPr>
          <w:rFonts w:ascii="微软雅黑" w:eastAsia="微软雅黑" w:hAnsi="微软雅黑" w:cs="微软雅黑"/>
          <w:spacing w:val="12"/>
          <w:lang w:eastAsia="zh-CN"/>
        </w:rPr>
      </w:pPr>
      <w:r w:rsidRPr="008A7F78">
        <w:rPr>
          <w:rFonts w:ascii="微软雅黑" w:eastAsia="微软雅黑" w:hAnsi="微软雅黑" w:cs="微软雅黑" w:hint="eastAsia"/>
          <w:spacing w:val="12"/>
          <w:lang w:eastAsia="zh-CN"/>
        </w:rPr>
        <w:t>洲际期货交易所（</w:t>
      </w:r>
      <w:r w:rsidRPr="008A7F78">
        <w:rPr>
          <w:rFonts w:ascii="微软雅黑" w:eastAsia="微软雅黑" w:hAnsi="微软雅黑" w:cs="微软雅黑"/>
          <w:spacing w:val="12"/>
          <w:lang w:eastAsia="zh-CN"/>
        </w:rPr>
        <w:t>ICE</w:t>
      </w:r>
      <w:r w:rsidRPr="008A7F78">
        <w:rPr>
          <w:rFonts w:ascii="微软雅黑" w:eastAsia="微软雅黑" w:hAnsi="微软雅黑" w:cs="微软雅黑" w:hint="eastAsia"/>
          <w:spacing w:val="12"/>
          <w:lang w:eastAsia="zh-CN"/>
        </w:rPr>
        <w:t>）原糖期货周四上涨，价格</w:t>
      </w:r>
      <w:proofErr w:type="gramStart"/>
      <w:r w:rsidRPr="008A7F78">
        <w:rPr>
          <w:rFonts w:ascii="微软雅黑" w:eastAsia="微软雅黑" w:hAnsi="微软雅黑" w:cs="微软雅黑" w:hint="eastAsia"/>
          <w:spacing w:val="12"/>
          <w:lang w:eastAsia="zh-CN"/>
        </w:rPr>
        <w:t>自稍早下跌</w:t>
      </w:r>
      <w:proofErr w:type="gramEnd"/>
      <w:r w:rsidRPr="008A7F78">
        <w:rPr>
          <w:rFonts w:ascii="微软雅黑" w:eastAsia="微软雅黑" w:hAnsi="微软雅黑" w:cs="微软雅黑" w:hint="eastAsia"/>
          <w:spacing w:val="12"/>
          <w:lang w:eastAsia="zh-CN"/>
        </w:rPr>
        <w:t>后反弹。因美联储一如预期降息</w:t>
      </w:r>
      <w:r w:rsidRPr="008A7F78">
        <w:rPr>
          <w:rFonts w:ascii="微软雅黑" w:eastAsia="微软雅黑" w:hAnsi="微软雅黑" w:cs="微软雅黑"/>
          <w:spacing w:val="12"/>
          <w:lang w:eastAsia="zh-CN"/>
        </w:rPr>
        <w:t>25</w:t>
      </w:r>
      <w:r w:rsidRPr="008A7F78">
        <w:rPr>
          <w:rFonts w:ascii="微软雅黑" w:eastAsia="微软雅黑" w:hAnsi="微软雅黑" w:cs="微软雅黑" w:hint="eastAsia"/>
          <w:spacing w:val="12"/>
          <w:lang w:eastAsia="zh-CN"/>
        </w:rPr>
        <w:t>个基点，美元下跌。交投最活跃的</w:t>
      </w:r>
      <w:r w:rsidRPr="008A7F78">
        <w:rPr>
          <w:rFonts w:ascii="微软雅黑" w:eastAsia="微软雅黑" w:hAnsi="微软雅黑" w:cs="微软雅黑"/>
          <w:spacing w:val="12"/>
          <w:lang w:eastAsia="zh-CN"/>
        </w:rPr>
        <w:t>ICE 3</w:t>
      </w:r>
      <w:r w:rsidRPr="008A7F78">
        <w:rPr>
          <w:rFonts w:ascii="微软雅黑" w:eastAsia="微软雅黑" w:hAnsi="微软雅黑" w:cs="微软雅黑" w:hint="eastAsia"/>
          <w:spacing w:val="12"/>
          <w:lang w:eastAsia="zh-CN"/>
        </w:rPr>
        <w:t>月原糖期货合约</w:t>
      </w:r>
      <w:proofErr w:type="gramStart"/>
      <w:r w:rsidRPr="008A7F78">
        <w:rPr>
          <w:rFonts w:ascii="微软雅黑" w:eastAsia="微软雅黑" w:hAnsi="微软雅黑" w:cs="微软雅黑" w:hint="eastAsia"/>
          <w:spacing w:val="12"/>
          <w:lang w:eastAsia="zh-CN"/>
        </w:rPr>
        <w:t>收盘收</w:t>
      </w:r>
      <w:proofErr w:type="gramEnd"/>
      <w:r w:rsidRPr="008A7F78">
        <w:rPr>
          <w:rFonts w:ascii="微软雅黑" w:eastAsia="微软雅黑" w:hAnsi="微软雅黑" w:cs="微软雅黑" w:hint="eastAsia"/>
          <w:spacing w:val="12"/>
          <w:lang w:eastAsia="zh-CN"/>
        </w:rPr>
        <w:t>涨</w:t>
      </w:r>
      <w:r w:rsidRPr="008A7F78">
        <w:rPr>
          <w:rFonts w:ascii="微软雅黑" w:eastAsia="微软雅黑" w:hAnsi="微软雅黑" w:cs="微软雅黑"/>
          <w:spacing w:val="12"/>
          <w:lang w:eastAsia="zh-CN"/>
        </w:rPr>
        <w:t>0.17</w:t>
      </w:r>
      <w:r w:rsidRPr="008A7F78">
        <w:rPr>
          <w:rFonts w:ascii="微软雅黑" w:eastAsia="微软雅黑" w:hAnsi="微软雅黑" w:cs="微软雅黑" w:hint="eastAsia"/>
          <w:spacing w:val="12"/>
          <w:lang w:eastAsia="zh-CN"/>
        </w:rPr>
        <w:t>美分或</w:t>
      </w:r>
      <w:r w:rsidRPr="008A7F78">
        <w:rPr>
          <w:rFonts w:ascii="微软雅黑" w:eastAsia="微软雅黑" w:hAnsi="微软雅黑" w:cs="微软雅黑"/>
          <w:spacing w:val="12"/>
          <w:lang w:eastAsia="zh-CN"/>
        </w:rPr>
        <w:t>0.80%</w:t>
      </w:r>
      <w:r w:rsidRPr="008A7F78">
        <w:rPr>
          <w:rFonts w:ascii="微软雅黑" w:eastAsia="微软雅黑" w:hAnsi="微软雅黑" w:cs="微软雅黑" w:hint="eastAsia"/>
          <w:spacing w:val="12"/>
          <w:lang w:eastAsia="zh-CN"/>
        </w:rPr>
        <w:t>，结算价每磅</w:t>
      </w:r>
      <w:r w:rsidRPr="008A7F78">
        <w:rPr>
          <w:rFonts w:ascii="微软雅黑" w:eastAsia="微软雅黑" w:hAnsi="微软雅黑" w:cs="微软雅黑"/>
          <w:spacing w:val="12"/>
          <w:lang w:eastAsia="zh-CN"/>
        </w:rPr>
        <w:t>22.20</w:t>
      </w:r>
      <w:r w:rsidRPr="008A7F78">
        <w:rPr>
          <w:rFonts w:ascii="微软雅黑" w:eastAsia="微软雅黑" w:hAnsi="微软雅黑" w:cs="微软雅黑" w:hint="eastAsia"/>
          <w:spacing w:val="12"/>
          <w:lang w:eastAsia="zh-CN"/>
        </w:rPr>
        <w:t>美分。巴西糖库存下降明显，短期对原糖期价仍有支撑。巴西农业和畜牧业部公布的数据显示，巴西中南部</w:t>
      </w:r>
      <w:r w:rsidRPr="008A7F78">
        <w:rPr>
          <w:rFonts w:ascii="微软雅黑" w:eastAsia="微软雅黑" w:hAnsi="微软雅黑" w:cs="微软雅黑"/>
          <w:spacing w:val="12"/>
          <w:lang w:eastAsia="zh-CN"/>
        </w:rPr>
        <w:t>24/25</w:t>
      </w:r>
      <w:r w:rsidRPr="008A7F78">
        <w:rPr>
          <w:rFonts w:ascii="微软雅黑" w:eastAsia="微软雅黑" w:hAnsi="微软雅黑" w:cs="微软雅黑" w:hint="eastAsia"/>
          <w:spacing w:val="12"/>
          <w:lang w:eastAsia="zh-CN"/>
        </w:rPr>
        <w:t>榨季截止</w:t>
      </w:r>
      <w:r w:rsidRPr="008A7F78">
        <w:rPr>
          <w:rFonts w:ascii="微软雅黑" w:eastAsia="微软雅黑" w:hAnsi="微软雅黑" w:cs="微软雅黑"/>
          <w:spacing w:val="12"/>
          <w:lang w:eastAsia="zh-CN"/>
        </w:rPr>
        <w:t>10</w:t>
      </w:r>
      <w:r w:rsidRPr="008A7F78">
        <w:rPr>
          <w:rFonts w:ascii="微软雅黑" w:eastAsia="微软雅黑" w:hAnsi="微软雅黑" w:cs="微软雅黑" w:hint="eastAsia"/>
          <w:spacing w:val="12"/>
          <w:lang w:eastAsia="zh-CN"/>
        </w:rPr>
        <w:t>月上半月糖库存为</w:t>
      </w:r>
      <w:r w:rsidRPr="008A7F78">
        <w:rPr>
          <w:rFonts w:ascii="微软雅黑" w:eastAsia="微软雅黑" w:hAnsi="微软雅黑" w:cs="微软雅黑"/>
          <w:spacing w:val="12"/>
          <w:lang w:eastAsia="zh-CN"/>
        </w:rPr>
        <w:t>1046</w:t>
      </w:r>
      <w:r w:rsidRPr="008A7F78">
        <w:rPr>
          <w:rFonts w:ascii="微软雅黑" w:eastAsia="微软雅黑" w:hAnsi="微软雅黑" w:cs="微软雅黑" w:hint="eastAsia"/>
          <w:spacing w:val="12"/>
          <w:lang w:eastAsia="zh-CN"/>
        </w:rPr>
        <w:t>万吨，同比下降</w:t>
      </w:r>
      <w:r w:rsidRPr="008A7F78">
        <w:rPr>
          <w:rFonts w:ascii="微软雅黑" w:eastAsia="微软雅黑" w:hAnsi="微软雅黑" w:cs="微软雅黑"/>
          <w:spacing w:val="12"/>
          <w:lang w:eastAsia="zh-CN"/>
        </w:rPr>
        <w:t>31%</w:t>
      </w:r>
      <w:r w:rsidRPr="008A7F78">
        <w:rPr>
          <w:rFonts w:ascii="微软雅黑" w:eastAsia="微软雅黑" w:hAnsi="微软雅黑" w:cs="微软雅黑" w:hint="eastAsia"/>
          <w:spacing w:val="12"/>
          <w:lang w:eastAsia="zh-CN"/>
        </w:rPr>
        <w:t>，其中原糖库存约</w:t>
      </w:r>
      <w:r w:rsidRPr="008A7F78">
        <w:rPr>
          <w:rFonts w:ascii="微软雅黑" w:eastAsia="微软雅黑" w:hAnsi="微软雅黑" w:cs="微软雅黑"/>
          <w:spacing w:val="12"/>
          <w:lang w:eastAsia="zh-CN"/>
        </w:rPr>
        <w:t>610</w:t>
      </w:r>
      <w:r w:rsidRPr="008A7F78">
        <w:rPr>
          <w:rFonts w:ascii="微软雅黑" w:eastAsia="微软雅黑" w:hAnsi="微软雅黑" w:cs="微软雅黑" w:hint="eastAsia"/>
          <w:spacing w:val="12"/>
          <w:lang w:eastAsia="zh-CN"/>
        </w:rPr>
        <w:t>万吨，同比下降</w:t>
      </w:r>
      <w:r w:rsidRPr="008A7F78">
        <w:rPr>
          <w:rFonts w:ascii="微软雅黑" w:eastAsia="微软雅黑" w:hAnsi="微软雅黑" w:cs="微软雅黑"/>
          <w:spacing w:val="12"/>
          <w:lang w:eastAsia="zh-CN"/>
        </w:rPr>
        <w:t>36%</w:t>
      </w:r>
      <w:r w:rsidRPr="008A7F78">
        <w:rPr>
          <w:rFonts w:ascii="微软雅黑" w:eastAsia="微软雅黑" w:hAnsi="微软雅黑" w:cs="微软雅黑" w:hint="eastAsia"/>
          <w:spacing w:val="12"/>
          <w:lang w:eastAsia="zh-CN"/>
        </w:rPr>
        <w:t>。</w:t>
      </w:r>
      <w:proofErr w:type="gramStart"/>
      <w:r w:rsidRPr="008A7F78">
        <w:rPr>
          <w:rFonts w:ascii="微软雅黑" w:eastAsia="微软雅黑" w:hAnsi="微软雅黑" w:cs="微软雅黑" w:hint="eastAsia"/>
          <w:spacing w:val="12"/>
          <w:lang w:eastAsia="zh-CN"/>
        </w:rPr>
        <w:t>美糖主力</w:t>
      </w:r>
      <w:proofErr w:type="gramEnd"/>
      <w:r w:rsidRPr="008A7F78">
        <w:rPr>
          <w:rFonts w:ascii="微软雅黑" w:eastAsia="微软雅黑" w:hAnsi="微软雅黑" w:cs="微软雅黑" w:hint="eastAsia"/>
          <w:spacing w:val="12"/>
          <w:lang w:eastAsia="zh-CN"/>
        </w:rPr>
        <w:t>价格关注上方压力</w:t>
      </w:r>
      <w:r w:rsidRPr="008A7F78">
        <w:rPr>
          <w:rFonts w:ascii="微软雅黑" w:eastAsia="微软雅黑" w:hAnsi="微软雅黑" w:cs="微软雅黑"/>
          <w:spacing w:val="12"/>
          <w:lang w:eastAsia="zh-CN"/>
        </w:rPr>
        <w:t>23.5</w:t>
      </w:r>
      <w:r w:rsidRPr="008A7F78">
        <w:rPr>
          <w:rFonts w:ascii="微软雅黑" w:eastAsia="微软雅黑" w:hAnsi="微软雅黑" w:cs="微软雅黑" w:hint="eastAsia"/>
          <w:spacing w:val="12"/>
          <w:lang w:eastAsia="zh-CN"/>
        </w:rPr>
        <w:t>美分</w:t>
      </w:r>
      <w:r w:rsidRPr="008A7F78">
        <w:rPr>
          <w:rFonts w:ascii="微软雅黑" w:eastAsia="微软雅黑" w:hAnsi="微软雅黑" w:cs="微软雅黑"/>
          <w:spacing w:val="12"/>
          <w:lang w:eastAsia="zh-CN"/>
        </w:rPr>
        <w:t>/</w:t>
      </w:r>
      <w:r w:rsidRPr="008A7F78">
        <w:rPr>
          <w:rFonts w:ascii="微软雅黑" w:eastAsia="微软雅黑" w:hAnsi="微软雅黑" w:cs="微软雅黑" w:hint="eastAsia"/>
          <w:spacing w:val="12"/>
          <w:lang w:eastAsia="zh-CN"/>
        </w:rPr>
        <w:t>磅，下方支撑</w:t>
      </w:r>
      <w:r w:rsidRPr="008A7F78">
        <w:rPr>
          <w:rFonts w:ascii="微软雅黑" w:eastAsia="微软雅黑" w:hAnsi="微软雅黑" w:cs="微软雅黑"/>
          <w:spacing w:val="12"/>
          <w:lang w:eastAsia="zh-CN"/>
        </w:rPr>
        <w:t>19.0</w:t>
      </w:r>
      <w:r w:rsidRPr="008A7F78">
        <w:rPr>
          <w:rFonts w:ascii="微软雅黑" w:eastAsia="微软雅黑" w:hAnsi="微软雅黑" w:cs="微软雅黑" w:hint="eastAsia"/>
          <w:spacing w:val="12"/>
          <w:lang w:eastAsia="zh-CN"/>
        </w:rPr>
        <w:t>美分</w:t>
      </w:r>
      <w:r w:rsidRPr="008A7F78">
        <w:rPr>
          <w:rFonts w:ascii="微软雅黑" w:eastAsia="微软雅黑" w:hAnsi="微软雅黑" w:cs="微软雅黑"/>
          <w:spacing w:val="12"/>
          <w:lang w:eastAsia="zh-CN"/>
        </w:rPr>
        <w:t>/</w:t>
      </w:r>
      <w:r w:rsidRPr="008A7F78">
        <w:rPr>
          <w:rFonts w:ascii="微软雅黑" w:eastAsia="微软雅黑" w:hAnsi="微软雅黑" w:cs="微软雅黑" w:hint="eastAsia"/>
          <w:spacing w:val="12"/>
          <w:lang w:eastAsia="zh-CN"/>
        </w:rPr>
        <w:t>磅。建议</w:t>
      </w:r>
      <w:r w:rsidRPr="008A7F78">
        <w:rPr>
          <w:rFonts w:ascii="微软雅黑" w:eastAsia="微软雅黑" w:hAnsi="微软雅黑" w:cs="微软雅黑"/>
          <w:spacing w:val="12"/>
          <w:lang w:eastAsia="zh-CN"/>
        </w:rPr>
        <w:t>3</w:t>
      </w:r>
      <w:r w:rsidRPr="008A7F78">
        <w:rPr>
          <w:rFonts w:ascii="微软雅黑" w:eastAsia="微软雅黑" w:hAnsi="微软雅黑" w:cs="微软雅黑" w:hint="eastAsia"/>
          <w:spacing w:val="12"/>
          <w:lang w:eastAsia="zh-CN"/>
        </w:rPr>
        <w:t>月</w:t>
      </w:r>
      <w:r w:rsidRPr="008A7F78">
        <w:rPr>
          <w:rFonts w:ascii="微软雅黑" w:eastAsia="微软雅黑" w:hAnsi="微软雅黑" w:cs="微软雅黑"/>
          <w:spacing w:val="12"/>
          <w:lang w:eastAsia="zh-CN"/>
        </w:rPr>
        <w:t xml:space="preserve"> ICE </w:t>
      </w:r>
      <w:proofErr w:type="gramStart"/>
      <w:r w:rsidRPr="008A7F78">
        <w:rPr>
          <w:rFonts w:ascii="微软雅黑" w:eastAsia="微软雅黑" w:hAnsi="微软雅黑" w:cs="微软雅黑" w:hint="eastAsia"/>
          <w:spacing w:val="12"/>
          <w:lang w:eastAsia="zh-CN"/>
        </w:rPr>
        <w:t>期糖短期</w:t>
      </w:r>
      <w:proofErr w:type="gramEnd"/>
      <w:r w:rsidRPr="008A7F78">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8A7F78">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59170" cy="2152650"/>
            <wp:effectExtent l="0" t="0" r="0" b="0"/>
            <wp:docPr id="22" name="图片 22" descr="QQ截图2024110808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QQ截图202411080810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5116" cy="215476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8A7F78" w:rsidP="008A7F78">
      <w:pPr>
        <w:spacing w:before="103" w:line="256" w:lineRule="auto"/>
        <w:ind w:right="743" w:firstLine="448"/>
        <w:jc w:val="both"/>
        <w:rPr>
          <w:rFonts w:ascii="微软雅黑" w:eastAsia="微软雅黑" w:hAnsi="微软雅黑" w:cs="微软雅黑"/>
          <w:spacing w:val="12"/>
          <w:lang w:eastAsia="zh-CN"/>
        </w:rPr>
      </w:pPr>
      <w:r w:rsidRPr="008A7F78">
        <w:rPr>
          <w:rFonts w:ascii="微软雅黑" w:eastAsia="微软雅黑" w:hAnsi="微软雅黑" w:cs="微软雅黑" w:hint="eastAsia"/>
          <w:spacing w:val="12"/>
          <w:lang w:eastAsia="zh-CN"/>
        </w:rPr>
        <w:t>洲际交易所</w:t>
      </w:r>
      <w:r w:rsidRPr="008A7F78">
        <w:rPr>
          <w:rFonts w:ascii="微软雅黑" w:eastAsia="微软雅黑" w:hAnsi="微软雅黑" w:cs="微软雅黑"/>
          <w:spacing w:val="12"/>
          <w:lang w:eastAsia="zh-CN"/>
        </w:rPr>
        <w:t>(ICE)</w:t>
      </w:r>
      <w:r w:rsidRPr="008A7F78">
        <w:rPr>
          <w:rFonts w:ascii="微软雅黑" w:eastAsia="微软雅黑" w:hAnsi="微软雅黑" w:cs="微软雅黑" w:hint="eastAsia"/>
          <w:spacing w:val="12"/>
          <w:lang w:eastAsia="zh-CN"/>
        </w:rPr>
        <w:t>棉花期货周四反弹，因美元自四个月高位回落，为市场提供支撑。交投最活跃的</w:t>
      </w:r>
      <w:r w:rsidRPr="008A7F78">
        <w:rPr>
          <w:rFonts w:ascii="微软雅黑" w:eastAsia="微软雅黑" w:hAnsi="微软雅黑" w:cs="微软雅黑"/>
          <w:spacing w:val="12"/>
          <w:lang w:eastAsia="zh-CN"/>
        </w:rPr>
        <w:t>ICE 12</w:t>
      </w:r>
      <w:r w:rsidRPr="008A7F78">
        <w:rPr>
          <w:rFonts w:ascii="微软雅黑" w:eastAsia="微软雅黑" w:hAnsi="微软雅黑" w:cs="微软雅黑" w:hint="eastAsia"/>
          <w:spacing w:val="12"/>
          <w:lang w:eastAsia="zh-CN"/>
        </w:rPr>
        <w:t>月</w:t>
      </w:r>
      <w:proofErr w:type="gramStart"/>
      <w:r w:rsidRPr="008A7F78">
        <w:rPr>
          <w:rFonts w:ascii="微软雅黑" w:eastAsia="微软雅黑" w:hAnsi="微软雅黑" w:cs="微软雅黑" w:hint="eastAsia"/>
          <w:spacing w:val="12"/>
          <w:lang w:eastAsia="zh-CN"/>
        </w:rPr>
        <w:t>期棉收</w:t>
      </w:r>
      <w:proofErr w:type="gramEnd"/>
      <w:r w:rsidRPr="008A7F78">
        <w:rPr>
          <w:rFonts w:ascii="微软雅黑" w:eastAsia="微软雅黑" w:hAnsi="微软雅黑" w:cs="微软雅黑" w:hint="eastAsia"/>
          <w:spacing w:val="12"/>
          <w:lang w:eastAsia="zh-CN"/>
        </w:rPr>
        <w:t>涨</w:t>
      </w:r>
      <w:r w:rsidRPr="008A7F78">
        <w:rPr>
          <w:rFonts w:ascii="微软雅黑" w:eastAsia="微软雅黑" w:hAnsi="微软雅黑" w:cs="微软雅黑"/>
          <w:spacing w:val="12"/>
          <w:lang w:eastAsia="zh-CN"/>
        </w:rPr>
        <w:t>1.36</w:t>
      </w:r>
      <w:r w:rsidRPr="008A7F78">
        <w:rPr>
          <w:rFonts w:ascii="微软雅黑" w:eastAsia="微软雅黑" w:hAnsi="微软雅黑" w:cs="微软雅黑" w:hint="eastAsia"/>
          <w:spacing w:val="12"/>
          <w:lang w:eastAsia="zh-CN"/>
        </w:rPr>
        <w:t>美分或</w:t>
      </w:r>
      <w:r w:rsidRPr="008A7F78">
        <w:rPr>
          <w:rFonts w:ascii="微软雅黑" w:eastAsia="微软雅黑" w:hAnsi="微软雅黑" w:cs="微软雅黑"/>
          <w:spacing w:val="12"/>
          <w:lang w:eastAsia="zh-CN"/>
        </w:rPr>
        <w:t>1.50%</w:t>
      </w:r>
      <w:r w:rsidRPr="008A7F78">
        <w:rPr>
          <w:rFonts w:ascii="微软雅黑" w:eastAsia="微软雅黑" w:hAnsi="微软雅黑" w:cs="微软雅黑" w:hint="eastAsia"/>
          <w:spacing w:val="12"/>
          <w:lang w:eastAsia="zh-CN"/>
        </w:rPr>
        <w:t>，</w:t>
      </w:r>
      <w:proofErr w:type="gramStart"/>
      <w:r w:rsidRPr="008A7F78">
        <w:rPr>
          <w:rFonts w:ascii="微软雅黑" w:eastAsia="微软雅黑" w:hAnsi="微软雅黑" w:cs="微软雅黑" w:hint="eastAsia"/>
          <w:spacing w:val="12"/>
          <w:lang w:eastAsia="zh-CN"/>
        </w:rPr>
        <w:t>结算价报</w:t>
      </w:r>
      <w:proofErr w:type="gramEnd"/>
      <w:r w:rsidRPr="008A7F78">
        <w:rPr>
          <w:rFonts w:ascii="微软雅黑" w:eastAsia="微软雅黑" w:hAnsi="微软雅黑" w:cs="微软雅黑"/>
          <w:spacing w:val="12"/>
          <w:lang w:eastAsia="zh-CN"/>
        </w:rPr>
        <w:t>71.05</w:t>
      </w:r>
      <w:r w:rsidRPr="008A7F78">
        <w:rPr>
          <w:rFonts w:ascii="微软雅黑" w:eastAsia="微软雅黑" w:hAnsi="微软雅黑" w:cs="微软雅黑" w:hint="eastAsia"/>
          <w:spacing w:val="12"/>
          <w:lang w:eastAsia="zh-CN"/>
        </w:rPr>
        <w:t>美分</w:t>
      </w:r>
      <w:r w:rsidRPr="008A7F78">
        <w:rPr>
          <w:rFonts w:ascii="微软雅黑" w:eastAsia="微软雅黑" w:hAnsi="微软雅黑" w:cs="微软雅黑"/>
          <w:spacing w:val="12"/>
          <w:lang w:eastAsia="zh-CN"/>
        </w:rPr>
        <w:t>/</w:t>
      </w:r>
      <w:r w:rsidRPr="008A7F78">
        <w:rPr>
          <w:rFonts w:ascii="微软雅黑" w:eastAsia="微软雅黑" w:hAnsi="微软雅黑" w:cs="微软雅黑" w:hint="eastAsia"/>
          <w:spacing w:val="12"/>
          <w:lang w:eastAsia="zh-CN"/>
        </w:rPr>
        <w:t>磅。据美国农业部</w:t>
      </w:r>
      <w:r w:rsidRPr="008A7F78">
        <w:rPr>
          <w:rFonts w:ascii="微软雅黑" w:eastAsia="微软雅黑" w:hAnsi="微软雅黑" w:cs="微软雅黑"/>
          <w:spacing w:val="12"/>
          <w:lang w:eastAsia="zh-CN"/>
        </w:rPr>
        <w:t>(USDA)</w:t>
      </w:r>
      <w:r w:rsidRPr="008A7F78">
        <w:rPr>
          <w:rFonts w:ascii="微软雅黑" w:eastAsia="微软雅黑" w:hAnsi="微软雅黑" w:cs="微软雅黑" w:hint="eastAsia"/>
          <w:spacing w:val="12"/>
          <w:lang w:eastAsia="zh-CN"/>
        </w:rPr>
        <w:t>报告显示，</w:t>
      </w:r>
      <w:proofErr w:type="gramStart"/>
      <w:r w:rsidRPr="008A7F78">
        <w:rPr>
          <w:rFonts w:ascii="微软雅黑" w:eastAsia="微软雅黑" w:hAnsi="微软雅黑" w:cs="微软雅黑"/>
          <w:spacing w:val="12"/>
          <w:lang w:eastAsia="zh-CN"/>
        </w:rPr>
        <w:t>10</w:t>
      </w:r>
      <w:r w:rsidRPr="008A7F78">
        <w:rPr>
          <w:rFonts w:ascii="微软雅黑" w:eastAsia="微软雅黑" w:hAnsi="微软雅黑" w:cs="微软雅黑" w:hint="eastAsia"/>
          <w:spacing w:val="12"/>
          <w:lang w:eastAsia="zh-CN"/>
        </w:rPr>
        <w:t>月</w:t>
      </w:r>
      <w:r w:rsidRPr="008A7F78">
        <w:rPr>
          <w:rFonts w:ascii="微软雅黑" w:eastAsia="微软雅黑" w:hAnsi="微软雅黑" w:cs="微软雅黑"/>
          <w:spacing w:val="12"/>
          <w:lang w:eastAsia="zh-CN"/>
        </w:rPr>
        <w:t>24</w:t>
      </w:r>
      <w:r w:rsidRPr="008A7F78">
        <w:rPr>
          <w:rFonts w:ascii="微软雅黑" w:eastAsia="微软雅黑" w:hAnsi="微软雅黑" w:cs="微软雅黑" w:hint="eastAsia"/>
          <w:spacing w:val="12"/>
          <w:lang w:eastAsia="zh-CN"/>
        </w:rPr>
        <w:t>日止当周</w:t>
      </w:r>
      <w:proofErr w:type="gramEnd"/>
      <w:r w:rsidRPr="008A7F78">
        <w:rPr>
          <w:rFonts w:ascii="微软雅黑" w:eastAsia="微软雅黑" w:hAnsi="微软雅黑" w:cs="微软雅黑" w:hint="eastAsia"/>
          <w:spacing w:val="12"/>
          <w:lang w:eastAsia="zh-CN"/>
        </w:rPr>
        <w:t>，</w:t>
      </w:r>
      <w:r w:rsidRPr="008A7F78">
        <w:rPr>
          <w:rFonts w:ascii="微软雅黑" w:eastAsia="微软雅黑" w:hAnsi="微软雅黑" w:cs="微软雅黑"/>
          <w:spacing w:val="12"/>
          <w:lang w:eastAsia="zh-CN"/>
        </w:rPr>
        <w:t>2024/25</w:t>
      </w:r>
      <w:r w:rsidRPr="008A7F78">
        <w:rPr>
          <w:rFonts w:ascii="微软雅黑" w:eastAsia="微软雅黑" w:hAnsi="微软雅黑" w:cs="微软雅黑" w:hint="eastAsia"/>
          <w:spacing w:val="12"/>
          <w:lang w:eastAsia="zh-CN"/>
        </w:rPr>
        <w:t>年度美国陆地棉出口销售净增</w:t>
      </w:r>
      <w:r w:rsidRPr="008A7F78">
        <w:rPr>
          <w:rFonts w:ascii="微软雅黑" w:eastAsia="微软雅黑" w:hAnsi="微软雅黑" w:cs="微软雅黑"/>
          <w:spacing w:val="12"/>
          <w:lang w:eastAsia="zh-CN"/>
        </w:rPr>
        <w:t>18.94</w:t>
      </w:r>
      <w:r w:rsidRPr="008A7F78">
        <w:rPr>
          <w:rFonts w:ascii="微软雅黑" w:eastAsia="微软雅黑" w:hAnsi="微软雅黑" w:cs="微软雅黑" w:hint="eastAsia"/>
          <w:spacing w:val="12"/>
          <w:lang w:eastAsia="zh-CN"/>
        </w:rPr>
        <w:t>万包，较前周增长</w:t>
      </w:r>
      <w:r w:rsidRPr="008A7F78">
        <w:rPr>
          <w:rFonts w:ascii="微软雅黑" w:eastAsia="微软雅黑" w:hAnsi="微软雅黑" w:cs="微软雅黑"/>
          <w:spacing w:val="12"/>
          <w:lang w:eastAsia="zh-CN"/>
        </w:rPr>
        <w:t>12%</w:t>
      </w:r>
      <w:r w:rsidRPr="008A7F78">
        <w:rPr>
          <w:rFonts w:ascii="微软雅黑" w:eastAsia="微软雅黑" w:hAnsi="微软雅黑" w:cs="微软雅黑" w:hint="eastAsia"/>
          <w:spacing w:val="12"/>
          <w:lang w:eastAsia="zh-CN"/>
        </w:rPr>
        <w:t>，较前</w:t>
      </w:r>
      <w:r w:rsidRPr="008A7F78">
        <w:rPr>
          <w:rFonts w:ascii="微软雅黑" w:eastAsia="微软雅黑" w:hAnsi="微软雅黑" w:cs="微软雅黑"/>
          <w:spacing w:val="12"/>
          <w:lang w:eastAsia="zh-CN"/>
        </w:rPr>
        <w:t>4</w:t>
      </w:r>
      <w:r w:rsidRPr="008A7F78">
        <w:rPr>
          <w:rFonts w:ascii="微软雅黑" w:eastAsia="微软雅黑" w:hAnsi="微软雅黑" w:cs="微软雅黑" w:hint="eastAsia"/>
          <w:spacing w:val="12"/>
          <w:lang w:eastAsia="zh-CN"/>
        </w:rPr>
        <w:t>周平均水平增长</w:t>
      </w:r>
      <w:r w:rsidRPr="008A7F78">
        <w:rPr>
          <w:rFonts w:ascii="微软雅黑" w:eastAsia="微软雅黑" w:hAnsi="微软雅黑" w:cs="微软雅黑"/>
          <w:spacing w:val="12"/>
          <w:lang w:eastAsia="zh-CN"/>
        </w:rPr>
        <w:t>47%</w:t>
      </w:r>
      <w:r w:rsidRPr="008A7F78">
        <w:rPr>
          <w:rFonts w:ascii="微软雅黑" w:eastAsia="微软雅黑" w:hAnsi="微软雅黑" w:cs="微软雅黑" w:hint="eastAsia"/>
          <w:spacing w:val="12"/>
          <w:lang w:eastAsia="zh-CN"/>
        </w:rPr>
        <w:t>；</w:t>
      </w:r>
      <w:r w:rsidRPr="008A7F78">
        <w:rPr>
          <w:rFonts w:ascii="微软雅黑" w:eastAsia="微软雅黑" w:hAnsi="微软雅黑" w:cs="微软雅黑"/>
          <w:spacing w:val="12"/>
          <w:lang w:eastAsia="zh-CN"/>
        </w:rPr>
        <w:t>2024/25</w:t>
      </w:r>
      <w:r w:rsidRPr="008A7F78">
        <w:rPr>
          <w:rFonts w:ascii="微软雅黑" w:eastAsia="微软雅黑" w:hAnsi="微软雅黑" w:cs="微软雅黑" w:hint="eastAsia"/>
          <w:spacing w:val="12"/>
          <w:lang w:eastAsia="zh-CN"/>
        </w:rPr>
        <w:t>年度美国陆地棉出口装运量</w:t>
      </w:r>
      <w:r w:rsidRPr="008A7F78">
        <w:rPr>
          <w:rFonts w:ascii="微软雅黑" w:eastAsia="微软雅黑" w:hAnsi="微软雅黑" w:cs="微软雅黑"/>
          <w:spacing w:val="12"/>
          <w:lang w:eastAsia="zh-CN"/>
        </w:rPr>
        <w:t>13.43</w:t>
      </w:r>
      <w:r w:rsidRPr="008A7F78">
        <w:rPr>
          <w:rFonts w:ascii="微软雅黑" w:eastAsia="微软雅黑" w:hAnsi="微软雅黑" w:cs="微软雅黑" w:hint="eastAsia"/>
          <w:spacing w:val="12"/>
          <w:lang w:eastAsia="zh-CN"/>
        </w:rPr>
        <w:t>万包，较前周增加</w:t>
      </w:r>
      <w:r w:rsidRPr="008A7F78">
        <w:rPr>
          <w:rFonts w:ascii="微软雅黑" w:eastAsia="微软雅黑" w:hAnsi="微软雅黑" w:cs="微软雅黑"/>
          <w:spacing w:val="12"/>
          <w:lang w:eastAsia="zh-CN"/>
        </w:rPr>
        <w:t>37%</w:t>
      </w:r>
      <w:r w:rsidRPr="008A7F78">
        <w:rPr>
          <w:rFonts w:ascii="微软雅黑" w:eastAsia="微软雅黑" w:hAnsi="微软雅黑" w:cs="微软雅黑" w:hint="eastAsia"/>
          <w:spacing w:val="12"/>
          <w:lang w:eastAsia="zh-CN"/>
        </w:rPr>
        <w:t>，较前</w:t>
      </w:r>
      <w:r w:rsidRPr="008A7F78">
        <w:rPr>
          <w:rFonts w:ascii="微软雅黑" w:eastAsia="微软雅黑" w:hAnsi="微软雅黑" w:cs="微软雅黑"/>
          <w:spacing w:val="12"/>
          <w:lang w:eastAsia="zh-CN"/>
        </w:rPr>
        <w:t>4</w:t>
      </w:r>
      <w:r w:rsidRPr="008A7F78">
        <w:rPr>
          <w:rFonts w:ascii="微软雅黑" w:eastAsia="微软雅黑" w:hAnsi="微软雅黑" w:cs="微软雅黑" w:hint="eastAsia"/>
          <w:spacing w:val="12"/>
          <w:lang w:eastAsia="zh-CN"/>
        </w:rPr>
        <w:t>周平均水平增加</w:t>
      </w:r>
      <w:r w:rsidRPr="008A7F78">
        <w:rPr>
          <w:rFonts w:ascii="微软雅黑" w:eastAsia="微软雅黑" w:hAnsi="微软雅黑" w:cs="微软雅黑"/>
          <w:spacing w:val="12"/>
          <w:lang w:eastAsia="zh-CN"/>
        </w:rPr>
        <w:t>50%</w:t>
      </w:r>
      <w:r w:rsidRPr="008A7F78">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8A7F78">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92007" cy="2181225"/>
            <wp:effectExtent l="0" t="0" r="4445" b="0"/>
            <wp:docPr id="23" name="图片 23" descr="QQ截图2024110808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QQ截图202411080810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8525" cy="218355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26161" w:rsidRDefault="0072616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051" w:rsidRDefault="003D2051">
      <w:r>
        <w:separator/>
      </w:r>
    </w:p>
  </w:endnote>
  <w:endnote w:type="continuationSeparator" w:id="0">
    <w:p w:rsidR="003D2051" w:rsidRDefault="003D2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C729D">
                            <w:rPr>
                              <w:noProof/>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C729D">
                      <w:rPr>
                        <w:noProof/>
                        <w:sz w:val="28"/>
                        <w:szCs w:val="28"/>
                      </w:rPr>
                      <w:t>6</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051" w:rsidRDefault="003D2051">
      <w:r>
        <w:separator/>
      </w:r>
    </w:p>
  </w:footnote>
  <w:footnote w:type="continuationSeparator" w:id="0">
    <w:p w:rsidR="003D2051" w:rsidRDefault="003D20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A77"/>
    <w:rsid w:val="00170F25"/>
    <w:rsid w:val="0018099E"/>
    <w:rsid w:val="00181D4B"/>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156A"/>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051"/>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848"/>
    <w:rsid w:val="004702E6"/>
    <w:rsid w:val="00470BA8"/>
    <w:rsid w:val="0047361A"/>
    <w:rsid w:val="004736D4"/>
    <w:rsid w:val="00474BF2"/>
    <w:rsid w:val="00475C38"/>
    <w:rsid w:val="00476EEA"/>
    <w:rsid w:val="004800A9"/>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C17D1"/>
    <w:rsid w:val="004C1E6F"/>
    <w:rsid w:val="004C5846"/>
    <w:rsid w:val="004C6A7C"/>
    <w:rsid w:val="004C729D"/>
    <w:rsid w:val="004D0ED4"/>
    <w:rsid w:val="004D107A"/>
    <w:rsid w:val="004D1B98"/>
    <w:rsid w:val="004D3D14"/>
    <w:rsid w:val="004D72AF"/>
    <w:rsid w:val="004D7761"/>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5B86"/>
    <w:rsid w:val="005C680A"/>
    <w:rsid w:val="005D5C2D"/>
    <w:rsid w:val="005D5DCE"/>
    <w:rsid w:val="005D61F5"/>
    <w:rsid w:val="005E12E7"/>
    <w:rsid w:val="005E2060"/>
    <w:rsid w:val="005E5F4F"/>
    <w:rsid w:val="005F1EB2"/>
    <w:rsid w:val="005F4937"/>
    <w:rsid w:val="005F4A09"/>
    <w:rsid w:val="005F7926"/>
    <w:rsid w:val="005F7A56"/>
    <w:rsid w:val="005F7D1A"/>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712DC"/>
    <w:rsid w:val="00673C7F"/>
    <w:rsid w:val="0067592E"/>
    <w:rsid w:val="00676450"/>
    <w:rsid w:val="00677E3D"/>
    <w:rsid w:val="006811FA"/>
    <w:rsid w:val="00681D1A"/>
    <w:rsid w:val="006837BD"/>
    <w:rsid w:val="006856AB"/>
    <w:rsid w:val="00690127"/>
    <w:rsid w:val="00692D05"/>
    <w:rsid w:val="0069322E"/>
    <w:rsid w:val="00693BCA"/>
    <w:rsid w:val="006949BB"/>
    <w:rsid w:val="00695F0D"/>
    <w:rsid w:val="006968FA"/>
    <w:rsid w:val="00696F64"/>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4EDB"/>
    <w:rsid w:val="00865A5F"/>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35E1"/>
    <w:rsid w:val="008977D3"/>
    <w:rsid w:val="008A22F1"/>
    <w:rsid w:val="008A5714"/>
    <w:rsid w:val="008A6764"/>
    <w:rsid w:val="008A7F78"/>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53355"/>
    <w:rsid w:val="0096079E"/>
    <w:rsid w:val="009616B7"/>
    <w:rsid w:val="00964466"/>
    <w:rsid w:val="00965F4E"/>
    <w:rsid w:val="00967212"/>
    <w:rsid w:val="00971BDB"/>
    <w:rsid w:val="009743DF"/>
    <w:rsid w:val="00975D1A"/>
    <w:rsid w:val="009770C6"/>
    <w:rsid w:val="00980114"/>
    <w:rsid w:val="00980F12"/>
    <w:rsid w:val="00984CAE"/>
    <w:rsid w:val="00984E4F"/>
    <w:rsid w:val="00985AA2"/>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6B50"/>
    <w:rsid w:val="00A93902"/>
    <w:rsid w:val="00A94558"/>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4ED8"/>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DA"/>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75128"/>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DCAE50-18D9-43CE-AD49-CEA7A3B3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9</Pages>
  <Words>827</Words>
  <Characters>4718</Characters>
  <Application>Microsoft Office Word</Application>
  <DocSecurity>0</DocSecurity>
  <Lines>39</Lines>
  <Paragraphs>11</Paragraphs>
  <ScaleCrop>false</ScaleCrop>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544</cp:revision>
  <cp:lastPrinted>2024-07-26T02:41:00Z</cp:lastPrinted>
  <dcterms:created xsi:type="dcterms:W3CDTF">2024-07-10T01:27:00Z</dcterms:created>
  <dcterms:modified xsi:type="dcterms:W3CDTF">2024-11-08T01:09:00Z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