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6018F471"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E4254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F05844">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090CEA">
        <w:rPr>
          <w:rFonts w:ascii="微软雅黑" w:eastAsia="微软雅黑" w:hAnsi="微软雅黑" w:cs="微软雅黑"/>
          <w:b/>
          <w:bCs/>
          <w:color w:val="005D97"/>
          <w:spacing w:val="-22"/>
          <w:sz w:val="48"/>
          <w:szCs w:val="48"/>
          <w:lang w:eastAsia="zh-CN"/>
        </w:rPr>
        <w:t>18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93B64" w:rsidRDefault="00993B64">
      <w:pPr>
        <w:spacing w:line="204" w:lineRule="auto"/>
        <w:rPr>
          <w:sz w:val="48"/>
          <w:szCs w:val="48"/>
          <w:lang w:eastAsia="zh-CN"/>
        </w:rPr>
        <w:sectPr w:rsidR="00993B64">
          <w:headerReference w:type="default" r:id="rId10"/>
          <w:pgSz w:w="11906" w:h="16838"/>
          <w:pgMar w:top="400" w:right="0" w:bottom="0" w:left="0" w:header="0" w:footer="340" w:gutter="0"/>
          <w:cols w:space="720"/>
        </w:sectPr>
      </w:pPr>
    </w:p>
    <w:p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993B64" w:rsidRDefault="00993B64">
      <w:pPr>
        <w:pStyle w:val="a3"/>
        <w:spacing w:line="253" w:lineRule="auto"/>
        <w:rPr>
          <w:lang w:eastAsia="zh-CN"/>
        </w:rPr>
      </w:pPr>
    </w:p>
    <w:p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rsidR="00993B64" w:rsidRPr="00061B45" w:rsidRDefault="00E42547" w:rsidP="00061B45">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061B45">
        <w:rPr>
          <w:rFonts w:ascii="微软雅黑" w:eastAsia="微软雅黑" w:hAnsi="微软雅黑" w:cs="微软雅黑" w:hint="eastAsia"/>
          <w:spacing w:val="4"/>
          <w:sz w:val="24"/>
          <w:szCs w:val="24"/>
          <w:lang w:eastAsia="zh-CN"/>
        </w:rPr>
        <w:t>上周富时中国A50</w:t>
      </w:r>
      <w:r w:rsidR="00090CEA">
        <w:rPr>
          <w:rFonts w:ascii="微软雅黑" w:eastAsia="微软雅黑" w:hAnsi="微软雅黑" w:cs="微软雅黑" w:hint="eastAsia"/>
          <w:spacing w:val="4"/>
          <w:sz w:val="24"/>
          <w:szCs w:val="24"/>
          <w:lang w:eastAsia="zh-CN"/>
        </w:rPr>
        <w:t>指数周跌</w:t>
      </w:r>
      <w:r w:rsidR="00A82497">
        <w:rPr>
          <w:rFonts w:ascii="微软雅黑" w:eastAsia="微软雅黑" w:hAnsi="微软雅黑" w:cs="微软雅黑"/>
          <w:spacing w:val="4"/>
          <w:sz w:val="24"/>
          <w:szCs w:val="24"/>
          <w:lang w:eastAsia="zh-CN"/>
        </w:rPr>
        <w:t>3</w:t>
      </w:r>
      <w:r w:rsidR="00932002" w:rsidRPr="00061B45">
        <w:rPr>
          <w:rFonts w:ascii="微软雅黑" w:eastAsia="微软雅黑" w:hAnsi="微软雅黑" w:cs="微软雅黑" w:hint="eastAsia"/>
          <w:spacing w:val="4"/>
          <w:sz w:val="24"/>
          <w:szCs w:val="24"/>
          <w:lang w:eastAsia="zh-CN"/>
        </w:rPr>
        <w:t>.</w:t>
      </w:r>
      <w:r w:rsidR="00090CEA">
        <w:rPr>
          <w:rFonts w:ascii="微软雅黑" w:eastAsia="微软雅黑" w:hAnsi="微软雅黑" w:cs="微软雅黑"/>
          <w:spacing w:val="4"/>
          <w:sz w:val="24"/>
          <w:szCs w:val="24"/>
          <w:lang w:eastAsia="zh-CN"/>
        </w:rPr>
        <w:t>30</w:t>
      </w:r>
      <w:r w:rsidRPr="00061B45">
        <w:rPr>
          <w:rFonts w:ascii="微软雅黑" w:eastAsia="微软雅黑" w:hAnsi="微软雅黑" w:cs="微软雅黑" w:hint="eastAsia"/>
          <w:spacing w:val="4"/>
          <w:sz w:val="24"/>
          <w:szCs w:val="24"/>
          <w:lang w:eastAsia="zh-CN"/>
        </w:rPr>
        <w:t>%，标准普尔500</w:t>
      </w:r>
      <w:r w:rsidR="00090CEA">
        <w:rPr>
          <w:rFonts w:ascii="微软雅黑" w:eastAsia="微软雅黑" w:hAnsi="微软雅黑" w:cs="微软雅黑" w:hint="eastAsia"/>
          <w:spacing w:val="4"/>
          <w:sz w:val="24"/>
          <w:szCs w:val="24"/>
          <w:lang w:eastAsia="zh-CN"/>
        </w:rPr>
        <w:t>指数周跌</w:t>
      </w:r>
      <w:r w:rsidR="00090CEA">
        <w:rPr>
          <w:rFonts w:ascii="微软雅黑" w:eastAsia="微软雅黑" w:hAnsi="微软雅黑" w:cs="微软雅黑"/>
          <w:spacing w:val="4"/>
          <w:sz w:val="24"/>
          <w:szCs w:val="24"/>
          <w:lang w:eastAsia="zh-CN"/>
        </w:rPr>
        <w:t>2</w:t>
      </w:r>
      <w:r w:rsidR="00932002" w:rsidRPr="00061B45">
        <w:rPr>
          <w:rFonts w:ascii="微软雅黑" w:eastAsia="微软雅黑" w:hAnsi="微软雅黑" w:cs="微软雅黑" w:hint="eastAsia"/>
          <w:spacing w:val="4"/>
          <w:sz w:val="24"/>
          <w:szCs w:val="24"/>
          <w:lang w:eastAsia="zh-CN"/>
        </w:rPr>
        <w:t>.</w:t>
      </w:r>
      <w:r w:rsidR="00090CEA">
        <w:rPr>
          <w:rFonts w:ascii="微软雅黑" w:eastAsia="微软雅黑" w:hAnsi="微软雅黑" w:cs="微软雅黑"/>
          <w:spacing w:val="4"/>
          <w:sz w:val="24"/>
          <w:szCs w:val="24"/>
          <w:lang w:eastAsia="zh-CN"/>
        </w:rPr>
        <w:t>08</w:t>
      </w:r>
      <w:r w:rsidRPr="00061B45">
        <w:rPr>
          <w:rFonts w:ascii="微软雅黑" w:eastAsia="微软雅黑" w:hAnsi="微软雅黑" w:cs="微软雅黑" w:hint="eastAsia"/>
          <w:spacing w:val="4"/>
          <w:sz w:val="24"/>
          <w:szCs w:val="24"/>
          <w:lang w:eastAsia="zh-CN"/>
        </w:rPr>
        <w:t>%</w:t>
      </w:r>
      <w:r w:rsidR="000D71D5">
        <w:rPr>
          <w:rFonts w:ascii="微软雅黑" w:eastAsia="微软雅黑" w:hAnsi="微软雅黑" w:cs="微软雅黑" w:hint="eastAsia"/>
          <w:spacing w:val="4"/>
          <w:sz w:val="24"/>
          <w:szCs w:val="24"/>
          <w:lang w:eastAsia="zh-CN"/>
        </w:rPr>
        <w:t>。美元兑离岸人民币周涨</w:t>
      </w:r>
      <w:r w:rsidR="00ED03B7">
        <w:rPr>
          <w:rFonts w:ascii="微软雅黑" w:eastAsia="微软雅黑" w:hAnsi="微软雅黑" w:cs="微软雅黑"/>
          <w:spacing w:val="4"/>
          <w:sz w:val="24"/>
          <w:szCs w:val="24"/>
          <w:lang w:eastAsia="zh-CN"/>
        </w:rPr>
        <w:t>0</w:t>
      </w:r>
      <w:r w:rsidR="00E43E2B">
        <w:rPr>
          <w:rFonts w:ascii="微软雅黑" w:eastAsia="微软雅黑" w:hAnsi="微软雅黑" w:cs="微软雅黑"/>
          <w:spacing w:val="4"/>
          <w:sz w:val="24"/>
          <w:szCs w:val="24"/>
          <w:lang w:eastAsia="zh-CN"/>
        </w:rPr>
        <w:t>.</w:t>
      </w:r>
      <w:r w:rsidR="00090CEA">
        <w:rPr>
          <w:rFonts w:ascii="微软雅黑" w:eastAsia="微软雅黑" w:hAnsi="微软雅黑" w:cs="微软雅黑"/>
          <w:spacing w:val="4"/>
          <w:sz w:val="24"/>
          <w:szCs w:val="24"/>
          <w:lang w:eastAsia="zh-CN"/>
        </w:rPr>
        <w:t>5160</w:t>
      </w:r>
      <w:r w:rsidRPr="00061B45">
        <w:rPr>
          <w:rFonts w:ascii="微软雅黑" w:eastAsia="微软雅黑" w:hAnsi="微软雅黑" w:cs="微软雅黑" w:hint="eastAsia"/>
          <w:spacing w:val="4"/>
          <w:sz w:val="24"/>
          <w:szCs w:val="24"/>
          <w:lang w:eastAsia="zh-CN"/>
        </w:rPr>
        <w:t>%。LME</w:t>
      </w:r>
      <w:proofErr w:type="gramStart"/>
      <w:r w:rsidR="00A82497">
        <w:rPr>
          <w:rFonts w:ascii="微软雅黑" w:eastAsia="微软雅黑" w:hAnsi="微软雅黑" w:cs="微软雅黑" w:hint="eastAsia"/>
          <w:spacing w:val="4"/>
          <w:sz w:val="24"/>
          <w:szCs w:val="24"/>
          <w:lang w:eastAsia="zh-CN"/>
        </w:rPr>
        <w:t>铜周度跌</w:t>
      </w:r>
      <w:proofErr w:type="gramEnd"/>
      <w:r w:rsidR="00090CEA">
        <w:rPr>
          <w:rFonts w:ascii="微软雅黑" w:eastAsia="微软雅黑" w:hAnsi="微软雅黑" w:cs="微软雅黑"/>
          <w:spacing w:val="4"/>
          <w:sz w:val="24"/>
          <w:szCs w:val="24"/>
          <w:lang w:eastAsia="zh-CN"/>
        </w:rPr>
        <w:t>3</w:t>
      </w:r>
      <w:r w:rsidR="00267D27">
        <w:rPr>
          <w:rFonts w:ascii="微软雅黑" w:eastAsia="微软雅黑" w:hAnsi="微软雅黑" w:cs="微软雅黑"/>
          <w:spacing w:val="4"/>
          <w:sz w:val="24"/>
          <w:szCs w:val="24"/>
          <w:lang w:eastAsia="zh-CN"/>
        </w:rPr>
        <w:t>.</w:t>
      </w:r>
      <w:r w:rsidR="00A82497">
        <w:rPr>
          <w:rFonts w:ascii="微软雅黑" w:eastAsia="微软雅黑" w:hAnsi="微软雅黑" w:cs="微软雅黑"/>
          <w:spacing w:val="4"/>
          <w:sz w:val="24"/>
          <w:szCs w:val="24"/>
          <w:lang w:eastAsia="zh-CN"/>
        </w:rPr>
        <w:t>07</w:t>
      </w:r>
      <w:r w:rsidRPr="00061B45">
        <w:rPr>
          <w:rFonts w:ascii="微软雅黑" w:eastAsia="微软雅黑" w:hAnsi="微软雅黑" w:cs="微软雅黑" w:hint="eastAsia"/>
          <w:spacing w:val="4"/>
          <w:sz w:val="24"/>
          <w:szCs w:val="24"/>
          <w:lang w:eastAsia="zh-CN"/>
        </w:rPr>
        <w:t>%，COMEX</w:t>
      </w:r>
      <w:proofErr w:type="gramStart"/>
      <w:r w:rsidR="004910DC">
        <w:rPr>
          <w:rFonts w:ascii="微软雅黑" w:eastAsia="微软雅黑" w:hAnsi="微软雅黑" w:cs="微软雅黑" w:hint="eastAsia"/>
          <w:spacing w:val="4"/>
          <w:sz w:val="24"/>
          <w:szCs w:val="24"/>
          <w:lang w:eastAsia="zh-CN"/>
        </w:rPr>
        <w:t>黄金周</w:t>
      </w:r>
      <w:proofErr w:type="gramEnd"/>
      <w:r w:rsidR="004910DC">
        <w:rPr>
          <w:rFonts w:ascii="微软雅黑" w:eastAsia="微软雅黑" w:hAnsi="微软雅黑" w:cs="微软雅黑" w:hint="eastAsia"/>
          <w:spacing w:val="4"/>
          <w:sz w:val="24"/>
          <w:szCs w:val="24"/>
          <w:lang w:eastAsia="zh-CN"/>
        </w:rPr>
        <w:t>跌</w:t>
      </w:r>
      <w:r w:rsidR="00090CEA">
        <w:rPr>
          <w:rFonts w:ascii="微软雅黑" w:eastAsia="微软雅黑" w:hAnsi="微软雅黑" w:cs="微软雅黑"/>
          <w:spacing w:val="4"/>
          <w:sz w:val="24"/>
          <w:szCs w:val="24"/>
          <w:lang w:eastAsia="zh-CN"/>
        </w:rPr>
        <w:t>4</w:t>
      </w:r>
      <w:r w:rsidR="003700F6" w:rsidRPr="00061B45">
        <w:rPr>
          <w:rFonts w:ascii="微软雅黑" w:eastAsia="微软雅黑" w:hAnsi="微软雅黑" w:cs="微软雅黑" w:hint="eastAsia"/>
          <w:spacing w:val="4"/>
          <w:sz w:val="24"/>
          <w:szCs w:val="24"/>
          <w:lang w:eastAsia="zh-CN"/>
        </w:rPr>
        <w:t>.</w:t>
      </w:r>
      <w:r w:rsidR="00090CEA">
        <w:rPr>
          <w:rFonts w:ascii="微软雅黑" w:eastAsia="微软雅黑" w:hAnsi="微软雅黑" w:cs="微软雅黑"/>
          <w:spacing w:val="4"/>
          <w:sz w:val="24"/>
          <w:szCs w:val="24"/>
          <w:lang w:eastAsia="zh-CN"/>
        </w:rPr>
        <w:t>10</w:t>
      </w:r>
      <w:r w:rsidRPr="00061B45">
        <w:rPr>
          <w:rFonts w:ascii="微软雅黑" w:eastAsia="微软雅黑" w:hAnsi="微软雅黑" w:cs="微软雅黑" w:hint="eastAsia"/>
          <w:spacing w:val="4"/>
          <w:sz w:val="24"/>
          <w:szCs w:val="24"/>
          <w:lang w:eastAsia="zh-CN"/>
        </w:rPr>
        <w:t>%，COMEX</w:t>
      </w:r>
      <w:proofErr w:type="gramStart"/>
      <w:r w:rsidR="003700F6" w:rsidRPr="00061B45">
        <w:rPr>
          <w:rFonts w:ascii="微软雅黑" w:eastAsia="微软雅黑" w:hAnsi="微软雅黑" w:cs="微软雅黑" w:hint="eastAsia"/>
          <w:spacing w:val="4"/>
          <w:sz w:val="24"/>
          <w:szCs w:val="24"/>
          <w:lang w:eastAsia="zh-CN"/>
        </w:rPr>
        <w:t>白银周</w:t>
      </w:r>
      <w:proofErr w:type="gramEnd"/>
      <w:r w:rsidR="00757FF1">
        <w:rPr>
          <w:rFonts w:ascii="微软雅黑" w:eastAsia="微软雅黑" w:hAnsi="微软雅黑" w:cs="微软雅黑" w:hint="eastAsia"/>
          <w:spacing w:val="4"/>
          <w:sz w:val="24"/>
          <w:szCs w:val="24"/>
          <w:lang w:eastAsia="zh-CN"/>
        </w:rPr>
        <w:t>跌</w:t>
      </w:r>
      <w:r w:rsidR="004910DC">
        <w:rPr>
          <w:rFonts w:ascii="微软雅黑" w:eastAsia="微软雅黑" w:hAnsi="微软雅黑" w:cs="微软雅黑"/>
          <w:spacing w:val="4"/>
          <w:sz w:val="24"/>
          <w:szCs w:val="24"/>
          <w:lang w:eastAsia="zh-CN"/>
        </w:rPr>
        <w:t>3</w:t>
      </w:r>
      <w:r w:rsidR="003700F6" w:rsidRPr="00061B45">
        <w:rPr>
          <w:rFonts w:ascii="微软雅黑" w:eastAsia="微软雅黑" w:hAnsi="微软雅黑" w:cs="微软雅黑" w:hint="eastAsia"/>
          <w:spacing w:val="4"/>
          <w:sz w:val="24"/>
          <w:szCs w:val="24"/>
          <w:lang w:eastAsia="zh-CN"/>
        </w:rPr>
        <w:t>.</w:t>
      </w:r>
      <w:r w:rsidR="00090CEA">
        <w:rPr>
          <w:rFonts w:ascii="微软雅黑" w:eastAsia="微软雅黑" w:hAnsi="微软雅黑" w:cs="微软雅黑"/>
          <w:spacing w:val="4"/>
          <w:sz w:val="24"/>
          <w:szCs w:val="24"/>
          <w:lang w:eastAsia="zh-CN"/>
        </w:rPr>
        <w:t>51</w:t>
      </w:r>
      <w:r w:rsidRPr="00061B45">
        <w:rPr>
          <w:rFonts w:ascii="微软雅黑" w:eastAsia="微软雅黑" w:hAnsi="微软雅黑" w:cs="微软雅黑" w:hint="eastAsia"/>
          <w:spacing w:val="4"/>
          <w:sz w:val="24"/>
          <w:szCs w:val="24"/>
          <w:lang w:eastAsia="zh-CN"/>
        </w:rPr>
        <w:t>%。WTI</w:t>
      </w:r>
      <w:proofErr w:type="gramStart"/>
      <w:r w:rsidR="00090CEA">
        <w:rPr>
          <w:rFonts w:ascii="微软雅黑" w:eastAsia="微软雅黑" w:hAnsi="微软雅黑" w:cs="微软雅黑" w:hint="eastAsia"/>
          <w:spacing w:val="4"/>
          <w:sz w:val="24"/>
          <w:szCs w:val="24"/>
          <w:lang w:eastAsia="zh-CN"/>
        </w:rPr>
        <w:t>原油周</w:t>
      </w:r>
      <w:proofErr w:type="gramEnd"/>
      <w:r w:rsidR="00090CEA">
        <w:rPr>
          <w:rFonts w:ascii="微软雅黑" w:eastAsia="微软雅黑" w:hAnsi="微软雅黑" w:cs="微软雅黑" w:hint="eastAsia"/>
          <w:spacing w:val="4"/>
          <w:sz w:val="24"/>
          <w:szCs w:val="24"/>
          <w:lang w:eastAsia="zh-CN"/>
        </w:rPr>
        <w:t>跌</w:t>
      </w:r>
      <w:r w:rsidR="00090CEA">
        <w:rPr>
          <w:rFonts w:ascii="微软雅黑" w:eastAsia="微软雅黑" w:hAnsi="微软雅黑" w:cs="微软雅黑"/>
          <w:spacing w:val="4"/>
          <w:sz w:val="24"/>
          <w:szCs w:val="24"/>
          <w:lang w:eastAsia="zh-CN"/>
        </w:rPr>
        <w:t>4.77</w:t>
      </w:r>
      <w:r w:rsidRPr="000A1008">
        <w:rPr>
          <w:rFonts w:ascii="微软雅黑" w:eastAsia="微软雅黑" w:hAnsi="微软雅黑" w:cs="微软雅黑" w:hint="eastAsia"/>
          <w:spacing w:val="4"/>
          <w:sz w:val="24"/>
          <w:szCs w:val="24"/>
          <w:lang w:eastAsia="zh-CN"/>
        </w:rPr>
        <w:t>%。</w:t>
      </w:r>
      <w:r w:rsidR="00FA680D" w:rsidRPr="00296C65">
        <w:rPr>
          <w:rFonts w:ascii="微软雅黑" w:eastAsia="微软雅黑" w:hAnsi="微软雅黑" w:cs="微软雅黑"/>
          <w:spacing w:val="4"/>
          <w:sz w:val="24"/>
          <w:szCs w:val="24"/>
          <w:lang w:eastAsia="zh-CN"/>
        </w:rPr>
        <w:t>3</w:t>
      </w:r>
      <w:r w:rsidRPr="00296C65">
        <w:rPr>
          <w:rFonts w:ascii="微软雅黑" w:eastAsia="微软雅黑" w:hAnsi="微软雅黑" w:cs="微软雅黑" w:hint="eastAsia"/>
          <w:spacing w:val="4"/>
          <w:sz w:val="24"/>
          <w:szCs w:val="24"/>
          <w:lang w:eastAsia="zh-CN"/>
        </w:rPr>
        <w:t>月ICE</w:t>
      </w:r>
      <w:r w:rsidR="0041706C" w:rsidRPr="00296C65">
        <w:rPr>
          <w:rFonts w:ascii="微软雅黑" w:eastAsia="微软雅黑" w:hAnsi="微软雅黑" w:cs="微软雅黑" w:hint="eastAsia"/>
          <w:spacing w:val="4"/>
          <w:sz w:val="24"/>
          <w:szCs w:val="24"/>
          <w:lang w:eastAsia="zh-CN"/>
        </w:rPr>
        <w:t>原糖</w:t>
      </w:r>
      <w:proofErr w:type="gramStart"/>
      <w:r w:rsidR="0041706C" w:rsidRPr="00296C65">
        <w:rPr>
          <w:rFonts w:ascii="微软雅黑" w:eastAsia="微软雅黑" w:hAnsi="微软雅黑" w:cs="微软雅黑" w:hint="eastAsia"/>
          <w:spacing w:val="4"/>
          <w:sz w:val="24"/>
          <w:szCs w:val="24"/>
          <w:lang w:eastAsia="zh-CN"/>
        </w:rPr>
        <w:t>期货周</w:t>
      </w:r>
      <w:proofErr w:type="gramEnd"/>
      <w:r w:rsidR="000A1008" w:rsidRPr="00296C65">
        <w:rPr>
          <w:rFonts w:ascii="微软雅黑" w:eastAsia="微软雅黑" w:hAnsi="微软雅黑" w:cs="微软雅黑" w:hint="eastAsia"/>
          <w:spacing w:val="4"/>
          <w:sz w:val="24"/>
          <w:szCs w:val="24"/>
          <w:lang w:eastAsia="zh-CN"/>
        </w:rPr>
        <w:t>跌</w:t>
      </w:r>
      <w:r w:rsidR="00090CEA">
        <w:rPr>
          <w:rFonts w:ascii="微软雅黑" w:eastAsia="微软雅黑" w:hAnsi="微软雅黑" w:cs="微软雅黑"/>
          <w:spacing w:val="4"/>
          <w:sz w:val="24"/>
          <w:szCs w:val="24"/>
          <w:lang w:eastAsia="zh-CN"/>
        </w:rPr>
        <w:t>0</w:t>
      </w:r>
      <w:r w:rsidR="008D443E" w:rsidRPr="00296C65">
        <w:rPr>
          <w:rFonts w:ascii="微软雅黑" w:eastAsia="微软雅黑" w:hAnsi="微软雅黑" w:cs="微软雅黑" w:hint="eastAsia"/>
          <w:spacing w:val="4"/>
          <w:sz w:val="24"/>
          <w:szCs w:val="24"/>
          <w:lang w:eastAsia="zh-CN"/>
        </w:rPr>
        <w:t>.</w:t>
      </w:r>
      <w:r w:rsidR="00090CEA">
        <w:rPr>
          <w:rFonts w:ascii="微软雅黑" w:eastAsia="微软雅黑" w:hAnsi="微软雅黑" w:cs="微软雅黑"/>
          <w:spacing w:val="4"/>
          <w:sz w:val="24"/>
          <w:szCs w:val="24"/>
          <w:lang w:eastAsia="zh-CN"/>
        </w:rPr>
        <w:t>73</w:t>
      </w:r>
      <w:r w:rsidRPr="00296C65">
        <w:rPr>
          <w:rFonts w:ascii="微软雅黑" w:eastAsia="微软雅黑" w:hAnsi="微软雅黑" w:cs="微软雅黑" w:hint="eastAsia"/>
          <w:spacing w:val="4"/>
          <w:sz w:val="24"/>
          <w:szCs w:val="24"/>
          <w:lang w:eastAsia="zh-CN"/>
        </w:rPr>
        <w:t>%，</w:t>
      </w:r>
      <w:r w:rsidR="00090CEA">
        <w:rPr>
          <w:rFonts w:ascii="微软雅黑" w:eastAsia="微软雅黑" w:hAnsi="微软雅黑" w:cs="微软雅黑"/>
          <w:spacing w:val="4"/>
          <w:sz w:val="24"/>
          <w:szCs w:val="24"/>
          <w:lang w:eastAsia="zh-CN"/>
        </w:rPr>
        <w:t>3</w:t>
      </w:r>
      <w:r w:rsidRPr="00296C65">
        <w:rPr>
          <w:rFonts w:ascii="微软雅黑" w:eastAsia="微软雅黑" w:hAnsi="微软雅黑" w:cs="微软雅黑" w:hint="eastAsia"/>
          <w:spacing w:val="4"/>
          <w:sz w:val="24"/>
          <w:szCs w:val="24"/>
          <w:lang w:eastAsia="zh-CN"/>
        </w:rPr>
        <w:t>月ICE</w:t>
      </w:r>
      <w:proofErr w:type="gramStart"/>
      <w:r w:rsidR="0041706C" w:rsidRPr="00296C65">
        <w:rPr>
          <w:rFonts w:ascii="微软雅黑" w:eastAsia="微软雅黑" w:hAnsi="微软雅黑" w:cs="微软雅黑" w:hint="eastAsia"/>
          <w:spacing w:val="4"/>
          <w:sz w:val="24"/>
          <w:szCs w:val="24"/>
          <w:lang w:eastAsia="zh-CN"/>
        </w:rPr>
        <w:t>棉周</w:t>
      </w:r>
      <w:r w:rsidR="00090CEA">
        <w:rPr>
          <w:rFonts w:ascii="微软雅黑" w:eastAsia="微软雅黑" w:hAnsi="微软雅黑" w:cs="微软雅黑" w:hint="eastAsia"/>
          <w:spacing w:val="4"/>
          <w:sz w:val="24"/>
          <w:szCs w:val="24"/>
          <w:lang w:eastAsia="zh-CN"/>
        </w:rPr>
        <w:t>跌</w:t>
      </w:r>
      <w:proofErr w:type="gramEnd"/>
      <w:r w:rsidR="00090CEA">
        <w:rPr>
          <w:rFonts w:ascii="微软雅黑" w:eastAsia="微软雅黑" w:hAnsi="微软雅黑" w:cs="微软雅黑"/>
          <w:spacing w:val="4"/>
          <w:sz w:val="24"/>
          <w:szCs w:val="24"/>
          <w:lang w:eastAsia="zh-CN"/>
        </w:rPr>
        <w:t>5</w:t>
      </w:r>
      <w:r w:rsidR="008D443E" w:rsidRPr="00296C65">
        <w:rPr>
          <w:rFonts w:ascii="微软雅黑" w:eastAsia="微软雅黑" w:hAnsi="微软雅黑" w:cs="微软雅黑" w:hint="eastAsia"/>
          <w:spacing w:val="4"/>
          <w:sz w:val="24"/>
          <w:szCs w:val="24"/>
          <w:lang w:eastAsia="zh-CN"/>
        </w:rPr>
        <w:t>.</w:t>
      </w:r>
      <w:r w:rsidR="00090CEA">
        <w:rPr>
          <w:rFonts w:ascii="微软雅黑" w:eastAsia="微软雅黑" w:hAnsi="微软雅黑" w:cs="微软雅黑"/>
          <w:spacing w:val="4"/>
          <w:sz w:val="24"/>
          <w:szCs w:val="24"/>
          <w:lang w:eastAsia="zh-CN"/>
        </w:rPr>
        <w:t>86</w:t>
      </w:r>
      <w:r w:rsidRPr="00296C65">
        <w:rPr>
          <w:rFonts w:ascii="微软雅黑" w:eastAsia="微软雅黑" w:hAnsi="微软雅黑" w:cs="微软雅黑" w:hint="eastAsia"/>
          <w:spacing w:val="4"/>
          <w:sz w:val="24"/>
          <w:szCs w:val="24"/>
          <w:lang w:eastAsia="zh-CN"/>
        </w:rPr>
        <w:t>%，</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w:t>
      </w:r>
      <w:r w:rsidR="00032596" w:rsidRPr="00061B45">
        <w:rPr>
          <w:rFonts w:ascii="微软雅黑" w:eastAsia="微软雅黑" w:hAnsi="微软雅黑" w:cs="微软雅黑" w:hint="eastAsia"/>
          <w:spacing w:val="4"/>
          <w:sz w:val="24"/>
          <w:szCs w:val="24"/>
          <w:lang w:eastAsia="zh-CN"/>
        </w:rPr>
        <w:t>铁矿石周</w:t>
      </w:r>
      <w:r w:rsidR="00090CEA">
        <w:rPr>
          <w:rFonts w:ascii="微软雅黑" w:eastAsia="微软雅黑" w:hAnsi="微软雅黑" w:cs="微软雅黑" w:hint="eastAsia"/>
          <w:spacing w:val="4"/>
          <w:sz w:val="24"/>
          <w:szCs w:val="24"/>
          <w:lang w:eastAsia="zh-CN"/>
        </w:rPr>
        <w:t>跌</w:t>
      </w:r>
      <w:r w:rsidR="00090CEA">
        <w:rPr>
          <w:rFonts w:ascii="微软雅黑" w:eastAsia="微软雅黑" w:hAnsi="微软雅黑" w:cs="微软雅黑"/>
          <w:spacing w:val="4"/>
          <w:sz w:val="24"/>
          <w:szCs w:val="24"/>
          <w:lang w:eastAsia="zh-CN"/>
        </w:rPr>
        <w:t>2</w:t>
      </w:r>
      <w:r w:rsidR="003700F6" w:rsidRPr="00061B45">
        <w:rPr>
          <w:rFonts w:ascii="微软雅黑" w:eastAsia="微软雅黑" w:hAnsi="微软雅黑" w:cs="微软雅黑" w:hint="eastAsia"/>
          <w:spacing w:val="4"/>
          <w:sz w:val="24"/>
          <w:szCs w:val="24"/>
          <w:lang w:eastAsia="zh-CN"/>
        </w:rPr>
        <w:t>.</w:t>
      </w:r>
      <w:r w:rsidR="00090CEA">
        <w:rPr>
          <w:rFonts w:ascii="微软雅黑" w:eastAsia="微软雅黑" w:hAnsi="微软雅黑" w:cs="微软雅黑"/>
          <w:spacing w:val="4"/>
          <w:sz w:val="24"/>
          <w:szCs w:val="24"/>
          <w:lang w:eastAsia="zh-CN"/>
        </w:rPr>
        <w:t>95</w:t>
      </w:r>
      <w:r w:rsidRPr="00061B45">
        <w:rPr>
          <w:rFonts w:ascii="微软雅黑" w:eastAsia="微软雅黑" w:hAnsi="微软雅黑" w:cs="微软雅黑" w:hint="eastAsia"/>
          <w:spacing w:val="4"/>
          <w:sz w:val="24"/>
          <w:szCs w:val="24"/>
          <w:lang w:eastAsia="zh-CN"/>
        </w:rPr>
        <w:t>%。</w:t>
      </w:r>
    </w:p>
    <w:p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Pr="00517A64">
        <w:rPr>
          <w:rFonts w:ascii="微软雅黑" w:eastAsia="微软雅黑" w:hAnsi="微软雅黑" w:cs="微软雅黑"/>
          <w:spacing w:val="7"/>
          <w:sz w:val="24"/>
          <w:szCs w:val="24"/>
          <w:lang w:eastAsia="zh-CN"/>
        </w:rPr>
        <w:t>商品涨跌幅</w:t>
      </w:r>
    </w:p>
    <w:p w:rsidR="00993B64" w:rsidRDefault="00090CEA" w:rsidP="00061B45">
      <w:pPr>
        <w:spacing w:before="235" w:line="176" w:lineRule="auto"/>
        <w:jc w:val="both"/>
        <w:rPr>
          <w:rFonts w:ascii="微软雅黑" w:eastAsia="微软雅黑" w:hAnsi="微软雅黑" w:cs="微软雅黑"/>
          <w:spacing w:val="3"/>
          <w:sz w:val="24"/>
          <w:szCs w:val="24"/>
          <w:lang w:eastAsia="zh-CN"/>
        </w:rPr>
      </w:pPr>
      <w:r>
        <w:rPr>
          <w:rFonts w:ascii="微软雅黑" w:eastAsia="微软雅黑" w:hAnsi="微软雅黑" w:cs="微软雅黑"/>
          <w:noProof/>
          <w:spacing w:val="3"/>
          <w:sz w:val="24"/>
          <w:szCs w:val="24"/>
          <w:lang w:eastAsia="zh-CN"/>
        </w:rPr>
        <w:drawing>
          <wp:inline distT="0" distB="0" distL="0" distR="0" wp14:anchorId="5F55EFA0">
            <wp:extent cx="6110605" cy="3710598"/>
            <wp:effectExtent l="0" t="0" r="444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200" cy="3715817"/>
                    </a:xfrm>
                    <a:prstGeom prst="rect">
                      <a:avLst/>
                    </a:prstGeom>
                    <a:noFill/>
                  </pic:spPr>
                </pic:pic>
              </a:graphicData>
            </a:graphic>
          </wp:inline>
        </w:drawing>
      </w:r>
    </w:p>
    <w:p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993B64" w:rsidRPr="00D31893" w:rsidRDefault="00993B64">
      <w:pPr>
        <w:pStyle w:val="a3"/>
        <w:spacing w:line="282" w:lineRule="auto"/>
        <w:rPr>
          <w:rFonts w:eastAsiaTheme="minorEastAsia"/>
          <w:lang w:eastAsia="zh-CN"/>
        </w:rPr>
      </w:pPr>
    </w:p>
    <w:p w:rsidR="00993B64" w:rsidRDefault="00993B64">
      <w:pPr>
        <w:pStyle w:val="a3"/>
        <w:spacing w:line="282" w:lineRule="auto"/>
        <w:rPr>
          <w:lang w:eastAsia="zh-CN"/>
        </w:rPr>
      </w:pPr>
    </w:p>
    <w:p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75ABF" w:rsidRPr="00E75ABF">
        <w:rPr>
          <w:rFonts w:ascii="微软雅黑" w:eastAsia="微软雅黑" w:hAnsi="微软雅黑" w:cs="微软雅黑" w:hint="eastAsia"/>
          <w:bCs/>
          <w:spacing w:val="4"/>
          <w:sz w:val="24"/>
          <w:szCs w:val="24"/>
          <w:lang w:eastAsia="zh-CN"/>
        </w:rPr>
        <w:t>未来一周，全球市场大事不断。国内方面，</w:t>
      </w:r>
      <w:r w:rsidR="00E75ABF" w:rsidRPr="00E75ABF">
        <w:rPr>
          <w:rFonts w:ascii="微软雅黑" w:eastAsia="微软雅黑" w:hAnsi="微软雅黑" w:cs="微软雅黑"/>
          <w:bCs/>
          <w:spacing w:val="4"/>
          <w:sz w:val="24"/>
          <w:szCs w:val="24"/>
          <w:lang w:eastAsia="zh-CN"/>
        </w:rPr>
        <w:t>2024</w:t>
      </w:r>
      <w:r w:rsidR="00E75ABF" w:rsidRPr="00E75ABF">
        <w:rPr>
          <w:rFonts w:ascii="微软雅黑" w:eastAsia="微软雅黑" w:hAnsi="微软雅黑" w:cs="微软雅黑" w:hint="eastAsia"/>
          <w:bCs/>
          <w:spacing w:val="4"/>
          <w:sz w:val="24"/>
          <w:szCs w:val="24"/>
          <w:lang w:eastAsia="zh-CN"/>
        </w:rPr>
        <w:t>年国际金融领袖投资峰会将举办，有数百位顶尖金融机构领袖出席。海外方面，</w:t>
      </w:r>
      <w:r w:rsidR="00E75ABF" w:rsidRPr="00E75ABF">
        <w:rPr>
          <w:rFonts w:ascii="微软雅黑" w:eastAsia="微软雅黑" w:hAnsi="微软雅黑" w:cs="微软雅黑"/>
          <w:bCs/>
          <w:spacing w:val="4"/>
          <w:sz w:val="24"/>
          <w:szCs w:val="24"/>
          <w:lang w:eastAsia="zh-CN"/>
        </w:rPr>
        <w:t>G20</w:t>
      </w:r>
      <w:r w:rsidR="00E75ABF" w:rsidRPr="00E75ABF">
        <w:rPr>
          <w:rFonts w:ascii="微软雅黑" w:eastAsia="微软雅黑" w:hAnsi="微软雅黑" w:cs="微软雅黑" w:hint="eastAsia"/>
          <w:bCs/>
          <w:spacing w:val="4"/>
          <w:sz w:val="24"/>
          <w:szCs w:val="24"/>
          <w:lang w:eastAsia="zh-CN"/>
        </w:rPr>
        <w:t>峰会将在巴西里约热内卢举行；日本央行行长、欧洲央行行长以及一众美联储官员将发表讲话；美股第三季度财报季接近尾声，英伟达财报有望引爆市场。</w:t>
      </w:r>
      <w:r>
        <w:rPr>
          <w:rFonts w:ascii="微软雅黑" w:eastAsia="微软雅黑" w:hAnsi="微软雅黑" w:cs="微软雅黑" w:hint="eastAsia"/>
          <w:spacing w:val="4"/>
          <w:sz w:val="24"/>
          <w:szCs w:val="24"/>
          <w:lang w:eastAsia="zh-CN"/>
        </w:rPr>
        <w:t>】</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75ABF" w:rsidRPr="00E75ABF">
        <w:rPr>
          <w:rFonts w:ascii="微软雅黑" w:eastAsia="微软雅黑" w:hAnsi="微软雅黑" w:cs="微软雅黑" w:hint="eastAsia"/>
          <w:bCs/>
          <w:spacing w:val="4"/>
          <w:sz w:val="24"/>
          <w:szCs w:val="24"/>
          <w:lang w:eastAsia="zh-CN"/>
        </w:rPr>
        <w:t>荷兰、奥地利、瑞典、芬兰和丹麦对此前达成的欧盟</w:t>
      </w:r>
      <w:r w:rsidR="00E75ABF" w:rsidRPr="00E75ABF">
        <w:rPr>
          <w:rFonts w:ascii="微软雅黑" w:eastAsia="微软雅黑" w:hAnsi="微软雅黑" w:cs="微软雅黑"/>
          <w:bCs/>
          <w:spacing w:val="4"/>
          <w:sz w:val="24"/>
          <w:szCs w:val="24"/>
          <w:lang w:eastAsia="zh-CN"/>
        </w:rPr>
        <w:t>2025</w:t>
      </w:r>
      <w:r w:rsidR="00E75ABF" w:rsidRPr="00E75ABF">
        <w:rPr>
          <w:rFonts w:ascii="微软雅黑" w:eastAsia="微软雅黑" w:hAnsi="微软雅黑" w:cs="微软雅黑" w:hint="eastAsia"/>
          <w:bCs/>
          <w:spacing w:val="4"/>
          <w:sz w:val="24"/>
          <w:szCs w:val="24"/>
          <w:lang w:eastAsia="zh-CN"/>
        </w:rPr>
        <w:t>年预算协议感到不满。按照程序，预算案将由欧盟理事会和欧洲议会在达成协议的</w:t>
      </w:r>
      <w:r w:rsidR="00E75ABF" w:rsidRPr="00E75ABF">
        <w:rPr>
          <w:rFonts w:ascii="微软雅黑" w:eastAsia="微软雅黑" w:hAnsi="微软雅黑" w:cs="微软雅黑"/>
          <w:bCs/>
          <w:spacing w:val="4"/>
          <w:sz w:val="24"/>
          <w:szCs w:val="24"/>
          <w:lang w:eastAsia="zh-CN"/>
        </w:rPr>
        <w:t>14</w:t>
      </w:r>
      <w:r w:rsidR="00E75ABF" w:rsidRPr="00E75ABF">
        <w:rPr>
          <w:rFonts w:ascii="微软雅黑" w:eastAsia="微软雅黑" w:hAnsi="微软雅黑" w:cs="微软雅黑" w:hint="eastAsia"/>
          <w:bCs/>
          <w:spacing w:val="4"/>
          <w:sz w:val="24"/>
          <w:szCs w:val="24"/>
          <w:lang w:eastAsia="zh-CN"/>
        </w:rPr>
        <w:t>天内分别批准通过。据了解，</w:t>
      </w:r>
      <w:r w:rsidR="00E75ABF" w:rsidRPr="00E75ABF">
        <w:rPr>
          <w:rFonts w:ascii="微软雅黑" w:eastAsia="微软雅黑" w:hAnsi="微软雅黑" w:cs="微软雅黑" w:hint="eastAsia"/>
          <w:bCs/>
          <w:spacing w:val="4"/>
          <w:sz w:val="24"/>
          <w:szCs w:val="24"/>
          <w:lang w:eastAsia="zh-CN"/>
        </w:rPr>
        <w:lastRenderedPageBreak/>
        <w:t>在即将举行的投票中，上述国家将投弃权票。根据欧盟议事规则，弃权票将被视为反对。这五个成员国认为，欧盟的预算政策执行方式不负责任。</w:t>
      </w:r>
      <w:r>
        <w:rPr>
          <w:rFonts w:ascii="微软雅黑" w:eastAsia="微软雅黑" w:hAnsi="微软雅黑" w:cs="微软雅黑" w:hint="eastAsia"/>
          <w:spacing w:val="4"/>
          <w:sz w:val="24"/>
          <w:szCs w:val="24"/>
          <w:lang w:eastAsia="zh-CN"/>
        </w:rPr>
        <w:t>】</w:t>
      </w:r>
    </w:p>
    <w:p w:rsidR="004862D2" w:rsidRDefault="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75ABF" w:rsidRPr="00E75ABF">
        <w:rPr>
          <w:rFonts w:ascii="微软雅黑" w:eastAsia="微软雅黑" w:hAnsi="微软雅黑" w:cs="微软雅黑" w:hint="eastAsia"/>
          <w:spacing w:val="4"/>
          <w:sz w:val="24"/>
          <w:szCs w:val="24"/>
          <w:lang w:eastAsia="zh-CN"/>
        </w:rPr>
        <w:t>欧洲委员会预计欧元区</w:t>
      </w:r>
      <w:r w:rsidR="00E75ABF" w:rsidRPr="00E75ABF">
        <w:rPr>
          <w:rFonts w:ascii="微软雅黑" w:eastAsia="微软雅黑" w:hAnsi="微软雅黑" w:cs="微软雅黑"/>
          <w:spacing w:val="4"/>
          <w:sz w:val="24"/>
          <w:szCs w:val="24"/>
          <w:lang w:eastAsia="zh-CN"/>
        </w:rPr>
        <w:t>2024</w:t>
      </w:r>
      <w:r w:rsidR="00E75ABF" w:rsidRPr="00E75ABF">
        <w:rPr>
          <w:rFonts w:ascii="微软雅黑" w:eastAsia="微软雅黑" w:hAnsi="微软雅黑" w:cs="微软雅黑" w:hint="eastAsia"/>
          <w:spacing w:val="4"/>
          <w:sz w:val="24"/>
          <w:szCs w:val="24"/>
          <w:lang w:eastAsia="zh-CN"/>
        </w:rPr>
        <w:t>年的经济增长为</w:t>
      </w:r>
      <w:r w:rsidR="00E75ABF" w:rsidRPr="00E75ABF">
        <w:rPr>
          <w:rFonts w:ascii="微软雅黑" w:eastAsia="微软雅黑" w:hAnsi="微软雅黑" w:cs="微软雅黑"/>
          <w:spacing w:val="4"/>
          <w:sz w:val="24"/>
          <w:szCs w:val="24"/>
          <w:lang w:eastAsia="zh-CN"/>
        </w:rPr>
        <w:t>0.8%</w:t>
      </w:r>
      <w:r w:rsidR="00E75ABF" w:rsidRPr="00E75ABF">
        <w:rPr>
          <w:rFonts w:ascii="微软雅黑" w:eastAsia="微软雅黑" w:hAnsi="微软雅黑" w:cs="微软雅黑" w:hint="eastAsia"/>
          <w:spacing w:val="4"/>
          <w:sz w:val="24"/>
          <w:szCs w:val="24"/>
          <w:lang w:eastAsia="zh-CN"/>
        </w:rPr>
        <w:t>，</w:t>
      </w:r>
      <w:r w:rsidR="00E75ABF" w:rsidRPr="00E75ABF">
        <w:rPr>
          <w:rFonts w:ascii="微软雅黑" w:eastAsia="微软雅黑" w:hAnsi="微软雅黑" w:cs="微软雅黑"/>
          <w:spacing w:val="4"/>
          <w:sz w:val="24"/>
          <w:szCs w:val="24"/>
          <w:lang w:eastAsia="zh-CN"/>
        </w:rPr>
        <w:t>2025</w:t>
      </w:r>
      <w:r w:rsidR="00E75ABF" w:rsidRPr="00E75ABF">
        <w:rPr>
          <w:rFonts w:ascii="微软雅黑" w:eastAsia="微软雅黑" w:hAnsi="微软雅黑" w:cs="微软雅黑" w:hint="eastAsia"/>
          <w:spacing w:val="4"/>
          <w:sz w:val="24"/>
          <w:szCs w:val="24"/>
          <w:lang w:eastAsia="zh-CN"/>
        </w:rPr>
        <w:t>年为</w:t>
      </w:r>
      <w:r w:rsidR="00E75ABF" w:rsidRPr="00E75ABF">
        <w:rPr>
          <w:rFonts w:ascii="微软雅黑" w:eastAsia="微软雅黑" w:hAnsi="微软雅黑" w:cs="微软雅黑"/>
          <w:spacing w:val="4"/>
          <w:sz w:val="24"/>
          <w:szCs w:val="24"/>
          <w:lang w:eastAsia="zh-CN"/>
        </w:rPr>
        <w:t>1.3%</w:t>
      </w:r>
      <w:r w:rsidR="00E75ABF" w:rsidRPr="00E75ABF">
        <w:rPr>
          <w:rFonts w:ascii="微软雅黑" w:eastAsia="微软雅黑" w:hAnsi="微软雅黑" w:cs="微软雅黑" w:hint="eastAsia"/>
          <w:spacing w:val="4"/>
          <w:sz w:val="24"/>
          <w:szCs w:val="24"/>
          <w:lang w:eastAsia="zh-CN"/>
        </w:rPr>
        <w:t>，</w:t>
      </w:r>
      <w:r w:rsidR="00E75ABF" w:rsidRPr="00E75ABF">
        <w:rPr>
          <w:rFonts w:ascii="微软雅黑" w:eastAsia="微软雅黑" w:hAnsi="微软雅黑" w:cs="微软雅黑"/>
          <w:spacing w:val="4"/>
          <w:sz w:val="24"/>
          <w:szCs w:val="24"/>
          <w:lang w:eastAsia="zh-CN"/>
        </w:rPr>
        <w:t>2026</w:t>
      </w:r>
      <w:r w:rsidR="00E75ABF" w:rsidRPr="00E75ABF">
        <w:rPr>
          <w:rFonts w:ascii="微软雅黑" w:eastAsia="微软雅黑" w:hAnsi="微软雅黑" w:cs="微软雅黑" w:hint="eastAsia"/>
          <w:spacing w:val="4"/>
          <w:sz w:val="24"/>
          <w:szCs w:val="24"/>
          <w:lang w:eastAsia="zh-CN"/>
        </w:rPr>
        <w:t>年为</w:t>
      </w:r>
      <w:r w:rsidR="00E75ABF" w:rsidRPr="00E75ABF">
        <w:rPr>
          <w:rFonts w:ascii="微软雅黑" w:eastAsia="微软雅黑" w:hAnsi="微软雅黑" w:cs="微软雅黑"/>
          <w:spacing w:val="4"/>
          <w:sz w:val="24"/>
          <w:szCs w:val="24"/>
          <w:lang w:eastAsia="zh-CN"/>
        </w:rPr>
        <w:t>1.6%</w:t>
      </w:r>
      <w:r w:rsidR="00E75ABF" w:rsidRPr="00E75ABF">
        <w:rPr>
          <w:rFonts w:ascii="微软雅黑" w:eastAsia="微软雅黑" w:hAnsi="微软雅黑" w:cs="微软雅黑" w:hint="eastAsia"/>
          <w:spacing w:val="4"/>
          <w:sz w:val="24"/>
          <w:szCs w:val="24"/>
          <w:lang w:eastAsia="zh-CN"/>
        </w:rPr>
        <w:t>；预计</w:t>
      </w:r>
      <w:r w:rsidR="00E75ABF" w:rsidRPr="00E75ABF">
        <w:rPr>
          <w:rFonts w:ascii="微软雅黑" w:eastAsia="微软雅黑" w:hAnsi="微软雅黑" w:cs="微软雅黑"/>
          <w:spacing w:val="4"/>
          <w:sz w:val="24"/>
          <w:szCs w:val="24"/>
          <w:lang w:eastAsia="zh-CN"/>
        </w:rPr>
        <w:t>2024</w:t>
      </w:r>
      <w:r w:rsidR="00E75ABF" w:rsidRPr="00E75ABF">
        <w:rPr>
          <w:rFonts w:ascii="微软雅黑" w:eastAsia="微软雅黑" w:hAnsi="微软雅黑" w:cs="微软雅黑" w:hint="eastAsia"/>
          <w:spacing w:val="4"/>
          <w:sz w:val="24"/>
          <w:szCs w:val="24"/>
          <w:lang w:eastAsia="zh-CN"/>
        </w:rPr>
        <w:t>年欧元区通胀率为</w:t>
      </w:r>
      <w:r w:rsidR="00E75ABF" w:rsidRPr="00E75ABF">
        <w:rPr>
          <w:rFonts w:ascii="微软雅黑" w:eastAsia="微软雅黑" w:hAnsi="微软雅黑" w:cs="微软雅黑"/>
          <w:spacing w:val="4"/>
          <w:sz w:val="24"/>
          <w:szCs w:val="24"/>
          <w:lang w:eastAsia="zh-CN"/>
        </w:rPr>
        <w:t>2.4%</w:t>
      </w:r>
      <w:r w:rsidR="00E75ABF" w:rsidRPr="00E75ABF">
        <w:rPr>
          <w:rFonts w:ascii="微软雅黑" w:eastAsia="微软雅黑" w:hAnsi="微软雅黑" w:cs="微软雅黑" w:hint="eastAsia"/>
          <w:spacing w:val="4"/>
          <w:sz w:val="24"/>
          <w:szCs w:val="24"/>
          <w:lang w:eastAsia="zh-CN"/>
        </w:rPr>
        <w:t>，</w:t>
      </w:r>
      <w:r w:rsidR="00E75ABF" w:rsidRPr="00E75ABF">
        <w:rPr>
          <w:rFonts w:ascii="微软雅黑" w:eastAsia="微软雅黑" w:hAnsi="微软雅黑" w:cs="微软雅黑"/>
          <w:spacing w:val="4"/>
          <w:sz w:val="24"/>
          <w:szCs w:val="24"/>
          <w:lang w:eastAsia="zh-CN"/>
        </w:rPr>
        <w:t>2025</w:t>
      </w:r>
      <w:r w:rsidR="00E75ABF" w:rsidRPr="00E75ABF">
        <w:rPr>
          <w:rFonts w:ascii="微软雅黑" w:eastAsia="微软雅黑" w:hAnsi="微软雅黑" w:cs="微软雅黑" w:hint="eastAsia"/>
          <w:spacing w:val="4"/>
          <w:sz w:val="24"/>
          <w:szCs w:val="24"/>
          <w:lang w:eastAsia="zh-CN"/>
        </w:rPr>
        <w:t>年为</w:t>
      </w:r>
      <w:r w:rsidR="00E75ABF" w:rsidRPr="00E75ABF">
        <w:rPr>
          <w:rFonts w:ascii="微软雅黑" w:eastAsia="微软雅黑" w:hAnsi="微软雅黑" w:cs="微软雅黑"/>
          <w:spacing w:val="4"/>
          <w:sz w:val="24"/>
          <w:szCs w:val="24"/>
          <w:lang w:eastAsia="zh-CN"/>
        </w:rPr>
        <w:t>2.1%</w:t>
      </w:r>
      <w:r w:rsidR="00E75ABF" w:rsidRPr="00E75ABF">
        <w:rPr>
          <w:rFonts w:ascii="微软雅黑" w:eastAsia="微软雅黑" w:hAnsi="微软雅黑" w:cs="微软雅黑" w:hint="eastAsia"/>
          <w:spacing w:val="4"/>
          <w:sz w:val="24"/>
          <w:szCs w:val="24"/>
          <w:lang w:eastAsia="zh-CN"/>
        </w:rPr>
        <w:t>，</w:t>
      </w:r>
      <w:r w:rsidR="00E75ABF" w:rsidRPr="00E75ABF">
        <w:rPr>
          <w:rFonts w:ascii="微软雅黑" w:eastAsia="微软雅黑" w:hAnsi="微软雅黑" w:cs="微软雅黑"/>
          <w:spacing w:val="4"/>
          <w:sz w:val="24"/>
          <w:szCs w:val="24"/>
          <w:lang w:eastAsia="zh-CN"/>
        </w:rPr>
        <w:t>2026</w:t>
      </w:r>
      <w:r w:rsidR="00E75ABF" w:rsidRPr="00E75ABF">
        <w:rPr>
          <w:rFonts w:ascii="微软雅黑" w:eastAsia="微软雅黑" w:hAnsi="微软雅黑" w:cs="微软雅黑" w:hint="eastAsia"/>
          <w:spacing w:val="4"/>
          <w:sz w:val="24"/>
          <w:szCs w:val="24"/>
          <w:lang w:eastAsia="zh-CN"/>
        </w:rPr>
        <w:t>年为</w:t>
      </w:r>
      <w:r w:rsidR="00E75ABF" w:rsidRPr="00E75ABF">
        <w:rPr>
          <w:rFonts w:ascii="微软雅黑" w:eastAsia="微软雅黑" w:hAnsi="微软雅黑" w:cs="微软雅黑"/>
          <w:spacing w:val="4"/>
          <w:sz w:val="24"/>
          <w:szCs w:val="24"/>
          <w:lang w:eastAsia="zh-CN"/>
        </w:rPr>
        <w:t>1.9%</w:t>
      </w:r>
      <w:r w:rsidR="00E75ABF" w:rsidRPr="00E75ABF">
        <w:rPr>
          <w:rFonts w:ascii="微软雅黑" w:eastAsia="微软雅黑" w:hAnsi="微软雅黑" w:cs="微软雅黑" w:hint="eastAsia"/>
          <w:spacing w:val="4"/>
          <w:sz w:val="24"/>
          <w:szCs w:val="24"/>
          <w:lang w:eastAsia="zh-CN"/>
        </w:rPr>
        <w:t>；预计</w:t>
      </w:r>
      <w:r w:rsidR="00E75ABF" w:rsidRPr="00E75ABF">
        <w:rPr>
          <w:rFonts w:ascii="微软雅黑" w:eastAsia="微软雅黑" w:hAnsi="微软雅黑" w:cs="微软雅黑"/>
          <w:spacing w:val="4"/>
          <w:sz w:val="24"/>
          <w:szCs w:val="24"/>
          <w:lang w:eastAsia="zh-CN"/>
        </w:rPr>
        <w:t>2024</w:t>
      </w:r>
      <w:r w:rsidR="00E75ABF" w:rsidRPr="00E75ABF">
        <w:rPr>
          <w:rFonts w:ascii="微软雅黑" w:eastAsia="微软雅黑" w:hAnsi="微软雅黑" w:cs="微软雅黑" w:hint="eastAsia"/>
          <w:spacing w:val="4"/>
          <w:sz w:val="24"/>
          <w:szCs w:val="24"/>
          <w:lang w:eastAsia="zh-CN"/>
        </w:rPr>
        <w:t>年欧元区预算赤字将达到</w:t>
      </w:r>
      <w:r w:rsidR="00E75ABF" w:rsidRPr="00E75ABF">
        <w:rPr>
          <w:rFonts w:ascii="微软雅黑" w:eastAsia="微软雅黑" w:hAnsi="微软雅黑" w:cs="微软雅黑"/>
          <w:spacing w:val="4"/>
          <w:sz w:val="24"/>
          <w:szCs w:val="24"/>
          <w:lang w:eastAsia="zh-CN"/>
        </w:rPr>
        <w:t>3.0%</w:t>
      </w:r>
      <w:r w:rsidR="00E75ABF" w:rsidRPr="00E75ABF">
        <w:rPr>
          <w:rFonts w:ascii="微软雅黑" w:eastAsia="微软雅黑" w:hAnsi="微软雅黑" w:cs="微软雅黑" w:hint="eastAsia"/>
          <w:spacing w:val="4"/>
          <w:sz w:val="24"/>
          <w:szCs w:val="24"/>
          <w:lang w:eastAsia="zh-CN"/>
        </w:rPr>
        <w:t>，</w:t>
      </w:r>
      <w:r w:rsidR="00E75ABF" w:rsidRPr="00E75ABF">
        <w:rPr>
          <w:rFonts w:ascii="微软雅黑" w:eastAsia="微软雅黑" w:hAnsi="微软雅黑" w:cs="微软雅黑"/>
          <w:spacing w:val="4"/>
          <w:sz w:val="24"/>
          <w:szCs w:val="24"/>
          <w:lang w:eastAsia="zh-CN"/>
        </w:rPr>
        <w:t>2025</w:t>
      </w:r>
      <w:r w:rsidR="00E75ABF" w:rsidRPr="00E75ABF">
        <w:rPr>
          <w:rFonts w:ascii="微软雅黑" w:eastAsia="微软雅黑" w:hAnsi="微软雅黑" w:cs="微软雅黑" w:hint="eastAsia"/>
          <w:spacing w:val="4"/>
          <w:sz w:val="24"/>
          <w:szCs w:val="24"/>
          <w:lang w:eastAsia="zh-CN"/>
        </w:rPr>
        <w:t>年为</w:t>
      </w:r>
      <w:r w:rsidR="00E75ABF" w:rsidRPr="00E75ABF">
        <w:rPr>
          <w:rFonts w:ascii="微软雅黑" w:eastAsia="微软雅黑" w:hAnsi="微软雅黑" w:cs="微软雅黑"/>
          <w:spacing w:val="4"/>
          <w:sz w:val="24"/>
          <w:szCs w:val="24"/>
          <w:lang w:eastAsia="zh-CN"/>
        </w:rPr>
        <w:t>2.9%</w:t>
      </w:r>
      <w:r w:rsidR="00E75ABF" w:rsidRPr="00E75ABF">
        <w:rPr>
          <w:rFonts w:ascii="微软雅黑" w:eastAsia="微软雅黑" w:hAnsi="微软雅黑" w:cs="微软雅黑" w:hint="eastAsia"/>
          <w:spacing w:val="4"/>
          <w:sz w:val="24"/>
          <w:szCs w:val="24"/>
          <w:lang w:eastAsia="zh-CN"/>
        </w:rPr>
        <w:t>，</w:t>
      </w:r>
      <w:r w:rsidR="00E75ABF" w:rsidRPr="00E75ABF">
        <w:rPr>
          <w:rFonts w:ascii="微软雅黑" w:eastAsia="微软雅黑" w:hAnsi="微软雅黑" w:cs="微软雅黑"/>
          <w:spacing w:val="4"/>
          <w:sz w:val="24"/>
          <w:szCs w:val="24"/>
          <w:lang w:eastAsia="zh-CN"/>
        </w:rPr>
        <w:t>2026</w:t>
      </w:r>
      <w:r w:rsidR="00E75ABF" w:rsidRPr="00E75ABF">
        <w:rPr>
          <w:rFonts w:ascii="微软雅黑" w:eastAsia="微软雅黑" w:hAnsi="微软雅黑" w:cs="微软雅黑" w:hint="eastAsia"/>
          <w:spacing w:val="4"/>
          <w:sz w:val="24"/>
          <w:szCs w:val="24"/>
          <w:lang w:eastAsia="zh-CN"/>
        </w:rPr>
        <w:t>年为</w:t>
      </w:r>
      <w:r w:rsidR="00E75ABF" w:rsidRPr="00E75ABF">
        <w:rPr>
          <w:rFonts w:ascii="微软雅黑" w:eastAsia="微软雅黑" w:hAnsi="微软雅黑" w:cs="微软雅黑"/>
          <w:spacing w:val="4"/>
          <w:sz w:val="24"/>
          <w:szCs w:val="24"/>
          <w:lang w:eastAsia="zh-CN"/>
        </w:rPr>
        <w:t>2.8%</w:t>
      </w:r>
      <w:r w:rsidR="00E75ABF" w:rsidRPr="00E75ABF">
        <w:rPr>
          <w:rFonts w:ascii="微软雅黑" w:eastAsia="微软雅黑" w:hAnsi="微软雅黑" w:cs="微软雅黑" w:hint="eastAsia"/>
          <w:spacing w:val="4"/>
          <w:sz w:val="24"/>
          <w:szCs w:val="24"/>
          <w:lang w:eastAsia="zh-CN"/>
        </w:rPr>
        <w:t>；预计</w:t>
      </w:r>
      <w:r w:rsidR="00E75ABF" w:rsidRPr="00E75ABF">
        <w:rPr>
          <w:rFonts w:ascii="微软雅黑" w:eastAsia="微软雅黑" w:hAnsi="微软雅黑" w:cs="微软雅黑"/>
          <w:spacing w:val="4"/>
          <w:sz w:val="24"/>
          <w:szCs w:val="24"/>
          <w:lang w:eastAsia="zh-CN"/>
        </w:rPr>
        <w:t>2024</w:t>
      </w:r>
      <w:r w:rsidR="00E75ABF" w:rsidRPr="00E75ABF">
        <w:rPr>
          <w:rFonts w:ascii="微软雅黑" w:eastAsia="微软雅黑" w:hAnsi="微软雅黑" w:cs="微软雅黑" w:hint="eastAsia"/>
          <w:spacing w:val="4"/>
          <w:sz w:val="24"/>
          <w:szCs w:val="24"/>
          <w:lang w:eastAsia="zh-CN"/>
        </w:rPr>
        <w:t>年欧元区公共债务将达到</w:t>
      </w:r>
      <w:r w:rsidR="00E75ABF" w:rsidRPr="00E75ABF">
        <w:rPr>
          <w:rFonts w:ascii="微软雅黑" w:eastAsia="微软雅黑" w:hAnsi="微软雅黑" w:cs="微软雅黑"/>
          <w:spacing w:val="4"/>
          <w:sz w:val="24"/>
          <w:szCs w:val="24"/>
          <w:lang w:eastAsia="zh-CN"/>
        </w:rPr>
        <w:t>89.1%</w:t>
      </w:r>
      <w:r w:rsidR="00E75ABF" w:rsidRPr="00E75ABF">
        <w:rPr>
          <w:rFonts w:ascii="微软雅黑" w:eastAsia="微软雅黑" w:hAnsi="微软雅黑" w:cs="微软雅黑" w:hint="eastAsia"/>
          <w:spacing w:val="4"/>
          <w:sz w:val="24"/>
          <w:szCs w:val="24"/>
          <w:lang w:eastAsia="zh-CN"/>
        </w:rPr>
        <w:t>，</w:t>
      </w:r>
      <w:r w:rsidR="00E75ABF" w:rsidRPr="00E75ABF">
        <w:rPr>
          <w:rFonts w:ascii="微软雅黑" w:eastAsia="微软雅黑" w:hAnsi="微软雅黑" w:cs="微软雅黑"/>
          <w:spacing w:val="4"/>
          <w:sz w:val="24"/>
          <w:szCs w:val="24"/>
          <w:lang w:eastAsia="zh-CN"/>
        </w:rPr>
        <w:t>2025</w:t>
      </w:r>
      <w:r w:rsidR="00E75ABF" w:rsidRPr="00E75ABF">
        <w:rPr>
          <w:rFonts w:ascii="微软雅黑" w:eastAsia="微软雅黑" w:hAnsi="微软雅黑" w:cs="微软雅黑" w:hint="eastAsia"/>
          <w:spacing w:val="4"/>
          <w:sz w:val="24"/>
          <w:szCs w:val="24"/>
          <w:lang w:eastAsia="zh-CN"/>
        </w:rPr>
        <w:t>年为</w:t>
      </w:r>
      <w:r w:rsidR="00E75ABF" w:rsidRPr="00E75ABF">
        <w:rPr>
          <w:rFonts w:ascii="微软雅黑" w:eastAsia="微软雅黑" w:hAnsi="微软雅黑" w:cs="微软雅黑"/>
          <w:spacing w:val="4"/>
          <w:sz w:val="24"/>
          <w:szCs w:val="24"/>
          <w:lang w:eastAsia="zh-CN"/>
        </w:rPr>
        <w:t>89.6%</w:t>
      </w:r>
      <w:r w:rsidR="00E75ABF" w:rsidRPr="00E75ABF">
        <w:rPr>
          <w:rFonts w:ascii="微软雅黑" w:eastAsia="微软雅黑" w:hAnsi="微软雅黑" w:cs="微软雅黑" w:hint="eastAsia"/>
          <w:spacing w:val="4"/>
          <w:sz w:val="24"/>
          <w:szCs w:val="24"/>
          <w:lang w:eastAsia="zh-CN"/>
        </w:rPr>
        <w:t>，</w:t>
      </w:r>
      <w:r w:rsidR="00E75ABF" w:rsidRPr="00E75ABF">
        <w:rPr>
          <w:rFonts w:ascii="微软雅黑" w:eastAsia="微软雅黑" w:hAnsi="微软雅黑" w:cs="微软雅黑"/>
          <w:spacing w:val="4"/>
          <w:sz w:val="24"/>
          <w:szCs w:val="24"/>
          <w:lang w:eastAsia="zh-CN"/>
        </w:rPr>
        <w:t>2026</w:t>
      </w:r>
      <w:r w:rsidR="00E75ABF" w:rsidRPr="00E75ABF">
        <w:rPr>
          <w:rFonts w:ascii="微软雅黑" w:eastAsia="微软雅黑" w:hAnsi="微软雅黑" w:cs="微软雅黑" w:hint="eastAsia"/>
          <w:spacing w:val="4"/>
          <w:sz w:val="24"/>
          <w:szCs w:val="24"/>
          <w:lang w:eastAsia="zh-CN"/>
        </w:rPr>
        <w:t>年将升至</w:t>
      </w:r>
      <w:r w:rsidR="00E75ABF" w:rsidRPr="00E75ABF">
        <w:rPr>
          <w:rFonts w:ascii="微软雅黑" w:eastAsia="微软雅黑" w:hAnsi="微软雅黑" w:cs="微软雅黑"/>
          <w:spacing w:val="4"/>
          <w:sz w:val="24"/>
          <w:szCs w:val="24"/>
          <w:lang w:eastAsia="zh-CN"/>
        </w:rPr>
        <w:t>90.0%</w:t>
      </w:r>
      <w:r w:rsidR="00E75ABF" w:rsidRPr="00E75AB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5F32AB" w:rsidRDefault="005F32AB">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75ABF" w:rsidRPr="00E75ABF">
        <w:rPr>
          <w:rFonts w:ascii="微软雅黑" w:eastAsia="微软雅黑" w:hAnsi="微软雅黑" w:cs="微软雅黑" w:hint="eastAsia"/>
          <w:spacing w:val="4"/>
          <w:sz w:val="24"/>
          <w:szCs w:val="24"/>
          <w:lang w:eastAsia="zh-CN"/>
        </w:rPr>
        <w:t>美国</w:t>
      </w:r>
      <w:r w:rsidR="00E75ABF" w:rsidRPr="00E75ABF">
        <w:rPr>
          <w:rFonts w:ascii="微软雅黑" w:eastAsia="微软雅黑" w:hAnsi="微软雅黑" w:cs="微软雅黑"/>
          <w:spacing w:val="4"/>
          <w:sz w:val="24"/>
          <w:szCs w:val="24"/>
          <w:lang w:eastAsia="zh-CN"/>
        </w:rPr>
        <w:t>10</w:t>
      </w:r>
      <w:r w:rsidR="00E75ABF" w:rsidRPr="00E75ABF">
        <w:rPr>
          <w:rFonts w:ascii="微软雅黑" w:eastAsia="微软雅黑" w:hAnsi="微软雅黑" w:cs="微软雅黑" w:hint="eastAsia"/>
          <w:spacing w:val="4"/>
          <w:sz w:val="24"/>
          <w:szCs w:val="24"/>
          <w:lang w:eastAsia="zh-CN"/>
        </w:rPr>
        <w:t>月零售销售环比升</w:t>
      </w:r>
      <w:r w:rsidR="00E75ABF" w:rsidRPr="00E75ABF">
        <w:rPr>
          <w:rFonts w:ascii="微软雅黑" w:eastAsia="微软雅黑" w:hAnsi="微软雅黑" w:cs="微软雅黑"/>
          <w:spacing w:val="4"/>
          <w:sz w:val="24"/>
          <w:szCs w:val="24"/>
          <w:lang w:eastAsia="zh-CN"/>
        </w:rPr>
        <w:t>0.4%</w:t>
      </w:r>
      <w:r w:rsidR="00E75ABF" w:rsidRPr="00E75ABF">
        <w:rPr>
          <w:rFonts w:ascii="微软雅黑" w:eastAsia="微软雅黑" w:hAnsi="微软雅黑" w:cs="微软雅黑" w:hint="eastAsia"/>
          <w:spacing w:val="4"/>
          <w:sz w:val="24"/>
          <w:szCs w:val="24"/>
          <w:lang w:eastAsia="zh-CN"/>
        </w:rPr>
        <w:t>，预期升</w:t>
      </w:r>
      <w:r w:rsidR="00E75ABF" w:rsidRPr="00E75ABF">
        <w:rPr>
          <w:rFonts w:ascii="微软雅黑" w:eastAsia="微软雅黑" w:hAnsi="微软雅黑" w:cs="微软雅黑"/>
          <w:spacing w:val="4"/>
          <w:sz w:val="24"/>
          <w:szCs w:val="24"/>
          <w:lang w:eastAsia="zh-CN"/>
        </w:rPr>
        <w:t>0.3%</w:t>
      </w:r>
      <w:r w:rsidR="00E75ABF" w:rsidRPr="00E75ABF">
        <w:rPr>
          <w:rFonts w:ascii="微软雅黑" w:eastAsia="微软雅黑" w:hAnsi="微软雅黑" w:cs="微软雅黑" w:hint="eastAsia"/>
          <w:spacing w:val="4"/>
          <w:sz w:val="24"/>
          <w:szCs w:val="24"/>
          <w:lang w:eastAsia="zh-CN"/>
        </w:rPr>
        <w:t>，前值从升</w:t>
      </w:r>
      <w:r w:rsidR="00E75ABF" w:rsidRPr="00E75ABF">
        <w:rPr>
          <w:rFonts w:ascii="微软雅黑" w:eastAsia="微软雅黑" w:hAnsi="微软雅黑" w:cs="微软雅黑"/>
          <w:spacing w:val="4"/>
          <w:sz w:val="24"/>
          <w:szCs w:val="24"/>
          <w:lang w:eastAsia="zh-CN"/>
        </w:rPr>
        <w:t>0.4%</w:t>
      </w:r>
      <w:r w:rsidR="00E75ABF" w:rsidRPr="00E75ABF">
        <w:rPr>
          <w:rFonts w:ascii="微软雅黑" w:eastAsia="微软雅黑" w:hAnsi="微软雅黑" w:cs="微软雅黑" w:hint="eastAsia"/>
          <w:spacing w:val="4"/>
          <w:sz w:val="24"/>
          <w:szCs w:val="24"/>
          <w:lang w:eastAsia="zh-CN"/>
        </w:rPr>
        <w:t>修正为升</w:t>
      </w:r>
      <w:r w:rsidR="00E75ABF" w:rsidRPr="00E75ABF">
        <w:rPr>
          <w:rFonts w:ascii="微软雅黑" w:eastAsia="微软雅黑" w:hAnsi="微软雅黑" w:cs="微软雅黑"/>
          <w:spacing w:val="4"/>
          <w:sz w:val="24"/>
          <w:szCs w:val="24"/>
          <w:lang w:eastAsia="zh-CN"/>
        </w:rPr>
        <w:t>0.8%</w:t>
      </w:r>
      <w:r w:rsidR="00E75ABF" w:rsidRPr="00E75ABF">
        <w:rPr>
          <w:rFonts w:ascii="微软雅黑" w:eastAsia="微软雅黑" w:hAnsi="微软雅黑" w:cs="微软雅黑" w:hint="eastAsia"/>
          <w:spacing w:val="4"/>
          <w:sz w:val="24"/>
          <w:szCs w:val="24"/>
          <w:lang w:eastAsia="zh-CN"/>
        </w:rPr>
        <w:t>。核心零售销售环比升</w:t>
      </w:r>
      <w:r w:rsidR="00E75ABF" w:rsidRPr="00E75ABF">
        <w:rPr>
          <w:rFonts w:ascii="微软雅黑" w:eastAsia="微软雅黑" w:hAnsi="微软雅黑" w:cs="微软雅黑"/>
          <w:spacing w:val="4"/>
          <w:sz w:val="24"/>
          <w:szCs w:val="24"/>
          <w:lang w:eastAsia="zh-CN"/>
        </w:rPr>
        <w:t>0.1%</w:t>
      </w:r>
      <w:r w:rsidR="00E75ABF" w:rsidRPr="00E75ABF">
        <w:rPr>
          <w:rFonts w:ascii="微软雅黑" w:eastAsia="微软雅黑" w:hAnsi="微软雅黑" w:cs="微软雅黑" w:hint="eastAsia"/>
          <w:spacing w:val="4"/>
          <w:sz w:val="24"/>
          <w:szCs w:val="24"/>
          <w:lang w:eastAsia="zh-CN"/>
        </w:rPr>
        <w:t>，预期升</w:t>
      </w:r>
      <w:r w:rsidR="00E75ABF" w:rsidRPr="00E75ABF">
        <w:rPr>
          <w:rFonts w:ascii="微软雅黑" w:eastAsia="微软雅黑" w:hAnsi="微软雅黑" w:cs="微软雅黑"/>
          <w:spacing w:val="4"/>
          <w:sz w:val="24"/>
          <w:szCs w:val="24"/>
          <w:lang w:eastAsia="zh-CN"/>
        </w:rPr>
        <w:t>0.3%</w:t>
      </w:r>
      <w:r w:rsidR="00E75ABF" w:rsidRPr="00E75ABF">
        <w:rPr>
          <w:rFonts w:ascii="微软雅黑" w:eastAsia="微软雅黑" w:hAnsi="微软雅黑" w:cs="微软雅黑" w:hint="eastAsia"/>
          <w:spacing w:val="4"/>
          <w:sz w:val="24"/>
          <w:szCs w:val="24"/>
          <w:lang w:eastAsia="zh-CN"/>
        </w:rPr>
        <w:t>，前值从升</w:t>
      </w:r>
      <w:r w:rsidR="00E75ABF" w:rsidRPr="00E75ABF">
        <w:rPr>
          <w:rFonts w:ascii="微软雅黑" w:eastAsia="微软雅黑" w:hAnsi="微软雅黑" w:cs="微软雅黑"/>
          <w:spacing w:val="4"/>
          <w:sz w:val="24"/>
          <w:szCs w:val="24"/>
          <w:lang w:eastAsia="zh-CN"/>
        </w:rPr>
        <w:t>0.5%</w:t>
      </w:r>
      <w:r w:rsidR="00E75ABF" w:rsidRPr="00E75ABF">
        <w:rPr>
          <w:rFonts w:ascii="微软雅黑" w:eastAsia="微软雅黑" w:hAnsi="微软雅黑" w:cs="微软雅黑" w:hint="eastAsia"/>
          <w:spacing w:val="4"/>
          <w:sz w:val="24"/>
          <w:szCs w:val="24"/>
          <w:lang w:eastAsia="zh-CN"/>
        </w:rPr>
        <w:t>修正为升</w:t>
      </w:r>
      <w:r w:rsidR="00E75ABF" w:rsidRPr="00E75ABF">
        <w:rPr>
          <w:rFonts w:ascii="微软雅黑" w:eastAsia="微软雅黑" w:hAnsi="微软雅黑" w:cs="微软雅黑"/>
          <w:spacing w:val="4"/>
          <w:sz w:val="24"/>
          <w:szCs w:val="24"/>
          <w:lang w:eastAsia="zh-CN"/>
        </w:rPr>
        <w:t>1.0%</w:t>
      </w:r>
      <w:r w:rsidR="00E75ABF" w:rsidRPr="00E75AB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75ABF" w:rsidRPr="00E75ABF">
        <w:rPr>
          <w:rFonts w:ascii="微软雅黑" w:eastAsia="微软雅黑" w:hAnsi="微软雅黑" w:cs="微软雅黑" w:hint="eastAsia"/>
          <w:spacing w:val="4"/>
          <w:sz w:val="24"/>
          <w:szCs w:val="24"/>
          <w:lang w:eastAsia="zh-CN"/>
        </w:rPr>
        <w:t>美国</w:t>
      </w:r>
      <w:r w:rsidR="00E75ABF" w:rsidRPr="00E75ABF">
        <w:rPr>
          <w:rFonts w:ascii="微软雅黑" w:eastAsia="微软雅黑" w:hAnsi="微软雅黑" w:cs="微软雅黑"/>
          <w:spacing w:val="4"/>
          <w:sz w:val="24"/>
          <w:szCs w:val="24"/>
          <w:lang w:eastAsia="zh-CN"/>
        </w:rPr>
        <w:t>10</w:t>
      </w:r>
      <w:r w:rsidR="00E75ABF" w:rsidRPr="00E75ABF">
        <w:rPr>
          <w:rFonts w:ascii="微软雅黑" w:eastAsia="微软雅黑" w:hAnsi="微软雅黑" w:cs="微软雅黑" w:hint="eastAsia"/>
          <w:spacing w:val="4"/>
          <w:sz w:val="24"/>
          <w:szCs w:val="24"/>
          <w:lang w:eastAsia="zh-CN"/>
        </w:rPr>
        <w:t>月进口物价指数环比升</w:t>
      </w:r>
      <w:r w:rsidR="00E75ABF" w:rsidRPr="00E75ABF">
        <w:rPr>
          <w:rFonts w:ascii="微软雅黑" w:eastAsia="微软雅黑" w:hAnsi="微软雅黑" w:cs="微软雅黑"/>
          <w:spacing w:val="4"/>
          <w:sz w:val="24"/>
          <w:szCs w:val="24"/>
          <w:lang w:eastAsia="zh-CN"/>
        </w:rPr>
        <w:t>0.3%</w:t>
      </w:r>
      <w:r w:rsidR="00E75ABF" w:rsidRPr="00E75ABF">
        <w:rPr>
          <w:rFonts w:ascii="微软雅黑" w:eastAsia="微软雅黑" w:hAnsi="微软雅黑" w:cs="微软雅黑" w:hint="eastAsia"/>
          <w:spacing w:val="4"/>
          <w:sz w:val="24"/>
          <w:szCs w:val="24"/>
          <w:lang w:eastAsia="zh-CN"/>
        </w:rPr>
        <w:t>，预期降</w:t>
      </w:r>
      <w:r w:rsidR="00E75ABF" w:rsidRPr="00E75ABF">
        <w:rPr>
          <w:rFonts w:ascii="微软雅黑" w:eastAsia="微软雅黑" w:hAnsi="微软雅黑" w:cs="微软雅黑"/>
          <w:spacing w:val="4"/>
          <w:sz w:val="24"/>
          <w:szCs w:val="24"/>
          <w:lang w:eastAsia="zh-CN"/>
        </w:rPr>
        <w:t>0.1%</w:t>
      </w:r>
      <w:r w:rsidR="00E75ABF" w:rsidRPr="00E75ABF">
        <w:rPr>
          <w:rFonts w:ascii="微软雅黑" w:eastAsia="微软雅黑" w:hAnsi="微软雅黑" w:cs="微软雅黑" w:hint="eastAsia"/>
          <w:spacing w:val="4"/>
          <w:sz w:val="24"/>
          <w:szCs w:val="24"/>
          <w:lang w:eastAsia="zh-CN"/>
        </w:rPr>
        <w:t>，前值降</w:t>
      </w:r>
      <w:r w:rsidR="00E75ABF" w:rsidRPr="00E75ABF">
        <w:rPr>
          <w:rFonts w:ascii="微软雅黑" w:eastAsia="微软雅黑" w:hAnsi="微软雅黑" w:cs="微软雅黑"/>
          <w:spacing w:val="4"/>
          <w:sz w:val="24"/>
          <w:szCs w:val="24"/>
          <w:lang w:eastAsia="zh-CN"/>
        </w:rPr>
        <w:t>0.4%</w:t>
      </w:r>
      <w:r w:rsidR="00E75ABF" w:rsidRPr="00E75ABF">
        <w:rPr>
          <w:rFonts w:ascii="微软雅黑" w:eastAsia="微软雅黑" w:hAnsi="微软雅黑" w:cs="微软雅黑" w:hint="eastAsia"/>
          <w:spacing w:val="4"/>
          <w:sz w:val="24"/>
          <w:szCs w:val="24"/>
          <w:lang w:eastAsia="zh-CN"/>
        </w:rPr>
        <w:t>；同比升</w:t>
      </w:r>
      <w:r w:rsidR="00E75ABF" w:rsidRPr="00E75ABF">
        <w:rPr>
          <w:rFonts w:ascii="微软雅黑" w:eastAsia="微软雅黑" w:hAnsi="微软雅黑" w:cs="微软雅黑"/>
          <w:spacing w:val="4"/>
          <w:sz w:val="24"/>
          <w:szCs w:val="24"/>
          <w:lang w:eastAsia="zh-CN"/>
        </w:rPr>
        <w:t>0.8%</w:t>
      </w:r>
      <w:r w:rsidR="00E75ABF" w:rsidRPr="00E75ABF">
        <w:rPr>
          <w:rFonts w:ascii="微软雅黑" w:eastAsia="微软雅黑" w:hAnsi="微软雅黑" w:cs="微软雅黑" w:hint="eastAsia"/>
          <w:spacing w:val="4"/>
          <w:sz w:val="24"/>
          <w:szCs w:val="24"/>
          <w:lang w:eastAsia="zh-CN"/>
        </w:rPr>
        <w:t>，预期升</w:t>
      </w:r>
      <w:r w:rsidR="00E75ABF" w:rsidRPr="00E75ABF">
        <w:rPr>
          <w:rFonts w:ascii="微软雅黑" w:eastAsia="微软雅黑" w:hAnsi="微软雅黑" w:cs="微软雅黑"/>
          <w:spacing w:val="4"/>
          <w:sz w:val="24"/>
          <w:szCs w:val="24"/>
          <w:lang w:eastAsia="zh-CN"/>
        </w:rPr>
        <w:t>0.3%</w:t>
      </w:r>
      <w:r w:rsidR="00E75ABF" w:rsidRPr="00E75ABF">
        <w:rPr>
          <w:rFonts w:ascii="微软雅黑" w:eastAsia="微软雅黑" w:hAnsi="微软雅黑" w:cs="微软雅黑" w:hint="eastAsia"/>
          <w:spacing w:val="4"/>
          <w:sz w:val="24"/>
          <w:szCs w:val="24"/>
          <w:lang w:eastAsia="zh-CN"/>
        </w:rPr>
        <w:t>，前值降</w:t>
      </w:r>
      <w:r w:rsidR="00E75ABF" w:rsidRPr="00E75ABF">
        <w:rPr>
          <w:rFonts w:ascii="微软雅黑" w:eastAsia="微软雅黑" w:hAnsi="微软雅黑" w:cs="微软雅黑"/>
          <w:spacing w:val="4"/>
          <w:sz w:val="24"/>
          <w:szCs w:val="24"/>
          <w:lang w:eastAsia="zh-CN"/>
        </w:rPr>
        <w:t>0.1%</w:t>
      </w:r>
      <w:r w:rsidR="00E75ABF" w:rsidRPr="00E75AB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75ABF" w:rsidRPr="00E75ABF">
        <w:rPr>
          <w:rFonts w:ascii="微软雅黑" w:eastAsia="微软雅黑" w:hAnsi="微软雅黑" w:cs="微软雅黑" w:hint="eastAsia"/>
          <w:spacing w:val="4"/>
          <w:sz w:val="24"/>
          <w:szCs w:val="24"/>
          <w:lang w:eastAsia="zh-CN"/>
        </w:rPr>
        <w:t>美国</w:t>
      </w:r>
      <w:r w:rsidR="00E75ABF" w:rsidRPr="00E75ABF">
        <w:rPr>
          <w:rFonts w:ascii="微软雅黑" w:eastAsia="微软雅黑" w:hAnsi="微软雅黑" w:cs="微软雅黑"/>
          <w:spacing w:val="4"/>
          <w:sz w:val="24"/>
          <w:szCs w:val="24"/>
          <w:lang w:eastAsia="zh-CN"/>
        </w:rPr>
        <w:t>10</w:t>
      </w:r>
      <w:r w:rsidR="00E75ABF" w:rsidRPr="00E75ABF">
        <w:rPr>
          <w:rFonts w:ascii="微软雅黑" w:eastAsia="微软雅黑" w:hAnsi="微软雅黑" w:cs="微软雅黑" w:hint="eastAsia"/>
          <w:spacing w:val="4"/>
          <w:sz w:val="24"/>
          <w:szCs w:val="24"/>
          <w:lang w:eastAsia="zh-CN"/>
        </w:rPr>
        <w:t>月工业产出环比降</w:t>
      </w:r>
      <w:r w:rsidR="00E75ABF" w:rsidRPr="00E75ABF">
        <w:rPr>
          <w:rFonts w:ascii="微软雅黑" w:eastAsia="微软雅黑" w:hAnsi="微软雅黑" w:cs="微软雅黑"/>
          <w:spacing w:val="4"/>
          <w:sz w:val="24"/>
          <w:szCs w:val="24"/>
          <w:lang w:eastAsia="zh-CN"/>
        </w:rPr>
        <w:t>0.3%</w:t>
      </w:r>
      <w:r w:rsidR="00E75ABF" w:rsidRPr="00E75ABF">
        <w:rPr>
          <w:rFonts w:ascii="微软雅黑" w:eastAsia="微软雅黑" w:hAnsi="微软雅黑" w:cs="微软雅黑" w:hint="eastAsia"/>
          <w:spacing w:val="4"/>
          <w:sz w:val="24"/>
          <w:szCs w:val="24"/>
          <w:lang w:eastAsia="zh-CN"/>
        </w:rPr>
        <w:t>，预期降</w:t>
      </w:r>
      <w:r w:rsidR="00E75ABF" w:rsidRPr="00E75ABF">
        <w:rPr>
          <w:rFonts w:ascii="微软雅黑" w:eastAsia="微软雅黑" w:hAnsi="微软雅黑" w:cs="微软雅黑"/>
          <w:spacing w:val="4"/>
          <w:sz w:val="24"/>
          <w:szCs w:val="24"/>
          <w:lang w:eastAsia="zh-CN"/>
        </w:rPr>
        <w:t>0.3%</w:t>
      </w:r>
      <w:r w:rsidR="00E75ABF" w:rsidRPr="00E75ABF">
        <w:rPr>
          <w:rFonts w:ascii="微软雅黑" w:eastAsia="微软雅黑" w:hAnsi="微软雅黑" w:cs="微软雅黑" w:hint="eastAsia"/>
          <w:spacing w:val="4"/>
          <w:sz w:val="24"/>
          <w:szCs w:val="24"/>
          <w:lang w:eastAsia="zh-CN"/>
        </w:rPr>
        <w:t>，前值从降</w:t>
      </w:r>
      <w:r w:rsidR="00E75ABF" w:rsidRPr="00E75ABF">
        <w:rPr>
          <w:rFonts w:ascii="微软雅黑" w:eastAsia="微软雅黑" w:hAnsi="微软雅黑" w:cs="微软雅黑"/>
          <w:spacing w:val="4"/>
          <w:sz w:val="24"/>
          <w:szCs w:val="24"/>
          <w:lang w:eastAsia="zh-CN"/>
        </w:rPr>
        <w:t>0.3%</w:t>
      </w:r>
      <w:r w:rsidR="00E75ABF" w:rsidRPr="00E75ABF">
        <w:rPr>
          <w:rFonts w:ascii="微软雅黑" w:eastAsia="微软雅黑" w:hAnsi="微软雅黑" w:cs="微软雅黑" w:hint="eastAsia"/>
          <w:spacing w:val="4"/>
          <w:sz w:val="24"/>
          <w:szCs w:val="24"/>
          <w:lang w:eastAsia="zh-CN"/>
        </w:rPr>
        <w:t>修正为降</w:t>
      </w:r>
      <w:r w:rsidR="00E75ABF" w:rsidRPr="00E75ABF">
        <w:rPr>
          <w:rFonts w:ascii="微软雅黑" w:eastAsia="微软雅黑" w:hAnsi="微软雅黑" w:cs="微软雅黑"/>
          <w:spacing w:val="4"/>
          <w:sz w:val="24"/>
          <w:szCs w:val="24"/>
          <w:lang w:eastAsia="zh-CN"/>
        </w:rPr>
        <w:t>0.5%</w:t>
      </w:r>
      <w:r w:rsidR="00E75ABF" w:rsidRPr="00E75ABF">
        <w:rPr>
          <w:rFonts w:ascii="微软雅黑" w:eastAsia="微软雅黑" w:hAnsi="微软雅黑" w:cs="微软雅黑" w:hint="eastAsia"/>
          <w:spacing w:val="4"/>
          <w:sz w:val="24"/>
          <w:szCs w:val="24"/>
          <w:lang w:eastAsia="zh-CN"/>
        </w:rPr>
        <w:t>。制造业产出环比降</w:t>
      </w:r>
      <w:r w:rsidR="00E75ABF" w:rsidRPr="00E75ABF">
        <w:rPr>
          <w:rFonts w:ascii="微软雅黑" w:eastAsia="微软雅黑" w:hAnsi="微软雅黑" w:cs="微软雅黑"/>
          <w:spacing w:val="4"/>
          <w:sz w:val="24"/>
          <w:szCs w:val="24"/>
          <w:lang w:eastAsia="zh-CN"/>
        </w:rPr>
        <w:t>0.5%</w:t>
      </w:r>
      <w:r w:rsidR="00E75ABF" w:rsidRPr="00E75ABF">
        <w:rPr>
          <w:rFonts w:ascii="微软雅黑" w:eastAsia="微软雅黑" w:hAnsi="微软雅黑" w:cs="微软雅黑" w:hint="eastAsia"/>
          <w:spacing w:val="4"/>
          <w:sz w:val="24"/>
          <w:szCs w:val="24"/>
          <w:lang w:eastAsia="zh-CN"/>
        </w:rPr>
        <w:t>，预期降</w:t>
      </w:r>
      <w:r w:rsidR="00E75ABF" w:rsidRPr="00E75ABF">
        <w:rPr>
          <w:rFonts w:ascii="微软雅黑" w:eastAsia="微软雅黑" w:hAnsi="微软雅黑" w:cs="微软雅黑"/>
          <w:spacing w:val="4"/>
          <w:sz w:val="24"/>
          <w:szCs w:val="24"/>
          <w:lang w:eastAsia="zh-CN"/>
        </w:rPr>
        <w:t>0.5%</w:t>
      </w:r>
      <w:r w:rsidR="00E75ABF" w:rsidRPr="00E75ABF">
        <w:rPr>
          <w:rFonts w:ascii="微软雅黑" w:eastAsia="微软雅黑" w:hAnsi="微软雅黑" w:cs="微软雅黑" w:hint="eastAsia"/>
          <w:spacing w:val="4"/>
          <w:sz w:val="24"/>
          <w:szCs w:val="24"/>
          <w:lang w:eastAsia="zh-CN"/>
        </w:rPr>
        <w:t>，前值从降</w:t>
      </w:r>
      <w:r w:rsidR="00E75ABF" w:rsidRPr="00E75ABF">
        <w:rPr>
          <w:rFonts w:ascii="微软雅黑" w:eastAsia="微软雅黑" w:hAnsi="微软雅黑" w:cs="微软雅黑"/>
          <w:spacing w:val="4"/>
          <w:sz w:val="24"/>
          <w:szCs w:val="24"/>
          <w:lang w:eastAsia="zh-CN"/>
        </w:rPr>
        <w:t>0.4%</w:t>
      </w:r>
      <w:r w:rsidR="00E75ABF" w:rsidRPr="00E75ABF">
        <w:rPr>
          <w:rFonts w:ascii="微软雅黑" w:eastAsia="微软雅黑" w:hAnsi="微软雅黑" w:cs="微软雅黑" w:hint="eastAsia"/>
          <w:spacing w:val="4"/>
          <w:sz w:val="24"/>
          <w:szCs w:val="24"/>
          <w:lang w:eastAsia="zh-CN"/>
        </w:rPr>
        <w:t>修正为降</w:t>
      </w:r>
      <w:r w:rsidR="00E75ABF" w:rsidRPr="00E75ABF">
        <w:rPr>
          <w:rFonts w:ascii="微软雅黑" w:eastAsia="微软雅黑" w:hAnsi="微软雅黑" w:cs="微软雅黑"/>
          <w:spacing w:val="4"/>
          <w:sz w:val="24"/>
          <w:szCs w:val="24"/>
          <w:lang w:eastAsia="zh-CN"/>
        </w:rPr>
        <w:t>0.3%</w:t>
      </w:r>
      <w:r w:rsidR="00E75ABF" w:rsidRPr="00E75AB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75ABF" w:rsidRPr="00E75ABF">
        <w:rPr>
          <w:rFonts w:ascii="微软雅黑" w:eastAsia="微软雅黑" w:hAnsi="微软雅黑" w:cs="微软雅黑" w:hint="eastAsia"/>
          <w:spacing w:val="4"/>
          <w:sz w:val="24"/>
          <w:szCs w:val="24"/>
          <w:lang w:eastAsia="zh-CN"/>
        </w:rPr>
        <w:t>美国</w:t>
      </w:r>
      <w:r w:rsidR="00E75ABF" w:rsidRPr="00E75ABF">
        <w:rPr>
          <w:rFonts w:ascii="微软雅黑" w:eastAsia="微软雅黑" w:hAnsi="微软雅黑" w:cs="微软雅黑"/>
          <w:spacing w:val="4"/>
          <w:sz w:val="24"/>
          <w:szCs w:val="24"/>
          <w:lang w:eastAsia="zh-CN"/>
        </w:rPr>
        <w:t>11</w:t>
      </w:r>
      <w:r w:rsidR="00E75ABF" w:rsidRPr="00E75ABF">
        <w:rPr>
          <w:rFonts w:ascii="微软雅黑" w:eastAsia="微软雅黑" w:hAnsi="微软雅黑" w:cs="微软雅黑" w:hint="eastAsia"/>
          <w:spacing w:val="4"/>
          <w:sz w:val="24"/>
          <w:szCs w:val="24"/>
          <w:lang w:eastAsia="zh-CN"/>
        </w:rPr>
        <w:t>月纽约联储制造业指数</w:t>
      </w:r>
      <w:r w:rsidR="00E75ABF" w:rsidRPr="00E75ABF">
        <w:rPr>
          <w:rFonts w:ascii="微软雅黑" w:eastAsia="微软雅黑" w:hAnsi="微软雅黑" w:cs="微软雅黑"/>
          <w:spacing w:val="4"/>
          <w:sz w:val="24"/>
          <w:szCs w:val="24"/>
          <w:lang w:eastAsia="zh-CN"/>
        </w:rPr>
        <w:t>31.2</w:t>
      </w:r>
      <w:r w:rsidR="00E75ABF" w:rsidRPr="00E75ABF">
        <w:rPr>
          <w:rFonts w:ascii="微软雅黑" w:eastAsia="微软雅黑" w:hAnsi="微软雅黑" w:cs="微软雅黑" w:hint="eastAsia"/>
          <w:spacing w:val="4"/>
          <w:sz w:val="24"/>
          <w:szCs w:val="24"/>
          <w:lang w:eastAsia="zh-CN"/>
        </w:rPr>
        <w:t>，预期</w:t>
      </w:r>
      <w:r w:rsidR="00E75ABF" w:rsidRPr="00E75ABF">
        <w:rPr>
          <w:rFonts w:ascii="微软雅黑" w:eastAsia="微软雅黑" w:hAnsi="微软雅黑" w:cs="微软雅黑"/>
          <w:spacing w:val="4"/>
          <w:sz w:val="24"/>
          <w:szCs w:val="24"/>
          <w:lang w:eastAsia="zh-CN"/>
        </w:rPr>
        <w:t>-0.7</w:t>
      </w:r>
      <w:r w:rsidR="00E75ABF" w:rsidRPr="00E75ABF">
        <w:rPr>
          <w:rFonts w:ascii="微软雅黑" w:eastAsia="微软雅黑" w:hAnsi="微软雅黑" w:cs="微软雅黑" w:hint="eastAsia"/>
          <w:spacing w:val="4"/>
          <w:sz w:val="24"/>
          <w:szCs w:val="24"/>
          <w:lang w:eastAsia="zh-CN"/>
        </w:rPr>
        <w:t>，前值</w:t>
      </w:r>
      <w:r w:rsidR="00E75ABF" w:rsidRPr="00E75ABF">
        <w:rPr>
          <w:rFonts w:ascii="微软雅黑" w:eastAsia="微软雅黑" w:hAnsi="微软雅黑" w:cs="微软雅黑"/>
          <w:spacing w:val="4"/>
          <w:sz w:val="24"/>
          <w:szCs w:val="24"/>
          <w:lang w:eastAsia="zh-CN"/>
        </w:rPr>
        <w:t>-11.9</w:t>
      </w:r>
      <w:r w:rsidR="00E75ABF" w:rsidRPr="00E75AB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75ABF" w:rsidRPr="00E75ABF">
        <w:rPr>
          <w:rFonts w:ascii="微软雅黑" w:eastAsia="微软雅黑" w:hAnsi="微软雅黑" w:cs="微软雅黑" w:hint="eastAsia"/>
          <w:spacing w:val="4"/>
          <w:sz w:val="24"/>
          <w:szCs w:val="24"/>
          <w:lang w:eastAsia="zh-CN"/>
        </w:rPr>
        <w:t>加拿大</w:t>
      </w:r>
      <w:r w:rsidR="00E75ABF" w:rsidRPr="00E75ABF">
        <w:rPr>
          <w:rFonts w:ascii="微软雅黑" w:eastAsia="微软雅黑" w:hAnsi="微软雅黑" w:cs="微软雅黑"/>
          <w:spacing w:val="4"/>
          <w:sz w:val="24"/>
          <w:szCs w:val="24"/>
          <w:lang w:eastAsia="zh-CN"/>
        </w:rPr>
        <w:t>9</w:t>
      </w:r>
      <w:r w:rsidR="00E75ABF" w:rsidRPr="00E75ABF">
        <w:rPr>
          <w:rFonts w:ascii="微软雅黑" w:eastAsia="微软雅黑" w:hAnsi="微软雅黑" w:cs="微软雅黑" w:hint="eastAsia"/>
          <w:spacing w:val="4"/>
          <w:sz w:val="24"/>
          <w:szCs w:val="24"/>
          <w:lang w:eastAsia="zh-CN"/>
        </w:rPr>
        <w:t>月批发销售环比升</w:t>
      </w:r>
      <w:r w:rsidR="00E75ABF" w:rsidRPr="00E75ABF">
        <w:rPr>
          <w:rFonts w:ascii="微软雅黑" w:eastAsia="微软雅黑" w:hAnsi="微软雅黑" w:cs="微软雅黑"/>
          <w:spacing w:val="4"/>
          <w:sz w:val="24"/>
          <w:szCs w:val="24"/>
          <w:lang w:eastAsia="zh-CN"/>
        </w:rPr>
        <w:t>0.8%</w:t>
      </w:r>
      <w:r w:rsidR="00E75ABF" w:rsidRPr="00E75ABF">
        <w:rPr>
          <w:rFonts w:ascii="微软雅黑" w:eastAsia="微软雅黑" w:hAnsi="微软雅黑" w:cs="微软雅黑" w:hint="eastAsia"/>
          <w:spacing w:val="4"/>
          <w:sz w:val="24"/>
          <w:szCs w:val="24"/>
          <w:lang w:eastAsia="zh-CN"/>
        </w:rPr>
        <w:t>，预期升</w:t>
      </w:r>
      <w:r w:rsidR="00E75ABF" w:rsidRPr="00E75ABF">
        <w:rPr>
          <w:rFonts w:ascii="微软雅黑" w:eastAsia="微软雅黑" w:hAnsi="微软雅黑" w:cs="微软雅黑"/>
          <w:spacing w:val="4"/>
          <w:sz w:val="24"/>
          <w:szCs w:val="24"/>
          <w:lang w:eastAsia="zh-CN"/>
        </w:rPr>
        <w:t>0.9%</w:t>
      </w:r>
      <w:r w:rsidR="00E75ABF" w:rsidRPr="00E75ABF">
        <w:rPr>
          <w:rFonts w:ascii="微软雅黑" w:eastAsia="微软雅黑" w:hAnsi="微软雅黑" w:cs="微软雅黑" w:hint="eastAsia"/>
          <w:spacing w:val="4"/>
          <w:sz w:val="24"/>
          <w:szCs w:val="24"/>
          <w:lang w:eastAsia="zh-CN"/>
        </w:rPr>
        <w:t>，前值从降</w:t>
      </w:r>
      <w:r w:rsidR="00E75ABF" w:rsidRPr="00E75ABF">
        <w:rPr>
          <w:rFonts w:ascii="微软雅黑" w:eastAsia="微软雅黑" w:hAnsi="微软雅黑" w:cs="微软雅黑"/>
          <w:spacing w:val="4"/>
          <w:sz w:val="24"/>
          <w:szCs w:val="24"/>
          <w:lang w:eastAsia="zh-CN"/>
        </w:rPr>
        <w:t>0.6%</w:t>
      </w:r>
      <w:r w:rsidR="00E75ABF" w:rsidRPr="00E75ABF">
        <w:rPr>
          <w:rFonts w:ascii="微软雅黑" w:eastAsia="微软雅黑" w:hAnsi="微软雅黑" w:cs="微软雅黑" w:hint="eastAsia"/>
          <w:spacing w:val="4"/>
          <w:sz w:val="24"/>
          <w:szCs w:val="24"/>
          <w:lang w:eastAsia="zh-CN"/>
        </w:rPr>
        <w:t>修正为降</w:t>
      </w:r>
      <w:r w:rsidR="00E75ABF" w:rsidRPr="00E75ABF">
        <w:rPr>
          <w:rFonts w:ascii="微软雅黑" w:eastAsia="微软雅黑" w:hAnsi="微软雅黑" w:cs="微软雅黑"/>
          <w:spacing w:val="4"/>
          <w:sz w:val="24"/>
          <w:szCs w:val="24"/>
          <w:lang w:eastAsia="zh-CN"/>
        </w:rPr>
        <w:t>0.9%</w:t>
      </w:r>
      <w:r w:rsidR="00E75ABF" w:rsidRPr="00E75ABF">
        <w:rPr>
          <w:rFonts w:ascii="微软雅黑" w:eastAsia="微软雅黑" w:hAnsi="微软雅黑" w:cs="微软雅黑" w:hint="eastAsia"/>
          <w:spacing w:val="4"/>
          <w:sz w:val="24"/>
          <w:szCs w:val="24"/>
          <w:lang w:eastAsia="zh-CN"/>
        </w:rPr>
        <w:t>；同比升</w:t>
      </w:r>
      <w:r w:rsidR="00E75ABF" w:rsidRPr="00E75ABF">
        <w:rPr>
          <w:rFonts w:ascii="微软雅黑" w:eastAsia="微软雅黑" w:hAnsi="微软雅黑" w:cs="微软雅黑"/>
          <w:spacing w:val="4"/>
          <w:sz w:val="24"/>
          <w:szCs w:val="24"/>
          <w:lang w:eastAsia="zh-CN"/>
        </w:rPr>
        <w:t>0.4%</w:t>
      </w:r>
      <w:r w:rsidR="00E75ABF" w:rsidRPr="00E75ABF">
        <w:rPr>
          <w:rFonts w:ascii="微软雅黑" w:eastAsia="微软雅黑" w:hAnsi="微软雅黑" w:cs="微软雅黑" w:hint="eastAsia"/>
          <w:spacing w:val="4"/>
          <w:sz w:val="24"/>
          <w:szCs w:val="24"/>
          <w:lang w:eastAsia="zh-CN"/>
        </w:rPr>
        <w:t>，前值降</w:t>
      </w:r>
      <w:r w:rsidR="00E75ABF" w:rsidRPr="00E75ABF">
        <w:rPr>
          <w:rFonts w:ascii="微软雅黑" w:eastAsia="微软雅黑" w:hAnsi="微软雅黑" w:cs="微软雅黑"/>
          <w:spacing w:val="4"/>
          <w:sz w:val="24"/>
          <w:szCs w:val="24"/>
          <w:lang w:eastAsia="zh-CN"/>
        </w:rPr>
        <w:t>1.4%</w:t>
      </w:r>
      <w:r w:rsidR="00E75ABF" w:rsidRPr="00E75AB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E37E26" w:rsidRDefault="00E37E26"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75ABF" w:rsidRPr="00E75ABF">
        <w:rPr>
          <w:rFonts w:ascii="微软雅黑" w:eastAsia="微软雅黑" w:hAnsi="微软雅黑" w:cs="微软雅黑" w:hint="eastAsia"/>
          <w:spacing w:val="4"/>
          <w:sz w:val="24"/>
          <w:szCs w:val="24"/>
          <w:lang w:eastAsia="zh-CN"/>
        </w:rPr>
        <w:t>英国第三季度</w:t>
      </w:r>
      <w:r w:rsidR="00E75ABF" w:rsidRPr="00E75ABF">
        <w:rPr>
          <w:rFonts w:ascii="微软雅黑" w:eastAsia="微软雅黑" w:hAnsi="微软雅黑" w:cs="微软雅黑"/>
          <w:spacing w:val="4"/>
          <w:sz w:val="24"/>
          <w:szCs w:val="24"/>
          <w:lang w:eastAsia="zh-CN"/>
        </w:rPr>
        <w:t>GDP</w:t>
      </w:r>
      <w:r w:rsidR="00E75ABF" w:rsidRPr="00E75ABF">
        <w:rPr>
          <w:rFonts w:ascii="微软雅黑" w:eastAsia="微软雅黑" w:hAnsi="微软雅黑" w:cs="微软雅黑" w:hint="eastAsia"/>
          <w:spacing w:val="4"/>
          <w:sz w:val="24"/>
          <w:szCs w:val="24"/>
          <w:lang w:eastAsia="zh-CN"/>
        </w:rPr>
        <w:t>初值同比升</w:t>
      </w:r>
      <w:r w:rsidR="00E75ABF" w:rsidRPr="00E75ABF">
        <w:rPr>
          <w:rFonts w:ascii="微软雅黑" w:eastAsia="微软雅黑" w:hAnsi="微软雅黑" w:cs="微软雅黑"/>
          <w:spacing w:val="4"/>
          <w:sz w:val="24"/>
          <w:szCs w:val="24"/>
          <w:lang w:eastAsia="zh-CN"/>
        </w:rPr>
        <w:t>1.0%</w:t>
      </w:r>
      <w:r w:rsidR="00E75ABF" w:rsidRPr="00E75ABF">
        <w:rPr>
          <w:rFonts w:ascii="微软雅黑" w:eastAsia="微软雅黑" w:hAnsi="微软雅黑" w:cs="微软雅黑" w:hint="eastAsia"/>
          <w:spacing w:val="4"/>
          <w:sz w:val="24"/>
          <w:szCs w:val="24"/>
          <w:lang w:eastAsia="zh-CN"/>
        </w:rPr>
        <w:t>，预期升</w:t>
      </w:r>
      <w:r w:rsidR="00E75ABF" w:rsidRPr="00E75ABF">
        <w:rPr>
          <w:rFonts w:ascii="微软雅黑" w:eastAsia="微软雅黑" w:hAnsi="微软雅黑" w:cs="微软雅黑"/>
          <w:spacing w:val="4"/>
          <w:sz w:val="24"/>
          <w:szCs w:val="24"/>
          <w:lang w:eastAsia="zh-CN"/>
        </w:rPr>
        <w:t>1.0%</w:t>
      </w:r>
      <w:r w:rsidR="00E75ABF" w:rsidRPr="00E75ABF">
        <w:rPr>
          <w:rFonts w:ascii="微软雅黑" w:eastAsia="微软雅黑" w:hAnsi="微软雅黑" w:cs="微软雅黑" w:hint="eastAsia"/>
          <w:spacing w:val="4"/>
          <w:sz w:val="24"/>
          <w:szCs w:val="24"/>
          <w:lang w:eastAsia="zh-CN"/>
        </w:rPr>
        <w:t>，二季度终值升</w:t>
      </w:r>
      <w:r w:rsidR="00E75ABF" w:rsidRPr="00E75ABF">
        <w:rPr>
          <w:rFonts w:ascii="微软雅黑" w:eastAsia="微软雅黑" w:hAnsi="微软雅黑" w:cs="微软雅黑"/>
          <w:spacing w:val="4"/>
          <w:sz w:val="24"/>
          <w:szCs w:val="24"/>
          <w:lang w:eastAsia="zh-CN"/>
        </w:rPr>
        <w:t>0.7%</w:t>
      </w:r>
      <w:r w:rsidR="00E75ABF" w:rsidRPr="00E75ABF">
        <w:rPr>
          <w:rFonts w:ascii="微软雅黑" w:eastAsia="微软雅黑" w:hAnsi="微软雅黑" w:cs="微软雅黑" w:hint="eastAsia"/>
          <w:spacing w:val="4"/>
          <w:sz w:val="24"/>
          <w:szCs w:val="24"/>
          <w:lang w:eastAsia="zh-CN"/>
        </w:rPr>
        <w:t>；环比升</w:t>
      </w:r>
      <w:r w:rsidR="00E75ABF" w:rsidRPr="00E75ABF">
        <w:rPr>
          <w:rFonts w:ascii="微软雅黑" w:eastAsia="微软雅黑" w:hAnsi="微软雅黑" w:cs="微软雅黑"/>
          <w:spacing w:val="4"/>
          <w:sz w:val="24"/>
          <w:szCs w:val="24"/>
          <w:lang w:eastAsia="zh-CN"/>
        </w:rPr>
        <w:t>0.1%</w:t>
      </w:r>
      <w:r w:rsidR="00E75ABF" w:rsidRPr="00E75ABF">
        <w:rPr>
          <w:rFonts w:ascii="微软雅黑" w:eastAsia="微软雅黑" w:hAnsi="微软雅黑" w:cs="微软雅黑" w:hint="eastAsia"/>
          <w:spacing w:val="4"/>
          <w:sz w:val="24"/>
          <w:szCs w:val="24"/>
          <w:lang w:eastAsia="zh-CN"/>
        </w:rPr>
        <w:t>，预期升</w:t>
      </w:r>
      <w:r w:rsidR="00E75ABF" w:rsidRPr="00E75ABF">
        <w:rPr>
          <w:rFonts w:ascii="微软雅黑" w:eastAsia="微软雅黑" w:hAnsi="微软雅黑" w:cs="微软雅黑"/>
          <w:spacing w:val="4"/>
          <w:sz w:val="24"/>
          <w:szCs w:val="24"/>
          <w:lang w:eastAsia="zh-CN"/>
        </w:rPr>
        <w:t>0.2%</w:t>
      </w:r>
      <w:r w:rsidR="00E75ABF" w:rsidRPr="00E75ABF">
        <w:rPr>
          <w:rFonts w:ascii="微软雅黑" w:eastAsia="微软雅黑" w:hAnsi="微软雅黑" w:cs="微软雅黑" w:hint="eastAsia"/>
          <w:spacing w:val="4"/>
          <w:sz w:val="24"/>
          <w:szCs w:val="24"/>
          <w:lang w:eastAsia="zh-CN"/>
        </w:rPr>
        <w:t>，二季度终值升</w:t>
      </w:r>
      <w:r w:rsidR="00E75ABF" w:rsidRPr="00E75ABF">
        <w:rPr>
          <w:rFonts w:ascii="微软雅黑" w:eastAsia="微软雅黑" w:hAnsi="微软雅黑" w:cs="微软雅黑"/>
          <w:spacing w:val="4"/>
          <w:sz w:val="24"/>
          <w:szCs w:val="24"/>
          <w:lang w:eastAsia="zh-CN"/>
        </w:rPr>
        <w:t>0.5%</w:t>
      </w:r>
      <w:r w:rsidR="00E75ABF" w:rsidRPr="00E75ABF">
        <w:rPr>
          <w:rFonts w:ascii="微软雅黑" w:eastAsia="微软雅黑" w:hAnsi="微软雅黑" w:cs="微软雅黑" w:hint="eastAsia"/>
          <w:spacing w:val="4"/>
          <w:sz w:val="24"/>
          <w:szCs w:val="24"/>
          <w:lang w:eastAsia="zh-CN"/>
        </w:rPr>
        <w:t>。英国</w:t>
      </w:r>
      <w:r w:rsidR="00E75ABF" w:rsidRPr="00E75ABF">
        <w:rPr>
          <w:rFonts w:ascii="微软雅黑" w:eastAsia="微软雅黑" w:hAnsi="微软雅黑" w:cs="微软雅黑"/>
          <w:spacing w:val="4"/>
          <w:sz w:val="24"/>
          <w:szCs w:val="24"/>
          <w:lang w:eastAsia="zh-CN"/>
        </w:rPr>
        <w:t>9</w:t>
      </w:r>
      <w:r w:rsidR="00E75ABF" w:rsidRPr="00E75ABF">
        <w:rPr>
          <w:rFonts w:ascii="微软雅黑" w:eastAsia="微软雅黑" w:hAnsi="微软雅黑" w:cs="微软雅黑" w:hint="eastAsia"/>
          <w:spacing w:val="4"/>
          <w:sz w:val="24"/>
          <w:szCs w:val="24"/>
          <w:lang w:eastAsia="zh-CN"/>
        </w:rPr>
        <w:t>月</w:t>
      </w:r>
      <w:r w:rsidR="00E75ABF" w:rsidRPr="00E75ABF">
        <w:rPr>
          <w:rFonts w:ascii="微软雅黑" w:eastAsia="微软雅黑" w:hAnsi="微软雅黑" w:cs="微软雅黑"/>
          <w:spacing w:val="4"/>
          <w:sz w:val="24"/>
          <w:szCs w:val="24"/>
          <w:lang w:eastAsia="zh-CN"/>
        </w:rPr>
        <w:t>GDP</w:t>
      </w:r>
      <w:r w:rsidR="00E75ABF" w:rsidRPr="00E75ABF">
        <w:rPr>
          <w:rFonts w:ascii="微软雅黑" w:eastAsia="微软雅黑" w:hAnsi="微软雅黑" w:cs="微软雅黑" w:hint="eastAsia"/>
          <w:spacing w:val="4"/>
          <w:sz w:val="24"/>
          <w:szCs w:val="24"/>
          <w:lang w:eastAsia="zh-CN"/>
        </w:rPr>
        <w:t>同比升</w:t>
      </w:r>
      <w:r w:rsidR="00E75ABF" w:rsidRPr="00E75ABF">
        <w:rPr>
          <w:rFonts w:ascii="微软雅黑" w:eastAsia="微软雅黑" w:hAnsi="微软雅黑" w:cs="微软雅黑"/>
          <w:spacing w:val="4"/>
          <w:sz w:val="24"/>
          <w:szCs w:val="24"/>
          <w:lang w:eastAsia="zh-CN"/>
        </w:rPr>
        <w:t>1.0%</w:t>
      </w:r>
      <w:r w:rsidR="00E75ABF" w:rsidRPr="00E75ABF">
        <w:rPr>
          <w:rFonts w:ascii="微软雅黑" w:eastAsia="微软雅黑" w:hAnsi="微软雅黑" w:cs="微软雅黑" w:hint="eastAsia"/>
          <w:spacing w:val="4"/>
          <w:sz w:val="24"/>
          <w:szCs w:val="24"/>
          <w:lang w:eastAsia="zh-CN"/>
        </w:rPr>
        <w:t>，预期升</w:t>
      </w:r>
      <w:r w:rsidR="00E75ABF" w:rsidRPr="00E75ABF">
        <w:rPr>
          <w:rFonts w:ascii="微软雅黑" w:eastAsia="微软雅黑" w:hAnsi="微软雅黑" w:cs="微软雅黑"/>
          <w:spacing w:val="4"/>
          <w:sz w:val="24"/>
          <w:szCs w:val="24"/>
          <w:lang w:eastAsia="zh-CN"/>
        </w:rPr>
        <w:t>1.1%</w:t>
      </w:r>
      <w:r w:rsidR="00E75ABF" w:rsidRPr="00E75ABF">
        <w:rPr>
          <w:rFonts w:ascii="微软雅黑" w:eastAsia="微软雅黑" w:hAnsi="微软雅黑" w:cs="微软雅黑" w:hint="eastAsia"/>
          <w:spacing w:val="4"/>
          <w:sz w:val="24"/>
          <w:szCs w:val="24"/>
          <w:lang w:eastAsia="zh-CN"/>
        </w:rPr>
        <w:t>，前值从升</w:t>
      </w:r>
      <w:r w:rsidR="00E75ABF" w:rsidRPr="00E75ABF">
        <w:rPr>
          <w:rFonts w:ascii="微软雅黑" w:eastAsia="微软雅黑" w:hAnsi="微软雅黑" w:cs="微软雅黑"/>
          <w:spacing w:val="4"/>
          <w:sz w:val="24"/>
          <w:szCs w:val="24"/>
          <w:lang w:eastAsia="zh-CN"/>
        </w:rPr>
        <w:t>1.0%</w:t>
      </w:r>
      <w:r w:rsidR="00E75ABF" w:rsidRPr="00E75ABF">
        <w:rPr>
          <w:rFonts w:ascii="微软雅黑" w:eastAsia="微软雅黑" w:hAnsi="微软雅黑" w:cs="微软雅黑" w:hint="eastAsia"/>
          <w:spacing w:val="4"/>
          <w:sz w:val="24"/>
          <w:szCs w:val="24"/>
          <w:lang w:eastAsia="zh-CN"/>
        </w:rPr>
        <w:t>修正为升</w:t>
      </w:r>
      <w:r w:rsidR="00E75ABF" w:rsidRPr="00E75ABF">
        <w:rPr>
          <w:rFonts w:ascii="微软雅黑" w:eastAsia="微软雅黑" w:hAnsi="微软雅黑" w:cs="微软雅黑"/>
          <w:spacing w:val="4"/>
          <w:sz w:val="24"/>
          <w:szCs w:val="24"/>
          <w:lang w:eastAsia="zh-CN"/>
        </w:rPr>
        <w:t>1.1%</w:t>
      </w:r>
      <w:r w:rsidR="00E75ABF" w:rsidRPr="00E75ABF">
        <w:rPr>
          <w:rFonts w:ascii="微软雅黑" w:eastAsia="微软雅黑" w:hAnsi="微软雅黑" w:cs="微软雅黑" w:hint="eastAsia"/>
          <w:spacing w:val="4"/>
          <w:sz w:val="24"/>
          <w:szCs w:val="24"/>
          <w:lang w:eastAsia="zh-CN"/>
        </w:rPr>
        <w:t>；环比降</w:t>
      </w:r>
      <w:r w:rsidR="00E75ABF" w:rsidRPr="00E75ABF">
        <w:rPr>
          <w:rFonts w:ascii="微软雅黑" w:eastAsia="微软雅黑" w:hAnsi="微软雅黑" w:cs="微软雅黑"/>
          <w:spacing w:val="4"/>
          <w:sz w:val="24"/>
          <w:szCs w:val="24"/>
          <w:lang w:eastAsia="zh-CN"/>
        </w:rPr>
        <w:t>0.1%</w:t>
      </w:r>
      <w:r w:rsidR="00E75ABF" w:rsidRPr="00E75ABF">
        <w:rPr>
          <w:rFonts w:ascii="微软雅黑" w:eastAsia="微软雅黑" w:hAnsi="微软雅黑" w:cs="微软雅黑" w:hint="eastAsia"/>
          <w:spacing w:val="4"/>
          <w:sz w:val="24"/>
          <w:szCs w:val="24"/>
          <w:lang w:eastAsia="zh-CN"/>
        </w:rPr>
        <w:t>，预期升</w:t>
      </w:r>
      <w:r w:rsidR="00E75ABF" w:rsidRPr="00E75ABF">
        <w:rPr>
          <w:rFonts w:ascii="微软雅黑" w:eastAsia="微软雅黑" w:hAnsi="微软雅黑" w:cs="微软雅黑"/>
          <w:spacing w:val="4"/>
          <w:sz w:val="24"/>
          <w:szCs w:val="24"/>
          <w:lang w:eastAsia="zh-CN"/>
        </w:rPr>
        <w:t>0.2%</w:t>
      </w:r>
      <w:r w:rsidR="00E75ABF" w:rsidRPr="00E75ABF">
        <w:rPr>
          <w:rFonts w:ascii="微软雅黑" w:eastAsia="微软雅黑" w:hAnsi="微软雅黑" w:cs="微软雅黑" w:hint="eastAsia"/>
          <w:spacing w:val="4"/>
          <w:sz w:val="24"/>
          <w:szCs w:val="24"/>
          <w:lang w:eastAsia="zh-CN"/>
        </w:rPr>
        <w:t>，前值升</w:t>
      </w:r>
      <w:r w:rsidR="00E75ABF" w:rsidRPr="00E75ABF">
        <w:rPr>
          <w:rFonts w:ascii="微软雅黑" w:eastAsia="微软雅黑" w:hAnsi="微软雅黑" w:cs="微软雅黑"/>
          <w:spacing w:val="4"/>
          <w:sz w:val="24"/>
          <w:szCs w:val="24"/>
          <w:lang w:eastAsia="zh-CN"/>
        </w:rPr>
        <w:t>0.2%</w:t>
      </w:r>
      <w:r w:rsidR="00E75ABF" w:rsidRPr="00E75ABF">
        <w:rPr>
          <w:rFonts w:ascii="微软雅黑" w:eastAsia="微软雅黑" w:hAnsi="微软雅黑" w:cs="微软雅黑" w:hint="eastAsia"/>
          <w:spacing w:val="4"/>
          <w:sz w:val="24"/>
          <w:szCs w:val="24"/>
          <w:lang w:eastAsia="zh-CN"/>
        </w:rPr>
        <w:t>。英国</w:t>
      </w:r>
      <w:r w:rsidR="00E75ABF" w:rsidRPr="00E75ABF">
        <w:rPr>
          <w:rFonts w:ascii="微软雅黑" w:eastAsia="微软雅黑" w:hAnsi="微软雅黑" w:cs="微软雅黑"/>
          <w:spacing w:val="4"/>
          <w:sz w:val="24"/>
          <w:szCs w:val="24"/>
          <w:lang w:eastAsia="zh-CN"/>
        </w:rPr>
        <w:t>9</w:t>
      </w:r>
      <w:r w:rsidR="00E75ABF" w:rsidRPr="00E75ABF">
        <w:rPr>
          <w:rFonts w:ascii="微软雅黑" w:eastAsia="微软雅黑" w:hAnsi="微软雅黑" w:cs="微软雅黑" w:hint="eastAsia"/>
          <w:spacing w:val="4"/>
          <w:sz w:val="24"/>
          <w:szCs w:val="24"/>
          <w:lang w:eastAsia="zh-CN"/>
        </w:rPr>
        <w:t>月三个月</w:t>
      </w:r>
      <w:r w:rsidR="00E75ABF" w:rsidRPr="00E75ABF">
        <w:rPr>
          <w:rFonts w:ascii="微软雅黑" w:eastAsia="微软雅黑" w:hAnsi="微软雅黑" w:cs="微软雅黑"/>
          <w:spacing w:val="4"/>
          <w:sz w:val="24"/>
          <w:szCs w:val="24"/>
          <w:lang w:eastAsia="zh-CN"/>
        </w:rPr>
        <w:t>GDP</w:t>
      </w:r>
      <w:r w:rsidR="00E75ABF" w:rsidRPr="00E75ABF">
        <w:rPr>
          <w:rFonts w:ascii="微软雅黑" w:eastAsia="微软雅黑" w:hAnsi="微软雅黑" w:cs="微软雅黑" w:hint="eastAsia"/>
          <w:spacing w:val="4"/>
          <w:sz w:val="24"/>
          <w:szCs w:val="24"/>
          <w:lang w:eastAsia="zh-CN"/>
        </w:rPr>
        <w:t>环比升</w:t>
      </w:r>
      <w:r w:rsidR="00E75ABF" w:rsidRPr="00E75ABF">
        <w:rPr>
          <w:rFonts w:ascii="微软雅黑" w:eastAsia="微软雅黑" w:hAnsi="微软雅黑" w:cs="微软雅黑"/>
          <w:spacing w:val="4"/>
          <w:sz w:val="24"/>
          <w:szCs w:val="24"/>
          <w:lang w:eastAsia="zh-CN"/>
        </w:rPr>
        <w:t>0.1%</w:t>
      </w:r>
      <w:r w:rsidR="00E75ABF" w:rsidRPr="00E75ABF">
        <w:rPr>
          <w:rFonts w:ascii="微软雅黑" w:eastAsia="微软雅黑" w:hAnsi="微软雅黑" w:cs="微软雅黑" w:hint="eastAsia"/>
          <w:spacing w:val="4"/>
          <w:sz w:val="24"/>
          <w:szCs w:val="24"/>
          <w:lang w:eastAsia="zh-CN"/>
        </w:rPr>
        <w:t>，预期升</w:t>
      </w:r>
      <w:r w:rsidR="00E75ABF" w:rsidRPr="00E75ABF">
        <w:rPr>
          <w:rFonts w:ascii="微软雅黑" w:eastAsia="微软雅黑" w:hAnsi="微软雅黑" w:cs="微软雅黑"/>
          <w:spacing w:val="4"/>
          <w:sz w:val="24"/>
          <w:szCs w:val="24"/>
          <w:lang w:eastAsia="zh-CN"/>
        </w:rPr>
        <w:t>0.2%</w:t>
      </w:r>
      <w:r w:rsidR="00E75ABF" w:rsidRPr="00E75ABF">
        <w:rPr>
          <w:rFonts w:ascii="微软雅黑" w:eastAsia="微软雅黑" w:hAnsi="微软雅黑" w:cs="微软雅黑" w:hint="eastAsia"/>
          <w:spacing w:val="4"/>
          <w:sz w:val="24"/>
          <w:szCs w:val="24"/>
          <w:lang w:eastAsia="zh-CN"/>
        </w:rPr>
        <w:t>，前值升</w:t>
      </w:r>
      <w:r w:rsidR="00E75ABF" w:rsidRPr="00E75ABF">
        <w:rPr>
          <w:rFonts w:ascii="微软雅黑" w:eastAsia="微软雅黑" w:hAnsi="微软雅黑" w:cs="微软雅黑"/>
          <w:spacing w:val="4"/>
          <w:sz w:val="24"/>
          <w:szCs w:val="24"/>
          <w:lang w:eastAsia="zh-CN"/>
        </w:rPr>
        <w:t>0.2%</w:t>
      </w:r>
      <w:r w:rsidR="00E75ABF" w:rsidRPr="00E75AB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8E5952" w:rsidRDefault="003C17C2"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75ABF" w:rsidRPr="00E75ABF">
        <w:rPr>
          <w:rFonts w:ascii="微软雅黑" w:eastAsia="微软雅黑" w:hAnsi="微软雅黑" w:cs="微软雅黑" w:hint="eastAsia"/>
          <w:bCs/>
          <w:spacing w:val="4"/>
          <w:sz w:val="24"/>
          <w:szCs w:val="24"/>
          <w:lang w:eastAsia="zh-CN"/>
        </w:rPr>
        <w:t>英国</w:t>
      </w:r>
      <w:r w:rsidR="00E75ABF" w:rsidRPr="00E75ABF">
        <w:rPr>
          <w:rFonts w:ascii="微软雅黑" w:eastAsia="微软雅黑" w:hAnsi="微软雅黑" w:cs="微软雅黑"/>
          <w:bCs/>
          <w:spacing w:val="4"/>
          <w:sz w:val="24"/>
          <w:szCs w:val="24"/>
          <w:lang w:eastAsia="zh-CN"/>
        </w:rPr>
        <w:t>9</w:t>
      </w:r>
      <w:r w:rsidR="00E75ABF" w:rsidRPr="00E75ABF">
        <w:rPr>
          <w:rFonts w:ascii="微软雅黑" w:eastAsia="微软雅黑" w:hAnsi="微软雅黑" w:cs="微软雅黑" w:hint="eastAsia"/>
          <w:bCs/>
          <w:spacing w:val="4"/>
          <w:sz w:val="24"/>
          <w:szCs w:val="24"/>
          <w:lang w:eastAsia="zh-CN"/>
        </w:rPr>
        <w:t>月工业产出环比降</w:t>
      </w:r>
      <w:r w:rsidR="00E75ABF" w:rsidRPr="00E75ABF">
        <w:rPr>
          <w:rFonts w:ascii="微软雅黑" w:eastAsia="微软雅黑" w:hAnsi="微软雅黑" w:cs="微软雅黑"/>
          <w:bCs/>
          <w:spacing w:val="4"/>
          <w:sz w:val="24"/>
          <w:szCs w:val="24"/>
          <w:lang w:eastAsia="zh-CN"/>
        </w:rPr>
        <w:t>0.5%</w:t>
      </w:r>
      <w:r w:rsidR="00E75ABF" w:rsidRPr="00E75ABF">
        <w:rPr>
          <w:rFonts w:ascii="微软雅黑" w:eastAsia="微软雅黑" w:hAnsi="微软雅黑" w:cs="微软雅黑" w:hint="eastAsia"/>
          <w:bCs/>
          <w:spacing w:val="4"/>
          <w:sz w:val="24"/>
          <w:szCs w:val="24"/>
          <w:lang w:eastAsia="zh-CN"/>
        </w:rPr>
        <w:t>，预期升</w:t>
      </w:r>
      <w:r w:rsidR="00E75ABF" w:rsidRPr="00E75ABF">
        <w:rPr>
          <w:rFonts w:ascii="微软雅黑" w:eastAsia="微软雅黑" w:hAnsi="微软雅黑" w:cs="微软雅黑"/>
          <w:bCs/>
          <w:spacing w:val="4"/>
          <w:sz w:val="24"/>
          <w:szCs w:val="24"/>
          <w:lang w:eastAsia="zh-CN"/>
        </w:rPr>
        <w:t>0.1%</w:t>
      </w:r>
      <w:r w:rsidR="00E75ABF" w:rsidRPr="00E75ABF">
        <w:rPr>
          <w:rFonts w:ascii="微软雅黑" w:eastAsia="微软雅黑" w:hAnsi="微软雅黑" w:cs="微软雅黑" w:hint="eastAsia"/>
          <w:bCs/>
          <w:spacing w:val="4"/>
          <w:sz w:val="24"/>
          <w:szCs w:val="24"/>
          <w:lang w:eastAsia="zh-CN"/>
        </w:rPr>
        <w:t>，前值升</w:t>
      </w:r>
      <w:r w:rsidR="00E75ABF" w:rsidRPr="00E75ABF">
        <w:rPr>
          <w:rFonts w:ascii="微软雅黑" w:eastAsia="微软雅黑" w:hAnsi="微软雅黑" w:cs="微软雅黑"/>
          <w:bCs/>
          <w:spacing w:val="4"/>
          <w:sz w:val="24"/>
          <w:szCs w:val="24"/>
          <w:lang w:eastAsia="zh-CN"/>
        </w:rPr>
        <w:t>0.5%</w:t>
      </w:r>
      <w:r w:rsidR="00E75ABF" w:rsidRPr="00E75ABF">
        <w:rPr>
          <w:rFonts w:ascii="微软雅黑" w:eastAsia="微软雅黑" w:hAnsi="微软雅黑" w:cs="微软雅黑" w:hint="eastAsia"/>
          <w:bCs/>
          <w:spacing w:val="4"/>
          <w:sz w:val="24"/>
          <w:szCs w:val="24"/>
          <w:lang w:eastAsia="zh-CN"/>
        </w:rPr>
        <w:t>；同比降</w:t>
      </w:r>
      <w:r w:rsidR="00E75ABF" w:rsidRPr="00E75ABF">
        <w:rPr>
          <w:rFonts w:ascii="微软雅黑" w:eastAsia="微软雅黑" w:hAnsi="微软雅黑" w:cs="微软雅黑"/>
          <w:bCs/>
          <w:spacing w:val="4"/>
          <w:sz w:val="24"/>
          <w:szCs w:val="24"/>
          <w:lang w:eastAsia="zh-CN"/>
        </w:rPr>
        <w:t>1.8%</w:t>
      </w:r>
      <w:r w:rsidR="00E75ABF" w:rsidRPr="00E75ABF">
        <w:rPr>
          <w:rFonts w:ascii="微软雅黑" w:eastAsia="微软雅黑" w:hAnsi="微软雅黑" w:cs="微软雅黑" w:hint="eastAsia"/>
          <w:bCs/>
          <w:spacing w:val="4"/>
          <w:sz w:val="24"/>
          <w:szCs w:val="24"/>
          <w:lang w:eastAsia="zh-CN"/>
        </w:rPr>
        <w:t>，预期降</w:t>
      </w:r>
      <w:r w:rsidR="00E75ABF" w:rsidRPr="00E75ABF">
        <w:rPr>
          <w:rFonts w:ascii="微软雅黑" w:eastAsia="微软雅黑" w:hAnsi="微软雅黑" w:cs="微软雅黑"/>
          <w:bCs/>
          <w:spacing w:val="4"/>
          <w:sz w:val="24"/>
          <w:szCs w:val="24"/>
          <w:lang w:eastAsia="zh-CN"/>
        </w:rPr>
        <w:t>1.2%</w:t>
      </w:r>
      <w:r w:rsidR="00E75ABF" w:rsidRPr="00E75ABF">
        <w:rPr>
          <w:rFonts w:ascii="微软雅黑" w:eastAsia="微软雅黑" w:hAnsi="微软雅黑" w:cs="微软雅黑" w:hint="eastAsia"/>
          <w:bCs/>
          <w:spacing w:val="4"/>
          <w:sz w:val="24"/>
          <w:szCs w:val="24"/>
          <w:lang w:eastAsia="zh-CN"/>
        </w:rPr>
        <w:t>，前值从降</w:t>
      </w:r>
      <w:r w:rsidR="00E75ABF" w:rsidRPr="00E75ABF">
        <w:rPr>
          <w:rFonts w:ascii="微软雅黑" w:eastAsia="微软雅黑" w:hAnsi="微软雅黑" w:cs="微软雅黑"/>
          <w:bCs/>
          <w:spacing w:val="4"/>
          <w:sz w:val="24"/>
          <w:szCs w:val="24"/>
          <w:lang w:eastAsia="zh-CN"/>
        </w:rPr>
        <w:t>1.6%</w:t>
      </w:r>
      <w:r w:rsidR="00E75ABF" w:rsidRPr="00E75ABF">
        <w:rPr>
          <w:rFonts w:ascii="微软雅黑" w:eastAsia="微软雅黑" w:hAnsi="微软雅黑" w:cs="微软雅黑" w:hint="eastAsia"/>
          <w:bCs/>
          <w:spacing w:val="4"/>
          <w:sz w:val="24"/>
          <w:szCs w:val="24"/>
          <w:lang w:eastAsia="zh-CN"/>
        </w:rPr>
        <w:t>修正为降</w:t>
      </w:r>
      <w:r w:rsidR="00E75ABF" w:rsidRPr="00E75ABF">
        <w:rPr>
          <w:rFonts w:ascii="微软雅黑" w:eastAsia="微软雅黑" w:hAnsi="微软雅黑" w:cs="微软雅黑"/>
          <w:bCs/>
          <w:spacing w:val="4"/>
          <w:sz w:val="24"/>
          <w:szCs w:val="24"/>
          <w:lang w:eastAsia="zh-CN"/>
        </w:rPr>
        <w:t>1.7%</w:t>
      </w:r>
      <w:r w:rsidR="00E75ABF" w:rsidRPr="00E75ABF">
        <w:rPr>
          <w:rFonts w:ascii="微软雅黑" w:eastAsia="微软雅黑" w:hAnsi="微软雅黑" w:cs="微软雅黑" w:hint="eastAsia"/>
          <w:bCs/>
          <w:spacing w:val="4"/>
          <w:sz w:val="24"/>
          <w:szCs w:val="24"/>
          <w:lang w:eastAsia="zh-CN"/>
        </w:rPr>
        <w:t>。制造业产出环比降</w:t>
      </w:r>
      <w:r w:rsidR="00E75ABF" w:rsidRPr="00E75ABF">
        <w:rPr>
          <w:rFonts w:ascii="微软雅黑" w:eastAsia="微软雅黑" w:hAnsi="微软雅黑" w:cs="微软雅黑"/>
          <w:bCs/>
          <w:spacing w:val="4"/>
          <w:sz w:val="24"/>
          <w:szCs w:val="24"/>
          <w:lang w:eastAsia="zh-CN"/>
        </w:rPr>
        <w:t>1.0%</w:t>
      </w:r>
      <w:r w:rsidR="00E75ABF" w:rsidRPr="00E75ABF">
        <w:rPr>
          <w:rFonts w:ascii="微软雅黑" w:eastAsia="微软雅黑" w:hAnsi="微软雅黑" w:cs="微软雅黑" w:hint="eastAsia"/>
          <w:bCs/>
          <w:spacing w:val="4"/>
          <w:sz w:val="24"/>
          <w:szCs w:val="24"/>
          <w:lang w:eastAsia="zh-CN"/>
        </w:rPr>
        <w:t>，预期降</w:t>
      </w:r>
      <w:r w:rsidR="00E75ABF" w:rsidRPr="00E75ABF">
        <w:rPr>
          <w:rFonts w:ascii="微软雅黑" w:eastAsia="微软雅黑" w:hAnsi="微软雅黑" w:cs="微软雅黑"/>
          <w:bCs/>
          <w:spacing w:val="4"/>
          <w:sz w:val="24"/>
          <w:szCs w:val="24"/>
          <w:lang w:eastAsia="zh-CN"/>
        </w:rPr>
        <w:t>0.1%</w:t>
      </w:r>
      <w:r w:rsidR="00E75ABF" w:rsidRPr="00E75ABF">
        <w:rPr>
          <w:rFonts w:ascii="微软雅黑" w:eastAsia="微软雅黑" w:hAnsi="微软雅黑" w:cs="微软雅黑" w:hint="eastAsia"/>
          <w:bCs/>
          <w:spacing w:val="4"/>
          <w:sz w:val="24"/>
          <w:szCs w:val="24"/>
          <w:lang w:eastAsia="zh-CN"/>
        </w:rPr>
        <w:t>，前值从升</w:t>
      </w:r>
      <w:r w:rsidR="00E75ABF" w:rsidRPr="00E75ABF">
        <w:rPr>
          <w:rFonts w:ascii="微软雅黑" w:eastAsia="微软雅黑" w:hAnsi="微软雅黑" w:cs="微软雅黑"/>
          <w:bCs/>
          <w:spacing w:val="4"/>
          <w:sz w:val="24"/>
          <w:szCs w:val="24"/>
          <w:lang w:eastAsia="zh-CN"/>
        </w:rPr>
        <w:t>1.1%</w:t>
      </w:r>
      <w:r w:rsidR="00E75ABF" w:rsidRPr="00E75ABF">
        <w:rPr>
          <w:rFonts w:ascii="微软雅黑" w:eastAsia="微软雅黑" w:hAnsi="微软雅黑" w:cs="微软雅黑" w:hint="eastAsia"/>
          <w:bCs/>
          <w:spacing w:val="4"/>
          <w:sz w:val="24"/>
          <w:szCs w:val="24"/>
          <w:lang w:eastAsia="zh-CN"/>
        </w:rPr>
        <w:t>修正为升</w:t>
      </w:r>
      <w:r w:rsidR="00E75ABF" w:rsidRPr="00E75ABF">
        <w:rPr>
          <w:rFonts w:ascii="微软雅黑" w:eastAsia="微软雅黑" w:hAnsi="微软雅黑" w:cs="微软雅黑"/>
          <w:bCs/>
          <w:spacing w:val="4"/>
          <w:sz w:val="24"/>
          <w:szCs w:val="24"/>
          <w:lang w:eastAsia="zh-CN"/>
        </w:rPr>
        <w:t>1.3%</w:t>
      </w:r>
      <w:r w:rsidR="00E75ABF" w:rsidRPr="00E75ABF">
        <w:rPr>
          <w:rFonts w:ascii="微软雅黑" w:eastAsia="微软雅黑" w:hAnsi="微软雅黑" w:cs="微软雅黑" w:hint="eastAsia"/>
          <w:bCs/>
          <w:spacing w:val="4"/>
          <w:sz w:val="24"/>
          <w:szCs w:val="24"/>
          <w:lang w:eastAsia="zh-CN"/>
        </w:rPr>
        <w:t>；同比降</w:t>
      </w:r>
      <w:r w:rsidR="00E75ABF" w:rsidRPr="00E75ABF">
        <w:rPr>
          <w:rFonts w:ascii="微软雅黑" w:eastAsia="微软雅黑" w:hAnsi="微软雅黑" w:cs="微软雅黑"/>
          <w:bCs/>
          <w:spacing w:val="4"/>
          <w:sz w:val="24"/>
          <w:szCs w:val="24"/>
          <w:lang w:eastAsia="zh-CN"/>
        </w:rPr>
        <w:t>0.7%</w:t>
      </w:r>
      <w:r w:rsidR="00E75ABF" w:rsidRPr="00E75ABF">
        <w:rPr>
          <w:rFonts w:ascii="微软雅黑" w:eastAsia="微软雅黑" w:hAnsi="微软雅黑" w:cs="微软雅黑" w:hint="eastAsia"/>
          <w:bCs/>
          <w:spacing w:val="4"/>
          <w:sz w:val="24"/>
          <w:szCs w:val="24"/>
          <w:lang w:eastAsia="zh-CN"/>
        </w:rPr>
        <w:t>，预期升</w:t>
      </w:r>
      <w:r w:rsidR="00E75ABF" w:rsidRPr="00E75ABF">
        <w:rPr>
          <w:rFonts w:ascii="微软雅黑" w:eastAsia="微软雅黑" w:hAnsi="微软雅黑" w:cs="微软雅黑"/>
          <w:bCs/>
          <w:spacing w:val="4"/>
          <w:sz w:val="24"/>
          <w:szCs w:val="24"/>
          <w:lang w:eastAsia="zh-CN"/>
        </w:rPr>
        <w:t>0.1%</w:t>
      </w:r>
      <w:r w:rsidR="00E75ABF" w:rsidRPr="00E75ABF">
        <w:rPr>
          <w:rFonts w:ascii="微软雅黑" w:eastAsia="微软雅黑" w:hAnsi="微软雅黑" w:cs="微软雅黑" w:hint="eastAsia"/>
          <w:bCs/>
          <w:spacing w:val="4"/>
          <w:sz w:val="24"/>
          <w:szCs w:val="24"/>
          <w:lang w:eastAsia="zh-CN"/>
        </w:rPr>
        <w:t>，前值降</w:t>
      </w:r>
      <w:r w:rsidR="00E75ABF" w:rsidRPr="00E75ABF">
        <w:rPr>
          <w:rFonts w:ascii="微软雅黑" w:eastAsia="微软雅黑" w:hAnsi="微软雅黑" w:cs="微软雅黑"/>
          <w:bCs/>
          <w:spacing w:val="4"/>
          <w:sz w:val="24"/>
          <w:szCs w:val="24"/>
          <w:lang w:eastAsia="zh-CN"/>
        </w:rPr>
        <w:t>0.3%</w:t>
      </w:r>
      <w:r w:rsidR="00E75ABF" w:rsidRPr="00E75ABF">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E75ABF" w:rsidRDefault="00E75ABF"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377090" w:rsidRPr="00377090">
        <w:rPr>
          <w:rFonts w:ascii="微软雅黑" w:eastAsia="微软雅黑" w:hAnsi="微软雅黑" w:cs="微软雅黑" w:hint="eastAsia"/>
          <w:bCs/>
          <w:spacing w:val="4"/>
          <w:sz w:val="24"/>
          <w:szCs w:val="24"/>
          <w:lang w:eastAsia="zh-CN"/>
        </w:rPr>
        <w:t>英国</w:t>
      </w:r>
      <w:r w:rsidR="00377090" w:rsidRPr="00377090">
        <w:rPr>
          <w:rFonts w:ascii="微软雅黑" w:eastAsia="微软雅黑" w:hAnsi="微软雅黑" w:cs="微软雅黑"/>
          <w:bCs/>
          <w:spacing w:val="4"/>
          <w:sz w:val="24"/>
          <w:szCs w:val="24"/>
          <w:lang w:eastAsia="zh-CN"/>
        </w:rPr>
        <w:t>9</w:t>
      </w:r>
      <w:r w:rsidR="00377090" w:rsidRPr="00377090">
        <w:rPr>
          <w:rFonts w:ascii="微软雅黑" w:eastAsia="微软雅黑" w:hAnsi="微软雅黑" w:cs="微软雅黑" w:hint="eastAsia"/>
          <w:bCs/>
          <w:spacing w:val="4"/>
          <w:sz w:val="24"/>
          <w:szCs w:val="24"/>
          <w:lang w:eastAsia="zh-CN"/>
        </w:rPr>
        <w:t>月季调后商品贸易帐逆差</w:t>
      </w:r>
      <w:r w:rsidR="00377090" w:rsidRPr="00377090">
        <w:rPr>
          <w:rFonts w:ascii="微软雅黑" w:eastAsia="微软雅黑" w:hAnsi="微软雅黑" w:cs="微软雅黑"/>
          <w:bCs/>
          <w:spacing w:val="4"/>
          <w:sz w:val="24"/>
          <w:szCs w:val="24"/>
          <w:lang w:eastAsia="zh-CN"/>
        </w:rPr>
        <w:t>163.21</w:t>
      </w:r>
      <w:r w:rsidR="00377090" w:rsidRPr="00377090">
        <w:rPr>
          <w:rFonts w:ascii="微软雅黑" w:eastAsia="微软雅黑" w:hAnsi="微软雅黑" w:cs="微软雅黑" w:hint="eastAsia"/>
          <w:bCs/>
          <w:spacing w:val="4"/>
          <w:sz w:val="24"/>
          <w:szCs w:val="24"/>
          <w:lang w:eastAsia="zh-CN"/>
        </w:rPr>
        <w:t>亿英镑，预期逆差</w:t>
      </w:r>
      <w:r w:rsidR="00377090" w:rsidRPr="00377090">
        <w:rPr>
          <w:rFonts w:ascii="微软雅黑" w:eastAsia="微软雅黑" w:hAnsi="微软雅黑" w:cs="微软雅黑"/>
          <w:bCs/>
          <w:spacing w:val="4"/>
          <w:sz w:val="24"/>
          <w:szCs w:val="24"/>
          <w:lang w:eastAsia="zh-CN"/>
        </w:rPr>
        <w:t>162</w:t>
      </w:r>
      <w:r w:rsidR="00377090" w:rsidRPr="00377090">
        <w:rPr>
          <w:rFonts w:ascii="微软雅黑" w:eastAsia="微软雅黑" w:hAnsi="微软雅黑" w:cs="微软雅黑" w:hint="eastAsia"/>
          <w:bCs/>
          <w:spacing w:val="4"/>
          <w:sz w:val="24"/>
          <w:szCs w:val="24"/>
          <w:lang w:eastAsia="zh-CN"/>
        </w:rPr>
        <w:t>亿英镑，前值逆差</w:t>
      </w:r>
      <w:r w:rsidR="00377090" w:rsidRPr="00377090">
        <w:rPr>
          <w:rFonts w:ascii="微软雅黑" w:eastAsia="微软雅黑" w:hAnsi="微软雅黑" w:cs="微软雅黑"/>
          <w:bCs/>
          <w:spacing w:val="4"/>
          <w:sz w:val="24"/>
          <w:szCs w:val="24"/>
          <w:lang w:eastAsia="zh-CN"/>
        </w:rPr>
        <w:t>150.6</w:t>
      </w:r>
      <w:r w:rsidR="00377090" w:rsidRPr="00377090">
        <w:rPr>
          <w:rFonts w:ascii="微软雅黑" w:eastAsia="微软雅黑" w:hAnsi="微软雅黑" w:cs="微软雅黑" w:hint="eastAsia"/>
          <w:bCs/>
          <w:spacing w:val="4"/>
          <w:sz w:val="24"/>
          <w:szCs w:val="24"/>
          <w:lang w:eastAsia="zh-CN"/>
        </w:rPr>
        <w:t>亿英镑。</w:t>
      </w:r>
      <w:r>
        <w:rPr>
          <w:rFonts w:ascii="微软雅黑" w:eastAsia="微软雅黑" w:hAnsi="微软雅黑" w:cs="微软雅黑" w:hint="eastAsia"/>
          <w:spacing w:val="4"/>
          <w:sz w:val="24"/>
          <w:szCs w:val="24"/>
          <w:lang w:eastAsia="zh-CN"/>
        </w:rPr>
        <w:t>】</w:t>
      </w:r>
    </w:p>
    <w:p w:rsidR="00377090" w:rsidRDefault="00377090"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377090">
        <w:rPr>
          <w:rFonts w:ascii="微软雅黑" w:eastAsia="微软雅黑" w:hAnsi="微软雅黑" w:cs="微软雅黑" w:hint="eastAsia"/>
          <w:bCs/>
          <w:spacing w:val="4"/>
          <w:sz w:val="24"/>
          <w:szCs w:val="24"/>
          <w:lang w:eastAsia="zh-CN"/>
        </w:rPr>
        <w:t>法国</w:t>
      </w:r>
      <w:r w:rsidRPr="00377090">
        <w:rPr>
          <w:rFonts w:ascii="微软雅黑" w:eastAsia="微软雅黑" w:hAnsi="微软雅黑" w:cs="微软雅黑"/>
          <w:bCs/>
          <w:spacing w:val="4"/>
          <w:sz w:val="24"/>
          <w:szCs w:val="24"/>
          <w:lang w:eastAsia="zh-CN"/>
        </w:rPr>
        <w:t>10</w:t>
      </w:r>
      <w:r w:rsidRPr="00377090">
        <w:rPr>
          <w:rFonts w:ascii="微软雅黑" w:eastAsia="微软雅黑" w:hAnsi="微软雅黑" w:cs="微软雅黑" w:hint="eastAsia"/>
          <w:bCs/>
          <w:spacing w:val="4"/>
          <w:sz w:val="24"/>
          <w:szCs w:val="24"/>
          <w:lang w:eastAsia="zh-CN"/>
        </w:rPr>
        <w:t>月</w:t>
      </w:r>
      <w:r w:rsidRPr="00377090">
        <w:rPr>
          <w:rFonts w:ascii="微软雅黑" w:eastAsia="微软雅黑" w:hAnsi="微软雅黑" w:cs="微软雅黑"/>
          <w:bCs/>
          <w:spacing w:val="4"/>
          <w:sz w:val="24"/>
          <w:szCs w:val="24"/>
          <w:lang w:eastAsia="zh-CN"/>
        </w:rPr>
        <w:t>CPI</w:t>
      </w:r>
      <w:r w:rsidRPr="00377090">
        <w:rPr>
          <w:rFonts w:ascii="微软雅黑" w:eastAsia="微软雅黑" w:hAnsi="微软雅黑" w:cs="微软雅黑" w:hint="eastAsia"/>
          <w:bCs/>
          <w:spacing w:val="4"/>
          <w:sz w:val="24"/>
          <w:szCs w:val="24"/>
          <w:lang w:eastAsia="zh-CN"/>
        </w:rPr>
        <w:t>终值同比升</w:t>
      </w:r>
      <w:r w:rsidRPr="00377090">
        <w:rPr>
          <w:rFonts w:ascii="微软雅黑" w:eastAsia="微软雅黑" w:hAnsi="微软雅黑" w:cs="微软雅黑"/>
          <w:bCs/>
          <w:spacing w:val="4"/>
          <w:sz w:val="24"/>
          <w:szCs w:val="24"/>
          <w:lang w:eastAsia="zh-CN"/>
        </w:rPr>
        <w:t>1.2%</w:t>
      </w:r>
      <w:r w:rsidRPr="00377090">
        <w:rPr>
          <w:rFonts w:ascii="微软雅黑" w:eastAsia="微软雅黑" w:hAnsi="微软雅黑" w:cs="微软雅黑" w:hint="eastAsia"/>
          <w:bCs/>
          <w:spacing w:val="4"/>
          <w:sz w:val="24"/>
          <w:szCs w:val="24"/>
          <w:lang w:eastAsia="zh-CN"/>
        </w:rPr>
        <w:t>，预期升</w:t>
      </w:r>
      <w:r w:rsidRPr="00377090">
        <w:rPr>
          <w:rFonts w:ascii="微软雅黑" w:eastAsia="微软雅黑" w:hAnsi="微软雅黑" w:cs="微软雅黑"/>
          <w:bCs/>
          <w:spacing w:val="4"/>
          <w:sz w:val="24"/>
          <w:szCs w:val="24"/>
          <w:lang w:eastAsia="zh-CN"/>
        </w:rPr>
        <w:t>1.2%</w:t>
      </w:r>
      <w:r w:rsidRPr="00377090">
        <w:rPr>
          <w:rFonts w:ascii="微软雅黑" w:eastAsia="微软雅黑" w:hAnsi="微软雅黑" w:cs="微软雅黑" w:hint="eastAsia"/>
          <w:bCs/>
          <w:spacing w:val="4"/>
          <w:sz w:val="24"/>
          <w:szCs w:val="24"/>
          <w:lang w:eastAsia="zh-CN"/>
        </w:rPr>
        <w:t>，初值升</w:t>
      </w:r>
      <w:r w:rsidRPr="00377090">
        <w:rPr>
          <w:rFonts w:ascii="微软雅黑" w:eastAsia="微软雅黑" w:hAnsi="微软雅黑" w:cs="微软雅黑"/>
          <w:bCs/>
          <w:spacing w:val="4"/>
          <w:sz w:val="24"/>
          <w:szCs w:val="24"/>
          <w:lang w:eastAsia="zh-CN"/>
        </w:rPr>
        <w:t>1.2%</w:t>
      </w:r>
      <w:r w:rsidRPr="00377090">
        <w:rPr>
          <w:rFonts w:ascii="微软雅黑" w:eastAsia="微软雅黑" w:hAnsi="微软雅黑" w:cs="微软雅黑" w:hint="eastAsia"/>
          <w:bCs/>
          <w:spacing w:val="4"/>
          <w:sz w:val="24"/>
          <w:szCs w:val="24"/>
          <w:lang w:eastAsia="zh-CN"/>
        </w:rPr>
        <w:t>，</w:t>
      </w:r>
      <w:r w:rsidRPr="00377090">
        <w:rPr>
          <w:rFonts w:ascii="微软雅黑" w:eastAsia="微软雅黑" w:hAnsi="微软雅黑" w:cs="微软雅黑"/>
          <w:bCs/>
          <w:spacing w:val="4"/>
          <w:sz w:val="24"/>
          <w:szCs w:val="24"/>
          <w:lang w:eastAsia="zh-CN"/>
        </w:rPr>
        <w:t>9</w:t>
      </w:r>
      <w:r w:rsidRPr="00377090">
        <w:rPr>
          <w:rFonts w:ascii="微软雅黑" w:eastAsia="微软雅黑" w:hAnsi="微软雅黑" w:cs="微软雅黑" w:hint="eastAsia"/>
          <w:bCs/>
          <w:spacing w:val="4"/>
          <w:sz w:val="24"/>
          <w:szCs w:val="24"/>
          <w:lang w:eastAsia="zh-CN"/>
        </w:rPr>
        <w:t>月终值升</w:t>
      </w:r>
      <w:r w:rsidRPr="00377090">
        <w:rPr>
          <w:rFonts w:ascii="微软雅黑" w:eastAsia="微软雅黑" w:hAnsi="微软雅黑" w:cs="微软雅黑"/>
          <w:bCs/>
          <w:spacing w:val="4"/>
          <w:sz w:val="24"/>
          <w:szCs w:val="24"/>
          <w:lang w:eastAsia="zh-CN"/>
        </w:rPr>
        <w:t>1.1%</w:t>
      </w:r>
      <w:r w:rsidRPr="00377090">
        <w:rPr>
          <w:rFonts w:ascii="微软雅黑" w:eastAsia="微软雅黑" w:hAnsi="微软雅黑" w:cs="微软雅黑" w:hint="eastAsia"/>
          <w:bCs/>
          <w:spacing w:val="4"/>
          <w:sz w:val="24"/>
          <w:szCs w:val="24"/>
          <w:lang w:eastAsia="zh-CN"/>
        </w:rPr>
        <w:t>；环比升</w:t>
      </w:r>
      <w:r w:rsidRPr="00377090">
        <w:rPr>
          <w:rFonts w:ascii="微软雅黑" w:eastAsia="微软雅黑" w:hAnsi="微软雅黑" w:cs="微软雅黑"/>
          <w:bCs/>
          <w:spacing w:val="4"/>
          <w:sz w:val="24"/>
          <w:szCs w:val="24"/>
          <w:lang w:eastAsia="zh-CN"/>
        </w:rPr>
        <w:t>0.3%</w:t>
      </w:r>
      <w:r w:rsidRPr="00377090">
        <w:rPr>
          <w:rFonts w:ascii="微软雅黑" w:eastAsia="微软雅黑" w:hAnsi="微软雅黑" w:cs="微软雅黑" w:hint="eastAsia"/>
          <w:bCs/>
          <w:spacing w:val="4"/>
          <w:sz w:val="24"/>
          <w:szCs w:val="24"/>
          <w:lang w:eastAsia="zh-CN"/>
        </w:rPr>
        <w:t>，预期升</w:t>
      </w:r>
      <w:r w:rsidRPr="00377090">
        <w:rPr>
          <w:rFonts w:ascii="微软雅黑" w:eastAsia="微软雅黑" w:hAnsi="微软雅黑" w:cs="微软雅黑"/>
          <w:bCs/>
          <w:spacing w:val="4"/>
          <w:sz w:val="24"/>
          <w:szCs w:val="24"/>
          <w:lang w:eastAsia="zh-CN"/>
        </w:rPr>
        <w:t>0.2%</w:t>
      </w:r>
      <w:r w:rsidRPr="00377090">
        <w:rPr>
          <w:rFonts w:ascii="微软雅黑" w:eastAsia="微软雅黑" w:hAnsi="微软雅黑" w:cs="微软雅黑" w:hint="eastAsia"/>
          <w:bCs/>
          <w:spacing w:val="4"/>
          <w:sz w:val="24"/>
          <w:szCs w:val="24"/>
          <w:lang w:eastAsia="zh-CN"/>
        </w:rPr>
        <w:t>，初值升</w:t>
      </w:r>
      <w:r w:rsidRPr="00377090">
        <w:rPr>
          <w:rFonts w:ascii="微软雅黑" w:eastAsia="微软雅黑" w:hAnsi="微软雅黑" w:cs="微软雅黑"/>
          <w:bCs/>
          <w:spacing w:val="4"/>
          <w:sz w:val="24"/>
          <w:szCs w:val="24"/>
          <w:lang w:eastAsia="zh-CN"/>
        </w:rPr>
        <w:t>0.2%</w:t>
      </w:r>
      <w:r w:rsidRPr="00377090">
        <w:rPr>
          <w:rFonts w:ascii="微软雅黑" w:eastAsia="微软雅黑" w:hAnsi="微软雅黑" w:cs="微软雅黑" w:hint="eastAsia"/>
          <w:bCs/>
          <w:spacing w:val="4"/>
          <w:sz w:val="24"/>
          <w:szCs w:val="24"/>
          <w:lang w:eastAsia="zh-CN"/>
        </w:rPr>
        <w:t>，</w:t>
      </w:r>
      <w:r w:rsidRPr="00377090">
        <w:rPr>
          <w:rFonts w:ascii="微软雅黑" w:eastAsia="微软雅黑" w:hAnsi="微软雅黑" w:cs="微软雅黑"/>
          <w:bCs/>
          <w:spacing w:val="4"/>
          <w:sz w:val="24"/>
          <w:szCs w:val="24"/>
          <w:lang w:eastAsia="zh-CN"/>
        </w:rPr>
        <w:t>9</w:t>
      </w:r>
      <w:r w:rsidRPr="00377090">
        <w:rPr>
          <w:rFonts w:ascii="微软雅黑" w:eastAsia="微软雅黑" w:hAnsi="微软雅黑" w:cs="微软雅黑" w:hint="eastAsia"/>
          <w:bCs/>
          <w:spacing w:val="4"/>
          <w:sz w:val="24"/>
          <w:szCs w:val="24"/>
          <w:lang w:eastAsia="zh-CN"/>
        </w:rPr>
        <w:t>月终值降</w:t>
      </w:r>
      <w:r w:rsidRPr="00377090">
        <w:rPr>
          <w:rFonts w:ascii="微软雅黑" w:eastAsia="微软雅黑" w:hAnsi="微软雅黑" w:cs="微软雅黑"/>
          <w:bCs/>
          <w:spacing w:val="4"/>
          <w:sz w:val="24"/>
          <w:szCs w:val="24"/>
          <w:lang w:eastAsia="zh-CN"/>
        </w:rPr>
        <w:t>1.2%</w:t>
      </w:r>
      <w:r w:rsidRPr="00377090">
        <w:rPr>
          <w:rFonts w:ascii="微软雅黑" w:eastAsia="微软雅黑" w:hAnsi="微软雅黑" w:cs="微软雅黑" w:hint="eastAsia"/>
          <w:bCs/>
          <w:spacing w:val="4"/>
          <w:sz w:val="24"/>
          <w:szCs w:val="24"/>
          <w:lang w:eastAsia="zh-CN"/>
        </w:rPr>
        <w:t>。调和</w:t>
      </w:r>
      <w:r w:rsidRPr="00377090">
        <w:rPr>
          <w:rFonts w:ascii="微软雅黑" w:eastAsia="微软雅黑" w:hAnsi="微软雅黑" w:cs="微软雅黑"/>
          <w:bCs/>
          <w:spacing w:val="4"/>
          <w:sz w:val="24"/>
          <w:szCs w:val="24"/>
          <w:lang w:eastAsia="zh-CN"/>
        </w:rPr>
        <w:t>CPI</w:t>
      </w:r>
      <w:r w:rsidRPr="00377090">
        <w:rPr>
          <w:rFonts w:ascii="微软雅黑" w:eastAsia="微软雅黑" w:hAnsi="微软雅黑" w:cs="微软雅黑" w:hint="eastAsia"/>
          <w:bCs/>
          <w:spacing w:val="4"/>
          <w:sz w:val="24"/>
          <w:szCs w:val="24"/>
          <w:lang w:eastAsia="zh-CN"/>
        </w:rPr>
        <w:t>终值同比升</w:t>
      </w:r>
      <w:r w:rsidRPr="00377090">
        <w:rPr>
          <w:rFonts w:ascii="微软雅黑" w:eastAsia="微软雅黑" w:hAnsi="微软雅黑" w:cs="微软雅黑"/>
          <w:bCs/>
          <w:spacing w:val="4"/>
          <w:sz w:val="24"/>
          <w:szCs w:val="24"/>
          <w:lang w:eastAsia="zh-CN"/>
        </w:rPr>
        <w:t>1.6%</w:t>
      </w:r>
      <w:r w:rsidRPr="00377090">
        <w:rPr>
          <w:rFonts w:ascii="微软雅黑" w:eastAsia="微软雅黑" w:hAnsi="微软雅黑" w:cs="微软雅黑" w:hint="eastAsia"/>
          <w:bCs/>
          <w:spacing w:val="4"/>
          <w:sz w:val="24"/>
          <w:szCs w:val="24"/>
          <w:lang w:eastAsia="zh-CN"/>
        </w:rPr>
        <w:t>，预期升</w:t>
      </w:r>
      <w:r w:rsidRPr="00377090">
        <w:rPr>
          <w:rFonts w:ascii="微软雅黑" w:eastAsia="微软雅黑" w:hAnsi="微软雅黑" w:cs="微软雅黑"/>
          <w:bCs/>
          <w:spacing w:val="4"/>
          <w:sz w:val="24"/>
          <w:szCs w:val="24"/>
          <w:lang w:eastAsia="zh-CN"/>
        </w:rPr>
        <w:t>1.5%</w:t>
      </w:r>
      <w:r w:rsidRPr="00377090">
        <w:rPr>
          <w:rFonts w:ascii="微软雅黑" w:eastAsia="微软雅黑" w:hAnsi="微软雅黑" w:cs="微软雅黑" w:hint="eastAsia"/>
          <w:bCs/>
          <w:spacing w:val="4"/>
          <w:sz w:val="24"/>
          <w:szCs w:val="24"/>
          <w:lang w:eastAsia="zh-CN"/>
        </w:rPr>
        <w:t>，初值升</w:t>
      </w:r>
      <w:r w:rsidRPr="00377090">
        <w:rPr>
          <w:rFonts w:ascii="微软雅黑" w:eastAsia="微软雅黑" w:hAnsi="微软雅黑" w:cs="微软雅黑"/>
          <w:bCs/>
          <w:spacing w:val="4"/>
          <w:sz w:val="24"/>
          <w:szCs w:val="24"/>
          <w:lang w:eastAsia="zh-CN"/>
        </w:rPr>
        <w:t>1.5%</w:t>
      </w:r>
      <w:r w:rsidRPr="00377090">
        <w:rPr>
          <w:rFonts w:ascii="微软雅黑" w:eastAsia="微软雅黑" w:hAnsi="微软雅黑" w:cs="微软雅黑" w:hint="eastAsia"/>
          <w:bCs/>
          <w:spacing w:val="4"/>
          <w:sz w:val="24"/>
          <w:szCs w:val="24"/>
          <w:lang w:eastAsia="zh-CN"/>
        </w:rPr>
        <w:t>，</w:t>
      </w:r>
      <w:r w:rsidRPr="00377090">
        <w:rPr>
          <w:rFonts w:ascii="微软雅黑" w:eastAsia="微软雅黑" w:hAnsi="微软雅黑" w:cs="微软雅黑"/>
          <w:bCs/>
          <w:spacing w:val="4"/>
          <w:sz w:val="24"/>
          <w:szCs w:val="24"/>
          <w:lang w:eastAsia="zh-CN"/>
        </w:rPr>
        <w:t>9</w:t>
      </w:r>
      <w:r w:rsidRPr="00377090">
        <w:rPr>
          <w:rFonts w:ascii="微软雅黑" w:eastAsia="微软雅黑" w:hAnsi="微软雅黑" w:cs="微软雅黑" w:hint="eastAsia"/>
          <w:bCs/>
          <w:spacing w:val="4"/>
          <w:sz w:val="24"/>
          <w:szCs w:val="24"/>
          <w:lang w:eastAsia="zh-CN"/>
        </w:rPr>
        <w:t>月终值升</w:t>
      </w:r>
      <w:r w:rsidRPr="00377090">
        <w:rPr>
          <w:rFonts w:ascii="微软雅黑" w:eastAsia="微软雅黑" w:hAnsi="微软雅黑" w:cs="微软雅黑"/>
          <w:bCs/>
          <w:spacing w:val="4"/>
          <w:sz w:val="24"/>
          <w:szCs w:val="24"/>
          <w:lang w:eastAsia="zh-CN"/>
        </w:rPr>
        <w:t>1.4%</w:t>
      </w:r>
      <w:r w:rsidRPr="00377090">
        <w:rPr>
          <w:rFonts w:ascii="微软雅黑" w:eastAsia="微软雅黑" w:hAnsi="微软雅黑" w:cs="微软雅黑" w:hint="eastAsia"/>
          <w:bCs/>
          <w:spacing w:val="4"/>
          <w:sz w:val="24"/>
          <w:szCs w:val="24"/>
          <w:lang w:eastAsia="zh-CN"/>
        </w:rPr>
        <w:t>；环比升</w:t>
      </w:r>
      <w:r w:rsidRPr="00377090">
        <w:rPr>
          <w:rFonts w:ascii="微软雅黑" w:eastAsia="微软雅黑" w:hAnsi="微软雅黑" w:cs="微软雅黑"/>
          <w:bCs/>
          <w:spacing w:val="4"/>
          <w:sz w:val="24"/>
          <w:szCs w:val="24"/>
          <w:lang w:eastAsia="zh-CN"/>
        </w:rPr>
        <w:t>0.3%</w:t>
      </w:r>
      <w:r w:rsidRPr="00377090">
        <w:rPr>
          <w:rFonts w:ascii="微软雅黑" w:eastAsia="微软雅黑" w:hAnsi="微软雅黑" w:cs="微软雅黑" w:hint="eastAsia"/>
          <w:bCs/>
          <w:spacing w:val="4"/>
          <w:sz w:val="24"/>
          <w:szCs w:val="24"/>
          <w:lang w:eastAsia="zh-CN"/>
        </w:rPr>
        <w:t>，预期升</w:t>
      </w:r>
      <w:r w:rsidRPr="00377090">
        <w:rPr>
          <w:rFonts w:ascii="微软雅黑" w:eastAsia="微软雅黑" w:hAnsi="微软雅黑" w:cs="微软雅黑"/>
          <w:bCs/>
          <w:spacing w:val="4"/>
          <w:sz w:val="24"/>
          <w:szCs w:val="24"/>
          <w:lang w:eastAsia="zh-CN"/>
        </w:rPr>
        <w:t>0.3%</w:t>
      </w:r>
      <w:r w:rsidRPr="00377090">
        <w:rPr>
          <w:rFonts w:ascii="微软雅黑" w:eastAsia="微软雅黑" w:hAnsi="微软雅黑" w:cs="微软雅黑" w:hint="eastAsia"/>
          <w:bCs/>
          <w:spacing w:val="4"/>
          <w:sz w:val="24"/>
          <w:szCs w:val="24"/>
          <w:lang w:eastAsia="zh-CN"/>
        </w:rPr>
        <w:t>，初值升</w:t>
      </w:r>
      <w:r w:rsidRPr="00377090">
        <w:rPr>
          <w:rFonts w:ascii="微软雅黑" w:eastAsia="微软雅黑" w:hAnsi="微软雅黑" w:cs="微软雅黑"/>
          <w:bCs/>
          <w:spacing w:val="4"/>
          <w:sz w:val="24"/>
          <w:szCs w:val="24"/>
          <w:lang w:eastAsia="zh-CN"/>
        </w:rPr>
        <w:t>0.3%</w:t>
      </w:r>
      <w:r w:rsidRPr="00377090">
        <w:rPr>
          <w:rFonts w:ascii="微软雅黑" w:eastAsia="微软雅黑" w:hAnsi="微软雅黑" w:cs="微软雅黑" w:hint="eastAsia"/>
          <w:bCs/>
          <w:spacing w:val="4"/>
          <w:sz w:val="24"/>
          <w:szCs w:val="24"/>
          <w:lang w:eastAsia="zh-CN"/>
        </w:rPr>
        <w:t>，</w:t>
      </w:r>
      <w:r w:rsidRPr="00377090">
        <w:rPr>
          <w:rFonts w:ascii="微软雅黑" w:eastAsia="微软雅黑" w:hAnsi="微软雅黑" w:cs="微软雅黑"/>
          <w:bCs/>
          <w:spacing w:val="4"/>
          <w:sz w:val="24"/>
          <w:szCs w:val="24"/>
          <w:lang w:eastAsia="zh-CN"/>
        </w:rPr>
        <w:t>9</w:t>
      </w:r>
      <w:r w:rsidRPr="00377090">
        <w:rPr>
          <w:rFonts w:ascii="微软雅黑" w:eastAsia="微软雅黑" w:hAnsi="微软雅黑" w:cs="微软雅黑" w:hint="eastAsia"/>
          <w:bCs/>
          <w:spacing w:val="4"/>
          <w:sz w:val="24"/>
          <w:szCs w:val="24"/>
          <w:lang w:eastAsia="zh-CN"/>
        </w:rPr>
        <w:t>月终值降</w:t>
      </w:r>
      <w:r w:rsidRPr="00377090">
        <w:rPr>
          <w:rFonts w:ascii="微软雅黑" w:eastAsia="微软雅黑" w:hAnsi="微软雅黑" w:cs="微软雅黑"/>
          <w:bCs/>
          <w:spacing w:val="4"/>
          <w:sz w:val="24"/>
          <w:szCs w:val="24"/>
          <w:lang w:eastAsia="zh-CN"/>
        </w:rPr>
        <w:t>1.3%</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377090" w:rsidRDefault="00377090" w:rsidP="004F77E6">
      <w:pPr>
        <w:spacing w:before="102" w:line="257" w:lineRule="auto"/>
        <w:ind w:right="646" w:firstLineChars="200" w:firstLine="496"/>
        <w:jc w:val="both"/>
        <w:rPr>
          <w:rFonts w:ascii="微软雅黑" w:eastAsia="微软雅黑" w:hAnsi="微软雅黑" w:cs="微软雅黑" w:hint="eastAsia"/>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Pr="00377090">
        <w:rPr>
          <w:rFonts w:ascii="微软雅黑" w:eastAsia="微软雅黑" w:hAnsi="微软雅黑" w:cs="微软雅黑" w:hint="eastAsia"/>
          <w:bCs/>
          <w:spacing w:val="4"/>
          <w:sz w:val="24"/>
          <w:szCs w:val="24"/>
          <w:lang w:eastAsia="zh-CN"/>
        </w:rPr>
        <w:t>日本第三季度实际</w:t>
      </w:r>
      <w:r w:rsidRPr="00377090">
        <w:rPr>
          <w:rFonts w:ascii="微软雅黑" w:eastAsia="微软雅黑" w:hAnsi="微软雅黑" w:cs="微软雅黑"/>
          <w:bCs/>
          <w:spacing w:val="4"/>
          <w:sz w:val="24"/>
          <w:szCs w:val="24"/>
          <w:lang w:eastAsia="zh-CN"/>
        </w:rPr>
        <w:t>GDP</w:t>
      </w:r>
      <w:r w:rsidRPr="00377090">
        <w:rPr>
          <w:rFonts w:ascii="微软雅黑" w:eastAsia="微软雅黑" w:hAnsi="微软雅黑" w:cs="微软雅黑" w:hint="eastAsia"/>
          <w:bCs/>
          <w:spacing w:val="4"/>
          <w:sz w:val="24"/>
          <w:szCs w:val="24"/>
          <w:lang w:eastAsia="zh-CN"/>
        </w:rPr>
        <w:t>年化季率初值增长</w:t>
      </w:r>
      <w:r w:rsidRPr="00377090">
        <w:rPr>
          <w:rFonts w:ascii="微软雅黑" w:eastAsia="微软雅黑" w:hAnsi="微软雅黑" w:cs="微软雅黑"/>
          <w:bCs/>
          <w:spacing w:val="4"/>
          <w:sz w:val="24"/>
          <w:szCs w:val="24"/>
          <w:lang w:eastAsia="zh-CN"/>
        </w:rPr>
        <w:t>0.9%</w:t>
      </w:r>
      <w:r w:rsidRPr="00377090">
        <w:rPr>
          <w:rFonts w:ascii="微软雅黑" w:eastAsia="微软雅黑" w:hAnsi="微软雅黑" w:cs="微软雅黑" w:hint="eastAsia"/>
          <w:bCs/>
          <w:spacing w:val="4"/>
          <w:sz w:val="24"/>
          <w:szCs w:val="24"/>
          <w:lang w:eastAsia="zh-CN"/>
        </w:rPr>
        <w:t>，预期增</w:t>
      </w:r>
      <w:r w:rsidRPr="00377090">
        <w:rPr>
          <w:rFonts w:ascii="微软雅黑" w:eastAsia="微软雅黑" w:hAnsi="微软雅黑" w:cs="微软雅黑"/>
          <w:bCs/>
          <w:spacing w:val="4"/>
          <w:sz w:val="24"/>
          <w:szCs w:val="24"/>
          <w:lang w:eastAsia="zh-CN"/>
        </w:rPr>
        <w:t>0.7%</w:t>
      </w:r>
      <w:r w:rsidRPr="00377090">
        <w:rPr>
          <w:rFonts w:ascii="微软雅黑" w:eastAsia="微软雅黑" w:hAnsi="微软雅黑" w:cs="微软雅黑" w:hint="eastAsia"/>
          <w:bCs/>
          <w:spacing w:val="4"/>
          <w:sz w:val="24"/>
          <w:szCs w:val="24"/>
          <w:lang w:eastAsia="zh-CN"/>
        </w:rPr>
        <w:t>，前值增</w:t>
      </w:r>
      <w:r w:rsidRPr="00377090">
        <w:rPr>
          <w:rFonts w:ascii="微软雅黑" w:eastAsia="微软雅黑" w:hAnsi="微软雅黑" w:cs="微软雅黑"/>
          <w:bCs/>
          <w:spacing w:val="4"/>
          <w:sz w:val="24"/>
          <w:szCs w:val="24"/>
          <w:lang w:eastAsia="zh-CN"/>
        </w:rPr>
        <w:t>2.9%</w:t>
      </w:r>
      <w:r w:rsidRPr="00377090">
        <w:rPr>
          <w:rFonts w:ascii="微软雅黑" w:eastAsia="微软雅黑" w:hAnsi="微软雅黑" w:cs="微软雅黑" w:hint="eastAsia"/>
          <w:bCs/>
          <w:spacing w:val="4"/>
          <w:sz w:val="24"/>
          <w:szCs w:val="24"/>
          <w:lang w:eastAsia="zh-CN"/>
        </w:rPr>
        <w:t>；实际</w:t>
      </w:r>
      <w:r w:rsidRPr="00377090">
        <w:rPr>
          <w:rFonts w:ascii="微软雅黑" w:eastAsia="微软雅黑" w:hAnsi="微软雅黑" w:cs="微软雅黑"/>
          <w:bCs/>
          <w:spacing w:val="4"/>
          <w:sz w:val="24"/>
          <w:szCs w:val="24"/>
          <w:lang w:eastAsia="zh-CN"/>
        </w:rPr>
        <w:t>GDP</w:t>
      </w:r>
      <w:r w:rsidRPr="00377090">
        <w:rPr>
          <w:rFonts w:ascii="微软雅黑" w:eastAsia="微软雅黑" w:hAnsi="微软雅黑" w:cs="微软雅黑" w:hint="eastAsia"/>
          <w:bCs/>
          <w:spacing w:val="4"/>
          <w:sz w:val="24"/>
          <w:szCs w:val="24"/>
          <w:lang w:eastAsia="zh-CN"/>
        </w:rPr>
        <w:t>环比增</w:t>
      </w:r>
      <w:r w:rsidRPr="00377090">
        <w:rPr>
          <w:rFonts w:ascii="微软雅黑" w:eastAsia="微软雅黑" w:hAnsi="微软雅黑" w:cs="微软雅黑"/>
          <w:bCs/>
          <w:spacing w:val="4"/>
          <w:sz w:val="24"/>
          <w:szCs w:val="24"/>
          <w:lang w:eastAsia="zh-CN"/>
        </w:rPr>
        <w:t>0.2%</w:t>
      </w:r>
      <w:r w:rsidRPr="00377090">
        <w:rPr>
          <w:rFonts w:ascii="微软雅黑" w:eastAsia="微软雅黑" w:hAnsi="微软雅黑" w:cs="微软雅黑" w:hint="eastAsia"/>
          <w:bCs/>
          <w:spacing w:val="4"/>
          <w:sz w:val="24"/>
          <w:szCs w:val="24"/>
          <w:lang w:eastAsia="zh-CN"/>
        </w:rPr>
        <w:t>，预期增</w:t>
      </w:r>
      <w:r w:rsidRPr="00377090">
        <w:rPr>
          <w:rFonts w:ascii="微软雅黑" w:eastAsia="微软雅黑" w:hAnsi="微软雅黑" w:cs="微软雅黑"/>
          <w:bCs/>
          <w:spacing w:val="4"/>
          <w:sz w:val="24"/>
          <w:szCs w:val="24"/>
          <w:lang w:eastAsia="zh-CN"/>
        </w:rPr>
        <w:t>0.2%</w:t>
      </w:r>
      <w:r w:rsidRPr="00377090">
        <w:rPr>
          <w:rFonts w:ascii="微软雅黑" w:eastAsia="微软雅黑" w:hAnsi="微软雅黑" w:cs="微软雅黑" w:hint="eastAsia"/>
          <w:bCs/>
          <w:spacing w:val="4"/>
          <w:sz w:val="24"/>
          <w:szCs w:val="24"/>
          <w:lang w:eastAsia="zh-CN"/>
        </w:rPr>
        <w:t>，前值增</w:t>
      </w:r>
      <w:r w:rsidRPr="00377090">
        <w:rPr>
          <w:rFonts w:ascii="微软雅黑" w:eastAsia="微软雅黑" w:hAnsi="微软雅黑" w:cs="微软雅黑"/>
          <w:bCs/>
          <w:spacing w:val="4"/>
          <w:sz w:val="24"/>
          <w:szCs w:val="24"/>
          <w:lang w:eastAsia="zh-CN"/>
        </w:rPr>
        <w:t>0.7%</w:t>
      </w:r>
      <w:r w:rsidRPr="00377090">
        <w:rPr>
          <w:rFonts w:ascii="微软雅黑" w:eastAsia="微软雅黑" w:hAnsi="微软雅黑" w:cs="微软雅黑" w:hint="eastAsia"/>
          <w:bCs/>
          <w:spacing w:val="4"/>
          <w:sz w:val="24"/>
          <w:szCs w:val="24"/>
          <w:lang w:eastAsia="zh-CN"/>
        </w:rPr>
        <w:t>；名义</w:t>
      </w:r>
      <w:r w:rsidRPr="00377090">
        <w:rPr>
          <w:rFonts w:ascii="微软雅黑" w:eastAsia="微软雅黑" w:hAnsi="微软雅黑" w:cs="微软雅黑"/>
          <w:bCs/>
          <w:spacing w:val="4"/>
          <w:sz w:val="24"/>
          <w:szCs w:val="24"/>
          <w:lang w:eastAsia="zh-CN"/>
        </w:rPr>
        <w:t>GDP</w:t>
      </w:r>
      <w:r w:rsidRPr="00377090">
        <w:rPr>
          <w:rFonts w:ascii="微软雅黑" w:eastAsia="微软雅黑" w:hAnsi="微软雅黑" w:cs="微软雅黑" w:hint="eastAsia"/>
          <w:bCs/>
          <w:spacing w:val="4"/>
          <w:sz w:val="24"/>
          <w:szCs w:val="24"/>
          <w:lang w:eastAsia="zh-CN"/>
        </w:rPr>
        <w:t>初值环比增</w:t>
      </w:r>
      <w:r w:rsidRPr="00377090">
        <w:rPr>
          <w:rFonts w:ascii="微软雅黑" w:eastAsia="微软雅黑" w:hAnsi="微软雅黑" w:cs="微软雅黑"/>
          <w:bCs/>
          <w:spacing w:val="4"/>
          <w:sz w:val="24"/>
          <w:szCs w:val="24"/>
          <w:lang w:eastAsia="zh-CN"/>
        </w:rPr>
        <w:t>0.5%</w:t>
      </w:r>
      <w:r w:rsidRPr="00377090">
        <w:rPr>
          <w:rFonts w:ascii="微软雅黑" w:eastAsia="微软雅黑" w:hAnsi="微软雅黑" w:cs="微软雅黑" w:hint="eastAsia"/>
          <w:bCs/>
          <w:spacing w:val="4"/>
          <w:sz w:val="24"/>
          <w:szCs w:val="24"/>
          <w:lang w:eastAsia="zh-CN"/>
        </w:rPr>
        <w:t>，前值增</w:t>
      </w:r>
      <w:r w:rsidRPr="00377090">
        <w:rPr>
          <w:rFonts w:ascii="微软雅黑" w:eastAsia="微软雅黑" w:hAnsi="微软雅黑" w:cs="微软雅黑"/>
          <w:bCs/>
          <w:spacing w:val="4"/>
          <w:sz w:val="24"/>
          <w:szCs w:val="24"/>
          <w:lang w:eastAsia="zh-CN"/>
        </w:rPr>
        <w:t>1.8%</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B82572" w:rsidRDefault="00B82572" w:rsidP="000F23B0">
      <w:pPr>
        <w:spacing w:before="102" w:line="257" w:lineRule="auto"/>
        <w:ind w:right="646"/>
        <w:jc w:val="both"/>
        <w:rPr>
          <w:rFonts w:ascii="微软雅黑" w:eastAsia="微软雅黑" w:hAnsi="微软雅黑" w:cs="微软雅黑"/>
          <w:spacing w:val="4"/>
          <w:sz w:val="24"/>
          <w:szCs w:val="24"/>
          <w:lang w:eastAsia="zh-CN"/>
        </w:rPr>
      </w:pPr>
    </w:p>
    <w:p w:rsidR="00993B64" w:rsidRDefault="00090CEA">
      <w:pPr>
        <w:spacing w:before="120" w:line="190" w:lineRule="auto"/>
        <w:rPr>
          <w:rFonts w:ascii="微软雅黑" w:eastAsia="微软雅黑" w:hAnsi="微软雅黑" w:cs="微软雅黑"/>
          <w:b/>
          <w:bCs/>
          <w:color w:val="036EB8"/>
          <w:spacing w:val="10"/>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20" o:spid="_x0000_i1025" type="#_x0000_t75" style="width:10.5pt;height:13.5pt;visibility:visible;mso-wrap-style:square">
            <v:imagedata r:id="rId13"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rsidTr="00140BF1">
        <w:trPr>
          <w:trHeight w:val="1758"/>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28" w:line="191" w:lineRule="auto"/>
              <w:jc w:val="center"/>
              <w:rPr>
                <w:b/>
                <w:bCs/>
                <w:sz w:val="19"/>
                <w:szCs w:val="19"/>
                <w:lang w:eastAsia="zh-CN"/>
              </w:rPr>
            </w:pPr>
            <w:r>
              <w:rPr>
                <w:rFonts w:hint="eastAsia"/>
                <w:b/>
                <w:bCs/>
                <w:sz w:val="19"/>
                <w:szCs w:val="19"/>
                <w:lang w:eastAsia="zh-CN"/>
              </w:rPr>
              <w:t>富时中国A50</w:t>
            </w:r>
          </w:p>
          <w:p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7640D6" w:rsidRDefault="00140BF1">
            <w:pPr>
              <w:spacing w:before="120"/>
              <w:rPr>
                <w:rFonts w:ascii="新宋体" w:eastAsia="新宋体" w:hAnsi="新宋体"/>
                <w:highlight w:val="yellow"/>
                <w:lang w:eastAsia="zh-CN"/>
              </w:rPr>
            </w:pPr>
            <w:r w:rsidRPr="00140BF1">
              <w:rPr>
                <w:rFonts w:ascii="新宋体" w:eastAsia="新宋体" w:hAnsi="新宋体"/>
                <w:lang w:eastAsia="zh-CN"/>
              </w:rPr>
              <w:t>11</w:t>
            </w:r>
            <w:r w:rsidRPr="00140BF1">
              <w:rPr>
                <w:rFonts w:ascii="新宋体" w:eastAsia="新宋体" w:hAnsi="新宋体" w:hint="eastAsia"/>
                <w:lang w:eastAsia="zh-CN"/>
              </w:rPr>
              <w:t>月</w:t>
            </w:r>
            <w:r w:rsidRPr="00140BF1">
              <w:rPr>
                <w:rFonts w:ascii="新宋体" w:eastAsia="新宋体" w:hAnsi="新宋体"/>
                <w:lang w:eastAsia="zh-CN"/>
              </w:rPr>
              <w:t>15</w:t>
            </w:r>
            <w:r w:rsidRPr="00140BF1">
              <w:rPr>
                <w:rFonts w:ascii="新宋体" w:eastAsia="新宋体" w:hAnsi="新宋体" w:hint="eastAsia"/>
                <w:lang w:eastAsia="zh-CN"/>
              </w:rPr>
              <w:t>日当周，富时中国</w:t>
            </w:r>
            <w:r w:rsidRPr="00140BF1">
              <w:rPr>
                <w:rFonts w:ascii="新宋体" w:eastAsia="新宋体" w:hAnsi="新宋体"/>
                <w:lang w:eastAsia="zh-CN"/>
              </w:rPr>
              <w:t>A50</w:t>
            </w:r>
            <w:r w:rsidRPr="00140BF1">
              <w:rPr>
                <w:rFonts w:ascii="新宋体" w:eastAsia="新宋体" w:hAnsi="新宋体" w:hint="eastAsia"/>
                <w:lang w:eastAsia="zh-CN"/>
              </w:rPr>
              <w:t>指数下跌</w:t>
            </w:r>
            <w:r w:rsidRPr="00140BF1">
              <w:rPr>
                <w:rFonts w:ascii="新宋体" w:eastAsia="新宋体" w:hAnsi="新宋体"/>
                <w:lang w:eastAsia="zh-CN"/>
              </w:rPr>
              <w:t>3.3%</w:t>
            </w:r>
            <w:r w:rsidRPr="00140BF1">
              <w:rPr>
                <w:rFonts w:ascii="新宋体" w:eastAsia="新宋体" w:hAnsi="新宋体" w:hint="eastAsia"/>
                <w:lang w:eastAsia="zh-CN"/>
              </w:rPr>
              <w:t>至</w:t>
            </w:r>
            <w:r w:rsidRPr="00140BF1">
              <w:rPr>
                <w:rFonts w:ascii="新宋体" w:eastAsia="新宋体" w:hAnsi="新宋体"/>
                <w:lang w:eastAsia="zh-CN"/>
              </w:rPr>
              <w:t>13371.14</w:t>
            </w:r>
            <w:r w:rsidRPr="00140BF1">
              <w:rPr>
                <w:rFonts w:ascii="新宋体" w:eastAsia="新宋体" w:hAnsi="新宋体" w:hint="eastAsia"/>
                <w:lang w:eastAsia="zh-CN"/>
              </w:rPr>
              <w:t>点；新交所富时</w:t>
            </w:r>
            <w:r w:rsidRPr="00140BF1">
              <w:rPr>
                <w:rFonts w:ascii="新宋体" w:eastAsia="新宋体" w:hAnsi="新宋体"/>
                <w:lang w:eastAsia="zh-CN"/>
              </w:rPr>
              <w:t>A50</w:t>
            </w:r>
            <w:r w:rsidRPr="00140BF1">
              <w:rPr>
                <w:rFonts w:ascii="新宋体" w:eastAsia="新宋体" w:hAnsi="新宋体" w:hint="eastAsia"/>
                <w:lang w:eastAsia="zh-CN"/>
              </w:rPr>
              <w:t>期指主力合约下跌</w:t>
            </w:r>
            <w:r w:rsidRPr="00140BF1">
              <w:rPr>
                <w:rFonts w:ascii="新宋体" w:eastAsia="新宋体" w:hAnsi="新宋体"/>
                <w:lang w:eastAsia="zh-CN"/>
              </w:rPr>
              <w:t>2.56%</w:t>
            </w:r>
            <w:r w:rsidRPr="00140BF1">
              <w:rPr>
                <w:rFonts w:ascii="新宋体" w:eastAsia="新宋体" w:hAnsi="新宋体" w:hint="eastAsia"/>
                <w:lang w:eastAsia="zh-CN"/>
              </w:rPr>
              <w:t>至</w:t>
            </w:r>
            <w:r w:rsidRPr="00140BF1">
              <w:rPr>
                <w:rFonts w:ascii="新宋体" w:eastAsia="新宋体" w:hAnsi="新宋体"/>
                <w:lang w:eastAsia="zh-CN"/>
              </w:rPr>
              <w:t>13318</w:t>
            </w:r>
            <w:r w:rsidRPr="00140BF1">
              <w:rPr>
                <w:rFonts w:ascii="新宋体" w:eastAsia="新宋体" w:hAnsi="新宋体" w:hint="eastAsia"/>
                <w:lang w:eastAsia="zh-CN"/>
              </w:rPr>
              <w:t>点。国内方面，经济基本面，</w:t>
            </w:r>
            <w:r w:rsidRPr="00140BF1">
              <w:rPr>
                <w:rFonts w:ascii="新宋体" w:eastAsia="新宋体" w:hAnsi="新宋体"/>
                <w:lang w:eastAsia="zh-CN"/>
              </w:rPr>
              <w:t>10</w:t>
            </w:r>
            <w:r w:rsidRPr="00140BF1">
              <w:rPr>
                <w:rFonts w:ascii="新宋体" w:eastAsia="新宋体" w:hAnsi="新宋体" w:hint="eastAsia"/>
                <w:lang w:eastAsia="zh-CN"/>
              </w:rPr>
              <w:t>月份经济数据显示除社会消费品零售总额增速高于预期且较上月有明显加快外，固定资产投资和工业增加值增速均不及预期，同时；</w:t>
            </w:r>
            <w:r w:rsidRPr="00140BF1">
              <w:rPr>
                <w:rFonts w:ascii="新宋体" w:eastAsia="新宋体" w:hAnsi="新宋体"/>
                <w:lang w:eastAsia="zh-CN"/>
              </w:rPr>
              <w:t>10</w:t>
            </w:r>
            <w:r w:rsidRPr="00140BF1">
              <w:rPr>
                <w:rFonts w:ascii="新宋体" w:eastAsia="新宋体" w:hAnsi="新宋体" w:hint="eastAsia"/>
                <w:lang w:eastAsia="zh-CN"/>
              </w:rPr>
              <w:t>月份金融数据显示，</w:t>
            </w:r>
            <w:r w:rsidRPr="00140BF1">
              <w:rPr>
                <w:rFonts w:ascii="新宋体" w:eastAsia="新宋体" w:hAnsi="新宋体"/>
                <w:lang w:eastAsia="zh-CN"/>
              </w:rPr>
              <w:t>M1</w:t>
            </w:r>
            <w:r w:rsidRPr="00140BF1">
              <w:rPr>
                <w:rFonts w:ascii="新宋体" w:eastAsia="新宋体" w:hAnsi="新宋体" w:hint="eastAsia"/>
                <w:lang w:eastAsia="zh-CN"/>
              </w:rPr>
              <w:t>同比</w:t>
            </w:r>
            <w:proofErr w:type="gramStart"/>
            <w:r w:rsidRPr="00140BF1">
              <w:rPr>
                <w:rFonts w:ascii="新宋体" w:eastAsia="新宋体" w:hAnsi="新宋体" w:hint="eastAsia"/>
                <w:lang w:eastAsia="zh-CN"/>
              </w:rPr>
              <w:t>降幅收</w:t>
            </w:r>
            <w:proofErr w:type="gramEnd"/>
            <w:r w:rsidRPr="00140BF1">
              <w:rPr>
                <w:rFonts w:ascii="新宋体" w:eastAsia="新宋体" w:hAnsi="新宋体" w:hint="eastAsia"/>
                <w:lang w:eastAsia="zh-CN"/>
              </w:rPr>
              <w:t>窄，为年内首次，但增速仍低于</w:t>
            </w:r>
            <w:r w:rsidRPr="00140BF1">
              <w:rPr>
                <w:rFonts w:ascii="新宋体" w:eastAsia="新宋体" w:hAnsi="新宋体"/>
                <w:lang w:eastAsia="zh-CN"/>
              </w:rPr>
              <w:t>M2</w:t>
            </w:r>
            <w:r w:rsidRPr="00140BF1">
              <w:rPr>
                <w:rFonts w:ascii="新宋体" w:eastAsia="新宋体" w:hAnsi="新宋体" w:hint="eastAsia"/>
                <w:lang w:eastAsia="zh-CN"/>
              </w:rPr>
              <w:t>，同时，信贷、</w:t>
            </w:r>
            <w:proofErr w:type="gramStart"/>
            <w:r w:rsidRPr="00140BF1">
              <w:rPr>
                <w:rFonts w:ascii="新宋体" w:eastAsia="新宋体" w:hAnsi="新宋体" w:hint="eastAsia"/>
                <w:lang w:eastAsia="zh-CN"/>
              </w:rPr>
              <w:t>社融依旧</w:t>
            </w:r>
            <w:proofErr w:type="gramEnd"/>
            <w:r w:rsidRPr="00140BF1">
              <w:rPr>
                <w:rFonts w:ascii="新宋体" w:eastAsia="新宋体" w:hAnsi="新宋体" w:hint="eastAsia"/>
                <w:lang w:eastAsia="zh-CN"/>
              </w:rPr>
              <w:t>偏弱。整体来看，</w:t>
            </w:r>
            <w:r w:rsidRPr="00140BF1">
              <w:rPr>
                <w:rFonts w:ascii="新宋体" w:eastAsia="新宋体" w:hAnsi="新宋体"/>
                <w:lang w:eastAsia="zh-CN"/>
              </w:rPr>
              <w:t>10</w:t>
            </w:r>
            <w:r w:rsidRPr="00140BF1">
              <w:rPr>
                <w:rFonts w:ascii="新宋体" w:eastAsia="新宋体" w:hAnsi="新宋体" w:hint="eastAsia"/>
                <w:lang w:eastAsia="zh-CN"/>
              </w:rPr>
              <w:t>月通胀依旧处于低位，</w:t>
            </w:r>
            <w:proofErr w:type="gramStart"/>
            <w:r w:rsidRPr="00140BF1">
              <w:rPr>
                <w:rFonts w:ascii="新宋体" w:eastAsia="新宋体" w:hAnsi="新宋体" w:hint="eastAsia"/>
                <w:lang w:eastAsia="zh-CN"/>
              </w:rPr>
              <w:t>社零在</w:t>
            </w:r>
            <w:proofErr w:type="gramEnd"/>
            <w:r w:rsidRPr="00140BF1">
              <w:rPr>
                <w:rFonts w:ascii="新宋体" w:eastAsia="新宋体" w:hAnsi="新宋体" w:hint="eastAsia"/>
                <w:lang w:eastAsia="zh-CN"/>
              </w:rPr>
              <w:t>财政政策以旧换新的刺激下持续回升，货币供应量</w:t>
            </w:r>
            <w:r w:rsidRPr="00140BF1">
              <w:rPr>
                <w:rFonts w:ascii="新宋体" w:eastAsia="新宋体" w:hAnsi="新宋体"/>
                <w:lang w:eastAsia="zh-CN"/>
              </w:rPr>
              <w:t>M1</w:t>
            </w:r>
            <w:r w:rsidRPr="00140BF1">
              <w:rPr>
                <w:rFonts w:ascii="新宋体" w:eastAsia="新宋体" w:hAnsi="新宋体" w:hint="eastAsia"/>
                <w:lang w:eastAsia="zh-CN"/>
              </w:rPr>
              <w:t>持续萎缩，但</w:t>
            </w:r>
            <w:proofErr w:type="gramStart"/>
            <w:r w:rsidRPr="00140BF1">
              <w:rPr>
                <w:rFonts w:ascii="新宋体" w:eastAsia="新宋体" w:hAnsi="新宋体" w:hint="eastAsia"/>
                <w:lang w:eastAsia="zh-CN"/>
              </w:rPr>
              <w:t>降幅收窄同样</w:t>
            </w:r>
            <w:proofErr w:type="gramEnd"/>
            <w:r w:rsidRPr="00140BF1">
              <w:rPr>
                <w:rFonts w:ascii="新宋体" w:eastAsia="新宋体" w:hAnsi="新宋体" w:hint="eastAsia"/>
                <w:lang w:eastAsia="zh-CN"/>
              </w:rPr>
              <w:t>显示财政刺激对居民消费起到一定提振，后续或将出现拐点。目前，市场期待</w:t>
            </w:r>
            <w:r w:rsidRPr="00140BF1">
              <w:rPr>
                <w:rFonts w:ascii="新宋体" w:eastAsia="新宋体" w:hAnsi="新宋体"/>
                <w:lang w:eastAsia="zh-CN"/>
              </w:rPr>
              <w:t>12</w:t>
            </w:r>
            <w:r w:rsidRPr="00140BF1">
              <w:rPr>
                <w:rFonts w:ascii="新宋体" w:eastAsia="新宋体" w:hAnsi="新宋体" w:hint="eastAsia"/>
                <w:lang w:eastAsia="zh-CN"/>
              </w:rPr>
              <w:t>月份重要会议对后续政策</w:t>
            </w:r>
            <w:proofErr w:type="gramStart"/>
            <w:r w:rsidRPr="00140BF1">
              <w:rPr>
                <w:rFonts w:ascii="新宋体" w:eastAsia="新宋体" w:hAnsi="新宋体" w:hint="eastAsia"/>
                <w:lang w:eastAsia="zh-CN"/>
              </w:rPr>
              <w:t>作出</w:t>
            </w:r>
            <w:proofErr w:type="gramEnd"/>
            <w:r w:rsidRPr="00140BF1">
              <w:rPr>
                <w:rFonts w:ascii="新宋体" w:eastAsia="新宋体" w:hAnsi="新宋体" w:hint="eastAsia"/>
                <w:lang w:eastAsia="zh-CN"/>
              </w:rPr>
              <w:t>指引，同时对明年经济复苏仍有较高预期，股指短期虽然存在一定反复，但在强预期下依旧具备上涨潜力。策略上，建议逢低买入。</w:t>
            </w:r>
          </w:p>
        </w:tc>
      </w:tr>
      <w:tr w:rsidR="00993B64"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0" w:line="191" w:lineRule="auto"/>
              <w:jc w:val="center"/>
              <w:rPr>
                <w:b/>
                <w:bCs/>
                <w:sz w:val="19"/>
                <w:szCs w:val="19"/>
              </w:rPr>
            </w:pPr>
            <w:r>
              <w:rPr>
                <w:rFonts w:hint="eastAsia"/>
                <w:b/>
                <w:bCs/>
                <w:sz w:val="19"/>
                <w:szCs w:val="19"/>
              </w:rPr>
              <w:t>S&amp;P500</w:t>
            </w:r>
          </w:p>
          <w:p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7640D6" w:rsidRDefault="00140BF1">
            <w:pPr>
              <w:rPr>
                <w:rFonts w:ascii="新宋体" w:eastAsia="新宋体" w:hAnsi="新宋体"/>
                <w:highlight w:val="yellow"/>
                <w:lang w:eastAsia="zh-CN"/>
              </w:rPr>
            </w:pPr>
            <w:r w:rsidRPr="00140BF1">
              <w:rPr>
                <w:rFonts w:ascii="新宋体" w:eastAsia="新宋体" w:hAnsi="新宋体"/>
                <w:lang w:eastAsia="zh-CN"/>
              </w:rPr>
              <w:t>11</w:t>
            </w:r>
            <w:r w:rsidRPr="00140BF1">
              <w:rPr>
                <w:rFonts w:ascii="新宋体" w:eastAsia="新宋体" w:hAnsi="新宋体" w:hint="eastAsia"/>
                <w:lang w:eastAsia="zh-CN"/>
              </w:rPr>
              <w:t>月</w:t>
            </w:r>
            <w:r w:rsidRPr="00140BF1">
              <w:rPr>
                <w:rFonts w:ascii="新宋体" w:eastAsia="新宋体" w:hAnsi="新宋体"/>
                <w:lang w:eastAsia="zh-CN"/>
              </w:rPr>
              <w:t>15</w:t>
            </w:r>
            <w:r w:rsidRPr="00140BF1">
              <w:rPr>
                <w:rFonts w:ascii="新宋体" w:eastAsia="新宋体" w:hAnsi="新宋体" w:hint="eastAsia"/>
                <w:lang w:eastAsia="zh-CN"/>
              </w:rPr>
              <w:t>日当周，</w:t>
            </w:r>
            <w:proofErr w:type="gramStart"/>
            <w:r w:rsidRPr="00140BF1">
              <w:rPr>
                <w:rFonts w:ascii="新宋体" w:eastAsia="新宋体" w:hAnsi="新宋体" w:hint="eastAsia"/>
                <w:lang w:eastAsia="zh-CN"/>
              </w:rPr>
              <w:t>标普</w:t>
            </w:r>
            <w:proofErr w:type="gramEnd"/>
            <w:r w:rsidRPr="00140BF1">
              <w:rPr>
                <w:rFonts w:ascii="新宋体" w:eastAsia="新宋体" w:hAnsi="新宋体"/>
                <w:lang w:eastAsia="zh-CN"/>
              </w:rPr>
              <w:t>500</w:t>
            </w:r>
            <w:r w:rsidRPr="00140BF1">
              <w:rPr>
                <w:rFonts w:ascii="新宋体" w:eastAsia="新宋体" w:hAnsi="新宋体" w:hint="eastAsia"/>
                <w:lang w:eastAsia="zh-CN"/>
              </w:rPr>
              <w:t>指数下跌</w:t>
            </w:r>
            <w:r w:rsidRPr="00140BF1">
              <w:rPr>
                <w:rFonts w:ascii="新宋体" w:eastAsia="新宋体" w:hAnsi="新宋体"/>
                <w:lang w:eastAsia="zh-CN"/>
              </w:rPr>
              <w:t>2.08%</w:t>
            </w:r>
            <w:r w:rsidRPr="00140BF1">
              <w:rPr>
                <w:rFonts w:ascii="新宋体" w:eastAsia="新宋体" w:hAnsi="新宋体" w:hint="eastAsia"/>
                <w:lang w:eastAsia="zh-CN"/>
              </w:rPr>
              <w:t>至</w:t>
            </w:r>
            <w:r w:rsidRPr="00140BF1">
              <w:rPr>
                <w:rFonts w:ascii="新宋体" w:eastAsia="新宋体" w:hAnsi="新宋体"/>
                <w:lang w:eastAsia="zh-CN"/>
              </w:rPr>
              <w:t>5870.62</w:t>
            </w:r>
            <w:r w:rsidRPr="00140BF1">
              <w:rPr>
                <w:rFonts w:ascii="新宋体" w:eastAsia="新宋体" w:hAnsi="新宋体" w:hint="eastAsia"/>
                <w:lang w:eastAsia="zh-CN"/>
              </w:rPr>
              <w:t>点；</w:t>
            </w:r>
            <w:proofErr w:type="gramStart"/>
            <w:r w:rsidRPr="00140BF1">
              <w:rPr>
                <w:rFonts w:ascii="新宋体" w:eastAsia="新宋体" w:hAnsi="新宋体" w:hint="eastAsia"/>
                <w:lang w:eastAsia="zh-CN"/>
              </w:rPr>
              <w:t>迷你标普</w:t>
            </w:r>
            <w:proofErr w:type="gramEnd"/>
            <w:r w:rsidRPr="00140BF1">
              <w:rPr>
                <w:rFonts w:ascii="新宋体" w:eastAsia="新宋体" w:hAnsi="新宋体"/>
                <w:lang w:eastAsia="zh-CN"/>
              </w:rPr>
              <w:t>500</w:t>
            </w:r>
            <w:r w:rsidRPr="00140BF1">
              <w:rPr>
                <w:rFonts w:ascii="新宋体" w:eastAsia="新宋体" w:hAnsi="新宋体" w:hint="eastAsia"/>
                <w:lang w:eastAsia="zh-CN"/>
              </w:rPr>
              <w:t>主力合约下跌</w:t>
            </w:r>
            <w:r w:rsidRPr="00140BF1">
              <w:rPr>
                <w:rFonts w:ascii="新宋体" w:eastAsia="新宋体" w:hAnsi="新宋体"/>
                <w:lang w:eastAsia="zh-CN"/>
              </w:rPr>
              <w:t>2.05%</w:t>
            </w:r>
            <w:r w:rsidRPr="00140BF1">
              <w:rPr>
                <w:rFonts w:ascii="新宋体" w:eastAsia="新宋体" w:hAnsi="新宋体" w:hint="eastAsia"/>
                <w:lang w:eastAsia="zh-CN"/>
              </w:rPr>
              <w:t>至</w:t>
            </w:r>
            <w:r w:rsidRPr="00140BF1">
              <w:rPr>
                <w:rFonts w:ascii="新宋体" w:eastAsia="新宋体" w:hAnsi="新宋体"/>
                <w:lang w:eastAsia="zh-CN"/>
              </w:rPr>
              <w:t>5900</w:t>
            </w:r>
            <w:r w:rsidRPr="00140BF1">
              <w:rPr>
                <w:rFonts w:ascii="新宋体" w:eastAsia="新宋体" w:hAnsi="新宋体" w:hint="eastAsia"/>
                <w:lang w:eastAsia="zh-CN"/>
              </w:rPr>
              <w:t>点。美国三大股指集体下跌。美国</w:t>
            </w:r>
            <w:r w:rsidRPr="00140BF1">
              <w:rPr>
                <w:rFonts w:ascii="新宋体" w:eastAsia="新宋体" w:hAnsi="新宋体"/>
                <w:lang w:eastAsia="zh-CN"/>
              </w:rPr>
              <w:t>10</w:t>
            </w:r>
            <w:r w:rsidRPr="00140BF1">
              <w:rPr>
                <w:rFonts w:ascii="新宋体" w:eastAsia="新宋体" w:hAnsi="新宋体" w:hint="eastAsia"/>
                <w:lang w:eastAsia="zh-CN"/>
              </w:rPr>
              <w:t>月</w:t>
            </w:r>
            <w:r w:rsidRPr="00140BF1">
              <w:rPr>
                <w:rFonts w:ascii="新宋体" w:eastAsia="新宋体" w:hAnsi="新宋体"/>
                <w:lang w:eastAsia="zh-CN"/>
              </w:rPr>
              <w:t>CPI</w:t>
            </w:r>
            <w:r w:rsidRPr="00140BF1">
              <w:rPr>
                <w:rFonts w:ascii="新宋体" w:eastAsia="新宋体" w:hAnsi="新宋体" w:hint="eastAsia"/>
                <w:lang w:eastAsia="zh-CN"/>
              </w:rPr>
              <w:t>、</w:t>
            </w:r>
            <w:r w:rsidRPr="00140BF1">
              <w:rPr>
                <w:rFonts w:ascii="新宋体" w:eastAsia="新宋体" w:hAnsi="新宋体"/>
                <w:lang w:eastAsia="zh-CN"/>
              </w:rPr>
              <w:t>PPI</w:t>
            </w:r>
            <w:r w:rsidRPr="00140BF1">
              <w:rPr>
                <w:rFonts w:ascii="新宋体" w:eastAsia="新宋体" w:hAnsi="新宋体" w:hint="eastAsia"/>
                <w:lang w:eastAsia="zh-CN"/>
              </w:rPr>
              <w:t>同比涨幅均较上月回升，</w:t>
            </w:r>
            <w:r w:rsidRPr="00140BF1">
              <w:rPr>
                <w:rFonts w:ascii="新宋体" w:eastAsia="新宋体" w:hAnsi="新宋体"/>
                <w:lang w:eastAsia="zh-CN"/>
              </w:rPr>
              <w:t>CPI</w:t>
            </w:r>
            <w:r w:rsidRPr="00140BF1">
              <w:rPr>
                <w:rFonts w:ascii="新宋体" w:eastAsia="新宋体" w:hAnsi="新宋体" w:hint="eastAsia"/>
                <w:lang w:eastAsia="zh-CN"/>
              </w:rPr>
              <w:t>符合市场预期，</w:t>
            </w:r>
            <w:r w:rsidRPr="00140BF1">
              <w:rPr>
                <w:rFonts w:ascii="新宋体" w:eastAsia="新宋体" w:hAnsi="新宋体"/>
                <w:lang w:eastAsia="zh-CN"/>
              </w:rPr>
              <w:t>PPI</w:t>
            </w:r>
            <w:r w:rsidRPr="00140BF1">
              <w:rPr>
                <w:rFonts w:ascii="新宋体" w:eastAsia="新宋体" w:hAnsi="新宋体" w:hint="eastAsia"/>
                <w:lang w:eastAsia="zh-CN"/>
              </w:rPr>
              <w:t>则超出市场预期，降通胀最后一里路依旧面临挑战。此外，上周四美联储主席鲍威尔表示，目前的经济基本面表明央行无需急于降息。鲍威尔的鹰派言论打压市场情绪，交易</w:t>
            </w:r>
            <w:proofErr w:type="gramStart"/>
            <w:r w:rsidRPr="00140BF1">
              <w:rPr>
                <w:rFonts w:ascii="新宋体" w:eastAsia="新宋体" w:hAnsi="新宋体" w:hint="eastAsia"/>
                <w:lang w:eastAsia="zh-CN"/>
              </w:rPr>
              <w:t>员降低</w:t>
            </w:r>
            <w:proofErr w:type="gramEnd"/>
            <w:r w:rsidRPr="00140BF1">
              <w:rPr>
                <w:rFonts w:ascii="新宋体" w:eastAsia="新宋体" w:hAnsi="新宋体" w:hint="eastAsia"/>
                <w:lang w:eastAsia="zh-CN"/>
              </w:rPr>
              <w:t>对美联储</w:t>
            </w:r>
            <w:r w:rsidRPr="00140BF1">
              <w:rPr>
                <w:rFonts w:ascii="新宋体" w:eastAsia="新宋体" w:hAnsi="新宋体"/>
                <w:lang w:eastAsia="zh-CN"/>
              </w:rPr>
              <w:t>12</w:t>
            </w:r>
            <w:r w:rsidRPr="00140BF1">
              <w:rPr>
                <w:rFonts w:ascii="新宋体" w:eastAsia="新宋体" w:hAnsi="新宋体" w:hint="eastAsia"/>
                <w:lang w:eastAsia="zh-CN"/>
              </w:rPr>
              <w:t>月降息的押注，对利率走势的担忧令美股承压。策略上，建议短线逢高沽空。</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795476" w:rsidRDefault="00EF742C" w:rsidP="00D17530">
            <w:pPr>
              <w:rPr>
                <w:rFonts w:ascii="新宋体" w:eastAsia="新宋体" w:hAnsi="新宋体" w:cs="新宋体"/>
                <w:lang w:eastAsia="zh-CN"/>
              </w:rPr>
            </w:pPr>
            <w:r w:rsidRPr="00EF742C">
              <w:rPr>
                <w:rFonts w:ascii="新宋体" w:eastAsia="新宋体" w:hAnsi="新宋体" w:cs="新宋体" w:hint="eastAsia"/>
                <w:lang w:eastAsia="zh-CN"/>
              </w:rPr>
              <w:t>周五晚铁矿</w:t>
            </w:r>
            <w:r w:rsidRPr="00EF742C">
              <w:rPr>
                <w:rFonts w:ascii="新宋体" w:eastAsia="新宋体" w:hAnsi="新宋体" w:cs="新宋体"/>
                <w:lang w:eastAsia="zh-CN"/>
              </w:rPr>
              <w:t>2501</w:t>
            </w:r>
            <w:r w:rsidRPr="00EF742C">
              <w:rPr>
                <w:rFonts w:ascii="新宋体" w:eastAsia="新宋体" w:hAnsi="新宋体" w:cs="新宋体" w:hint="eastAsia"/>
                <w:lang w:eastAsia="zh-CN"/>
              </w:rPr>
              <w:t>合约收盘</w:t>
            </w:r>
            <w:r w:rsidRPr="00EF742C">
              <w:rPr>
                <w:rFonts w:ascii="新宋体" w:eastAsia="新宋体" w:hAnsi="新宋体" w:cs="新宋体"/>
                <w:lang w:eastAsia="zh-CN"/>
              </w:rPr>
              <w:t>738.5</w:t>
            </w:r>
            <w:r w:rsidRPr="00EF742C">
              <w:rPr>
                <w:rFonts w:ascii="新宋体" w:eastAsia="新宋体" w:hAnsi="新宋体" w:cs="新宋体" w:hint="eastAsia"/>
                <w:lang w:eastAsia="zh-CN"/>
              </w:rPr>
              <w:t>，下跌</w:t>
            </w:r>
            <w:r w:rsidRPr="00EF742C">
              <w:rPr>
                <w:rFonts w:ascii="新宋体" w:eastAsia="新宋体" w:hAnsi="新宋体" w:cs="新宋体"/>
                <w:lang w:eastAsia="zh-CN"/>
              </w:rPr>
              <w:t>1.14%</w:t>
            </w:r>
            <w:r w:rsidRPr="00EF742C">
              <w:rPr>
                <w:rFonts w:ascii="新宋体" w:eastAsia="新宋体" w:hAnsi="新宋体" w:cs="新宋体" w:hint="eastAsia"/>
                <w:lang w:eastAsia="zh-CN"/>
              </w:rPr>
              <w:t>，</w:t>
            </w:r>
            <w:r w:rsidRPr="00EF742C">
              <w:rPr>
                <w:rFonts w:ascii="新宋体" w:eastAsia="新宋体" w:hAnsi="新宋体" w:cs="新宋体"/>
                <w:lang w:eastAsia="zh-CN"/>
              </w:rPr>
              <w:t>15</w:t>
            </w:r>
            <w:r w:rsidRPr="00EF742C">
              <w:rPr>
                <w:rFonts w:ascii="新宋体" w:eastAsia="新宋体" w:hAnsi="新宋体" w:cs="新宋体" w:hint="eastAsia"/>
                <w:lang w:eastAsia="zh-CN"/>
              </w:rPr>
              <w:t>日青岛港</w:t>
            </w:r>
            <w:r w:rsidRPr="00EF742C">
              <w:rPr>
                <w:rFonts w:ascii="新宋体" w:eastAsia="新宋体" w:hAnsi="新宋体" w:cs="新宋体"/>
                <w:lang w:eastAsia="zh-CN"/>
              </w:rPr>
              <w:t>PB</w:t>
            </w:r>
            <w:proofErr w:type="gramStart"/>
            <w:r w:rsidRPr="00EF742C">
              <w:rPr>
                <w:rFonts w:ascii="新宋体" w:eastAsia="新宋体" w:hAnsi="新宋体" w:cs="新宋体" w:hint="eastAsia"/>
                <w:lang w:eastAsia="zh-CN"/>
              </w:rPr>
              <w:t>粉报</w:t>
            </w:r>
            <w:proofErr w:type="gramEnd"/>
            <w:r w:rsidRPr="00EF742C">
              <w:rPr>
                <w:rFonts w:ascii="新宋体" w:eastAsia="新宋体" w:hAnsi="新宋体" w:cs="新宋体"/>
                <w:lang w:eastAsia="zh-CN"/>
              </w:rPr>
              <w:t>736</w:t>
            </w:r>
            <w:r w:rsidRPr="00EF742C">
              <w:rPr>
                <w:rFonts w:ascii="新宋体" w:eastAsia="新宋体" w:hAnsi="新宋体" w:cs="新宋体" w:hint="eastAsia"/>
                <w:lang w:eastAsia="zh-CN"/>
              </w:rPr>
              <w:t>，下调</w:t>
            </w:r>
            <w:r w:rsidRPr="00EF742C">
              <w:rPr>
                <w:rFonts w:ascii="新宋体" w:eastAsia="新宋体" w:hAnsi="新宋体" w:cs="新宋体"/>
                <w:lang w:eastAsia="zh-CN"/>
              </w:rPr>
              <w:t>15</w:t>
            </w:r>
            <w:r w:rsidRPr="00EF742C">
              <w:rPr>
                <w:rFonts w:ascii="新宋体" w:eastAsia="新宋体" w:hAnsi="新宋体" w:cs="新宋体" w:hint="eastAsia"/>
                <w:lang w:eastAsia="zh-CN"/>
              </w:rPr>
              <w:t>元</w:t>
            </w:r>
            <w:r w:rsidRPr="00EF742C">
              <w:rPr>
                <w:rFonts w:ascii="新宋体" w:eastAsia="新宋体" w:hAnsi="新宋体" w:cs="新宋体"/>
                <w:lang w:eastAsia="zh-CN"/>
              </w:rPr>
              <w:t>/</w:t>
            </w:r>
            <w:r w:rsidRPr="00EF742C">
              <w:rPr>
                <w:rFonts w:ascii="新宋体" w:eastAsia="新宋体" w:hAnsi="新宋体" w:cs="新宋体" w:hint="eastAsia"/>
                <w:lang w:eastAsia="zh-CN"/>
              </w:rPr>
              <w:t>吨。宏观面，</w:t>
            </w:r>
            <w:proofErr w:type="gramStart"/>
            <w:r w:rsidRPr="00EF742C">
              <w:rPr>
                <w:rFonts w:ascii="新宋体" w:eastAsia="新宋体" w:hAnsi="新宋体" w:cs="新宋体" w:hint="eastAsia"/>
                <w:lang w:eastAsia="zh-CN"/>
              </w:rPr>
              <w:t>特朗普交易推</w:t>
            </w:r>
            <w:proofErr w:type="gramEnd"/>
            <w:r w:rsidRPr="00EF742C">
              <w:rPr>
                <w:rFonts w:ascii="新宋体" w:eastAsia="新宋体" w:hAnsi="新宋体" w:cs="新宋体" w:hint="eastAsia"/>
                <w:lang w:eastAsia="zh-CN"/>
              </w:rPr>
              <w:t>升美元，利空大宗商品。基本面，供应维持宽松，本期铁水产量</w:t>
            </w:r>
            <w:r w:rsidRPr="00EF742C">
              <w:rPr>
                <w:rFonts w:ascii="新宋体" w:eastAsia="新宋体" w:hAnsi="新宋体" w:cs="新宋体"/>
                <w:lang w:eastAsia="zh-CN"/>
              </w:rPr>
              <w:t>235.94</w:t>
            </w:r>
            <w:r w:rsidRPr="00EF742C">
              <w:rPr>
                <w:rFonts w:ascii="新宋体" w:eastAsia="新宋体" w:hAnsi="新宋体" w:cs="新宋体" w:hint="eastAsia"/>
                <w:lang w:eastAsia="zh-CN"/>
              </w:rPr>
              <w:t>万吨，环比增</w:t>
            </w:r>
            <w:r w:rsidRPr="00EF742C">
              <w:rPr>
                <w:rFonts w:ascii="新宋体" w:eastAsia="新宋体" w:hAnsi="新宋体" w:cs="新宋体"/>
                <w:lang w:eastAsia="zh-CN"/>
              </w:rPr>
              <w:t>1.88</w:t>
            </w:r>
            <w:r w:rsidRPr="00EF742C">
              <w:rPr>
                <w:rFonts w:ascii="新宋体" w:eastAsia="新宋体" w:hAnsi="新宋体" w:cs="新宋体" w:hint="eastAsia"/>
                <w:lang w:eastAsia="zh-CN"/>
              </w:rPr>
              <w:t>万吨，年同比增加</w:t>
            </w:r>
            <w:r w:rsidRPr="00EF742C">
              <w:rPr>
                <w:rFonts w:ascii="新宋体" w:eastAsia="新宋体" w:hAnsi="新宋体" w:cs="新宋体"/>
                <w:lang w:eastAsia="zh-CN"/>
              </w:rPr>
              <w:t>0.47</w:t>
            </w:r>
            <w:r w:rsidRPr="00EF742C">
              <w:rPr>
                <w:rFonts w:ascii="新宋体" w:eastAsia="新宋体" w:hAnsi="新宋体" w:cs="新宋体" w:hint="eastAsia"/>
                <w:lang w:eastAsia="zh-CN"/>
              </w:rPr>
              <w:t>万吨，</w:t>
            </w:r>
            <w:proofErr w:type="gramStart"/>
            <w:r w:rsidRPr="00EF742C">
              <w:rPr>
                <w:rFonts w:ascii="新宋体" w:eastAsia="新宋体" w:hAnsi="新宋体" w:cs="新宋体" w:hint="eastAsia"/>
                <w:lang w:eastAsia="zh-CN"/>
              </w:rPr>
              <w:t>需求端仍面临</w:t>
            </w:r>
            <w:proofErr w:type="gramEnd"/>
            <w:r w:rsidRPr="00EF742C">
              <w:rPr>
                <w:rFonts w:ascii="新宋体" w:eastAsia="新宋体" w:hAnsi="新宋体" w:cs="新宋体" w:hint="eastAsia"/>
                <w:lang w:eastAsia="zh-CN"/>
              </w:rPr>
              <w:t>季节性回落压力。驱动方面，市场交易逐渐转向冬储逻辑，铁矿跟随成材波动为主，成材冬储价市场预期目前在</w:t>
            </w:r>
            <w:r w:rsidRPr="00EF742C">
              <w:rPr>
                <w:rFonts w:ascii="新宋体" w:eastAsia="新宋体" w:hAnsi="新宋体" w:cs="新宋体"/>
                <w:lang w:eastAsia="zh-CN"/>
              </w:rPr>
              <w:t>3100-3200</w:t>
            </w:r>
            <w:r w:rsidRPr="00EF742C">
              <w:rPr>
                <w:rFonts w:ascii="新宋体" w:eastAsia="新宋体" w:hAnsi="新宋体" w:cs="新宋体" w:hint="eastAsia"/>
                <w:lang w:eastAsia="zh-CN"/>
              </w:rPr>
              <w:t>元</w:t>
            </w:r>
            <w:r w:rsidRPr="00EF742C">
              <w:rPr>
                <w:rFonts w:ascii="新宋体" w:eastAsia="新宋体" w:hAnsi="新宋体" w:cs="新宋体"/>
                <w:lang w:eastAsia="zh-CN"/>
              </w:rPr>
              <w:t>/</w:t>
            </w:r>
            <w:r w:rsidRPr="00EF742C">
              <w:rPr>
                <w:rFonts w:ascii="新宋体" w:eastAsia="新宋体" w:hAnsi="新宋体" w:cs="新宋体" w:hint="eastAsia"/>
                <w:lang w:eastAsia="zh-CN"/>
              </w:rPr>
              <w:t>吨。技术上方面，</w:t>
            </w:r>
            <w:r w:rsidRPr="00EF742C">
              <w:rPr>
                <w:rFonts w:ascii="新宋体" w:eastAsia="新宋体" w:hAnsi="新宋体" w:cs="新宋体"/>
                <w:lang w:eastAsia="zh-CN"/>
              </w:rPr>
              <w:t>4</w:t>
            </w:r>
            <w:r w:rsidRPr="00EF742C">
              <w:rPr>
                <w:rFonts w:ascii="新宋体" w:eastAsia="新宋体" w:hAnsi="新宋体" w:cs="新宋体" w:hint="eastAsia"/>
                <w:lang w:eastAsia="zh-CN"/>
              </w:rPr>
              <w:t>小时周期</w:t>
            </w:r>
            <w:r w:rsidRPr="00EF742C">
              <w:rPr>
                <w:rFonts w:ascii="新宋体" w:eastAsia="新宋体" w:hAnsi="新宋体" w:cs="新宋体"/>
                <w:lang w:eastAsia="zh-CN"/>
              </w:rPr>
              <w:t>K</w:t>
            </w:r>
            <w:r w:rsidRPr="00EF742C">
              <w:rPr>
                <w:rFonts w:ascii="新宋体" w:eastAsia="新宋体" w:hAnsi="新宋体" w:cs="新宋体" w:hint="eastAsia"/>
                <w:lang w:eastAsia="zh-CN"/>
              </w:rPr>
              <w:t>线位于</w:t>
            </w:r>
            <w:r w:rsidRPr="00EF742C">
              <w:rPr>
                <w:rFonts w:ascii="新宋体" w:eastAsia="新宋体" w:hAnsi="新宋体" w:cs="新宋体"/>
                <w:lang w:eastAsia="zh-CN"/>
              </w:rPr>
              <w:t>20</w:t>
            </w:r>
            <w:r w:rsidRPr="00EF742C">
              <w:rPr>
                <w:rFonts w:ascii="新宋体" w:eastAsia="新宋体" w:hAnsi="新宋体" w:cs="新宋体" w:hint="eastAsia"/>
                <w:lang w:eastAsia="zh-CN"/>
              </w:rPr>
              <w:t>和</w:t>
            </w:r>
            <w:r w:rsidRPr="00EF742C">
              <w:rPr>
                <w:rFonts w:ascii="新宋体" w:eastAsia="新宋体" w:hAnsi="新宋体" w:cs="新宋体"/>
                <w:lang w:eastAsia="zh-CN"/>
              </w:rPr>
              <w:t>60</w:t>
            </w:r>
            <w:r w:rsidRPr="00EF742C">
              <w:rPr>
                <w:rFonts w:ascii="新宋体" w:eastAsia="新宋体" w:hAnsi="新宋体" w:cs="新宋体" w:hint="eastAsia"/>
                <w:lang w:eastAsia="zh-CN"/>
              </w:rPr>
              <w:t>均线下方，操作上，震荡对待，请投资者注意风险控制。</w:t>
            </w:r>
          </w:p>
        </w:tc>
      </w:tr>
      <w:tr w:rsidR="00993B64" w:rsidTr="00AC31CC">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EF742C" w:rsidRPr="00EF742C" w:rsidRDefault="00EF742C" w:rsidP="00EF742C">
            <w:pPr>
              <w:rPr>
                <w:rFonts w:ascii="新宋体" w:eastAsia="新宋体" w:hAnsi="新宋体" w:cs="新宋体"/>
                <w:color w:val="000000" w:themeColor="text1"/>
                <w:lang w:eastAsia="zh-CN"/>
              </w:rPr>
            </w:pPr>
            <w:r w:rsidRPr="00EF742C">
              <w:rPr>
                <w:rFonts w:ascii="新宋体" w:eastAsia="新宋体" w:hAnsi="新宋体" w:cs="新宋体" w:hint="eastAsia"/>
                <w:color w:val="000000" w:themeColor="text1"/>
                <w:lang w:eastAsia="zh-CN"/>
              </w:rPr>
              <w:t>国际方面，美联储：古尔斯比：将继续参照</w:t>
            </w:r>
            <w:r w:rsidRPr="00EF742C">
              <w:rPr>
                <w:rFonts w:ascii="新宋体" w:eastAsia="新宋体" w:hAnsi="新宋体" w:cs="新宋体"/>
                <w:color w:val="000000" w:themeColor="text1"/>
                <w:lang w:eastAsia="zh-CN"/>
              </w:rPr>
              <w:t>9</w:t>
            </w:r>
            <w:r w:rsidRPr="00EF742C">
              <w:rPr>
                <w:rFonts w:ascii="新宋体" w:eastAsia="新宋体" w:hAnsi="新宋体" w:cs="新宋体" w:hint="eastAsia"/>
                <w:color w:val="000000" w:themeColor="text1"/>
                <w:lang w:eastAsia="zh-CN"/>
              </w:rPr>
              <w:t>月点阵</w:t>
            </w:r>
            <w:proofErr w:type="gramStart"/>
            <w:r w:rsidRPr="00EF742C">
              <w:rPr>
                <w:rFonts w:ascii="新宋体" w:eastAsia="新宋体" w:hAnsi="新宋体" w:cs="新宋体" w:hint="eastAsia"/>
                <w:color w:val="000000" w:themeColor="text1"/>
                <w:lang w:eastAsia="zh-CN"/>
              </w:rPr>
              <w:t>图考虑</w:t>
            </w:r>
            <w:proofErr w:type="gramEnd"/>
            <w:r w:rsidRPr="00EF742C">
              <w:rPr>
                <w:rFonts w:ascii="新宋体" w:eastAsia="新宋体" w:hAnsi="新宋体" w:cs="新宋体" w:hint="eastAsia"/>
                <w:color w:val="000000" w:themeColor="text1"/>
                <w:lang w:eastAsia="zh-CN"/>
              </w:rPr>
              <w:t>降息事宜，接近中性利率时应放缓脚步。柯林斯：并不认为有迫切必要降息，但希望维持经济健康。巴尔金：自美联储开始降息以来，需求数据表现得更为强劲。美联储部分官员态度开始转鹰。</w:t>
            </w:r>
          </w:p>
          <w:p w:rsidR="00EF742C" w:rsidRPr="00EF742C" w:rsidRDefault="00EF742C" w:rsidP="00EF742C">
            <w:pPr>
              <w:rPr>
                <w:rFonts w:ascii="新宋体" w:eastAsia="新宋体" w:hAnsi="新宋体" w:cs="新宋体"/>
                <w:color w:val="000000" w:themeColor="text1"/>
                <w:lang w:eastAsia="zh-CN"/>
              </w:rPr>
            </w:pPr>
            <w:r w:rsidRPr="00EF742C">
              <w:rPr>
                <w:rFonts w:ascii="新宋体" w:eastAsia="新宋体" w:hAnsi="新宋体" w:cs="新宋体" w:hint="eastAsia"/>
                <w:color w:val="000000" w:themeColor="text1"/>
                <w:lang w:eastAsia="zh-CN"/>
              </w:rPr>
              <w:t>国内方面，国家统计局公布数据显示，</w:t>
            </w:r>
            <w:r w:rsidRPr="00EF742C">
              <w:rPr>
                <w:rFonts w:ascii="新宋体" w:eastAsia="新宋体" w:hAnsi="新宋体" w:cs="新宋体"/>
                <w:color w:val="000000" w:themeColor="text1"/>
                <w:lang w:eastAsia="zh-CN"/>
              </w:rPr>
              <w:t>10</w:t>
            </w:r>
            <w:r w:rsidRPr="00EF742C">
              <w:rPr>
                <w:rFonts w:ascii="新宋体" w:eastAsia="新宋体" w:hAnsi="新宋体" w:cs="新宋体" w:hint="eastAsia"/>
                <w:color w:val="000000" w:themeColor="text1"/>
                <w:lang w:eastAsia="zh-CN"/>
              </w:rPr>
              <w:t>月份，全国规模以上工业增加值同比增长</w:t>
            </w:r>
            <w:r w:rsidRPr="00EF742C">
              <w:rPr>
                <w:rFonts w:ascii="新宋体" w:eastAsia="新宋体" w:hAnsi="新宋体" w:cs="新宋体"/>
                <w:color w:val="000000" w:themeColor="text1"/>
                <w:lang w:eastAsia="zh-CN"/>
              </w:rPr>
              <w:t>5.3%</w:t>
            </w:r>
            <w:r w:rsidRPr="00EF742C">
              <w:rPr>
                <w:rFonts w:ascii="新宋体" w:eastAsia="新宋体" w:hAnsi="新宋体" w:cs="新宋体" w:hint="eastAsia"/>
                <w:color w:val="000000" w:themeColor="text1"/>
                <w:lang w:eastAsia="zh-CN"/>
              </w:rPr>
              <w:t>，社会消费品零售总额增长</w:t>
            </w:r>
            <w:r w:rsidRPr="00EF742C">
              <w:rPr>
                <w:rFonts w:ascii="新宋体" w:eastAsia="新宋体" w:hAnsi="新宋体" w:cs="新宋体"/>
                <w:color w:val="000000" w:themeColor="text1"/>
                <w:lang w:eastAsia="zh-CN"/>
              </w:rPr>
              <w:t>4.8%</w:t>
            </w:r>
            <w:r w:rsidRPr="00EF742C">
              <w:rPr>
                <w:rFonts w:ascii="新宋体" w:eastAsia="新宋体" w:hAnsi="新宋体" w:cs="新宋体" w:hint="eastAsia"/>
                <w:color w:val="000000" w:themeColor="text1"/>
                <w:lang w:eastAsia="zh-CN"/>
              </w:rPr>
              <w:t>，全国服务业生产指数增长</w:t>
            </w:r>
            <w:r w:rsidRPr="00EF742C">
              <w:rPr>
                <w:rFonts w:ascii="新宋体" w:eastAsia="新宋体" w:hAnsi="新宋体" w:cs="新宋体"/>
                <w:color w:val="000000" w:themeColor="text1"/>
                <w:lang w:eastAsia="zh-CN"/>
              </w:rPr>
              <w:t>6.3%</w:t>
            </w:r>
            <w:r w:rsidRPr="00EF742C">
              <w:rPr>
                <w:rFonts w:ascii="新宋体" w:eastAsia="新宋体" w:hAnsi="新宋体" w:cs="新宋体" w:hint="eastAsia"/>
                <w:color w:val="000000" w:themeColor="text1"/>
                <w:lang w:eastAsia="zh-CN"/>
              </w:rPr>
              <w:t>。</w:t>
            </w:r>
            <w:r w:rsidRPr="00EF742C">
              <w:rPr>
                <w:rFonts w:ascii="新宋体" w:eastAsia="新宋体" w:hAnsi="新宋体" w:cs="新宋体"/>
                <w:color w:val="000000" w:themeColor="text1"/>
                <w:lang w:eastAsia="zh-CN"/>
              </w:rPr>
              <w:t>1-10</w:t>
            </w:r>
            <w:r w:rsidRPr="00EF742C">
              <w:rPr>
                <w:rFonts w:ascii="新宋体" w:eastAsia="新宋体" w:hAnsi="新宋体" w:cs="新宋体" w:hint="eastAsia"/>
                <w:color w:val="000000" w:themeColor="text1"/>
                <w:lang w:eastAsia="zh-CN"/>
              </w:rPr>
              <w:t>月份，全国固定资产投资同比增长</w:t>
            </w:r>
            <w:r w:rsidRPr="00EF742C">
              <w:rPr>
                <w:rFonts w:ascii="新宋体" w:eastAsia="新宋体" w:hAnsi="新宋体" w:cs="新宋体"/>
                <w:color w:val="000000" w:themeColor="text1"/>
                <w:lang w:eastAsia="zh-CN"/>
              </w:rPr>
              <w:t>3.4%</w:t>
            </w:r>
            <w:r w:rsidRPr="00EF742C">
              <w:rPr>
                <w:rFonts w:ascii="新宋体" w:eastAsia="新宋体" w:hAnsi="新宋体" w:cs="新宋体" w:hint="eastAsia"/>
                <w:color w:val="000000" w:themeColor="text1"/>
                <w:lang w:eastAsia="zh-CN"/>
              </w:rPr>
              <w:t>，其中房地产开发投资下降</w:t>
            </w:r>
            <w:r w:rsidRPr="00EF742C">
              <w:rPr>
                <w:rFonts w:ascii="新宋体" w:eastAsia="新宋体" w:hAnsi="新宋体" w:cs="新宋体"/>
                <w:color w:val="000000" w:themeColor="text1"/>
                <w:lang w:eastAsia="zh-CN"/>
              </w:rPr>
              <w:t>10.3%</w:t>
            </w:r>
            <w:r w:rsidRPr="00EF742C">
              <w:rPr>
                <w:rFonts w:ascii="新宋体" w:eastAsia="新宋体" w:hAnsi="新宋体" w:cs="新宋体" w:hint="eastAsia"/>
                <w:color w:val="000000" w:themeColor="text1"/>
                <w:lang w:eastAsia="zh-CN"/>
              </w:rPr>
              <w:t>。</w:t>
            </w:r>
            <w:r w:rsidRPr="00EF742C">
              <w:rPr>
                <w:rFonts w:ascii="新宋体" w:eastAsia="新宋体" w:hAnsi="新宋体" w:cs="新宋体"/>
                <w:color w:val="000000" w:themeColor="text1"/>
                <w:lang w:eastAsia="zh-CN"/>
              </w:rPr>
              <w:t>10</w:t>
            </w:r>
            <w:r w:rsidRPr="00EF742C">
              <w:rPr>
                <w:rFonts w:ascii="新宋体" w:eastAsia="新宋体" w:hAnsi="新宋体" w:cs="新宋体" w:hint="eastAsia"/>
                <w:color w:val="000000" w:themeColor="text1"/>
                <w:lang w:eastAsia="zh-CN"/>
              </w:rPr>
              <w:t>月份，全国城镇调查失业率为</w:t>
            </w:r>
            <w:r w:rsidRPr="00EF742C">
              <w:rPr>
                <w:rFonts w:ascii="新宋体" w:eastAsia="新宋体" w:hAnsi="新宋体" w:cs="新宋体"/>
                <w:color w:val="000000" w:themeColor="text1"/>
                <w:lang w:eastAsia="zh-CN"/>
              </w:rPr>
              <w:t>5.0%</w:t>
            </w:r>
            <w:r w:rsidRPr="00EF742C">
              <w:rPr>
                <w:rFonts w:ascii="新宋体" w:eastAsia="新宋体" w:hAnsi="新宋体" w:cs="新宋体" w:hint="eastAsia"/>
                <w:color w:val="000000" w:themeColor="text1"/>
                <w:lang w:eastAsia="zh-CN"/>
              </w:rPr>
              <w:t>，比上月下降</w:t>
            </w:r>
            <w:r w:rsidRPr="00EF742C">
              <w:rPr>
                <w:rFonts w:ascii="新宋体" w:eastAsia="新宋体" w:hAnsi="新宋体" w:cs="新宋体"/>
                <w:color w:val="000000" w:themeColor="text1"/>
                <w:lang w:eastAsia="zh-CN"/>
              </w:rPr>
              <w:t>0.1</w:t>
            </w:r>
            <w:r w:rsidRPr="00EF742C">
              <w:rPr>
                <w:rFonts w:ascii="新宋体" w:eastAsia="新宋体" w:hAnsi="新宋体" w:cs="新宋体" w:hint="eastAsia"/>
                <w:color w:val="000000" w:themeColor="text1"/>
                <w:lang w:eastAsia="zh-CN"/>
              </w:rPr>
              <w:t>个百分点。</w:t>
            </w:r>
            <w:r w:rsidRPr="00EF742C">
              <w:rPr>
                <w:rFonts w:ascii="新宋体" w:eastAsia="新宋体" w:hAnsi="新宋体" w:cs="新宋体"/>
                <w:color w:val="000000" w:themeColor="text1"/>
                <w:lang w:eastAsia="zh-CN"/>
              </w:rPr>
              <w:t>10</w:t>
            </w:r>
            <w:r w:rsidRPr="00EF742C">
              <w:rPr>
                <w:rFonts w:ascii="新宋体" w:eastAsia="新宋体" w:hAnsi="新宋体" w:cs="新宋体" w:hint="eastAsia"/>
                <w:color w:val="000000" w:themeColor="text1"/>
                <w:lang w:eastAsia="zh-CN"/>
              </w:rPr>
              <w:t>月份国民经济运行稳中有进，主要经济指标回升明显。</w:t>
            </w:r>
          </w:p>
          <w:p w:rsidR="00EF742C" w:rsidRPr="00EF742C" w:rsidRDefault="00EF742C" w:rsidP="00EF742C">
            <w:pPr>
              <w:rPr>
                <w:rFonts w:ascii="新宋体" w:eastAsia="新宋体" w:hAnsi="新宋体" w:cs="新宋体"/>
                <w:color w:val="000000" w:themeColor="text1"/>
                <w:lang w:eastAsia="zh-CN"/>
              </w:rPr>
            </w:pPr>
            <w:r w:rsidRPr="00EF742C">
              <w:rPr>
                <w:rFonts w:ascii="新宋体" w:eastAsia="新宋体" w:hAnsi="新宋体" w:cs="新宋体" w:hint="eastAsia"/>
                <w:color w:val="000000" w:themeColor="text1"/>
                <w:lang w:eastAsia="zh-CN"/>
              </w:rPr>
              <w:t>美元美债方面，美元指数跌幅收窄，</w:t>
            </w:r>
            <w:proofErr w:type="gramStart"/>
            <w:r w:rsidRPr="00EF742C">
              <w:rPr>
                <w:rFonts w:ascii="新宋体" w:eastAsia="新宋体" w:hAnsi="新宋体" w:cs="新宋体" w:hint="eastAsia"/>
                <w:color w:val="000000" w:themeColor="text1"/>
                <w:lang w:eastAsia="zh-CN"/>
              </w:rPr>
              <w:t>最终收跌</w:t>
            </w:r>
            <w:proofErr w:type="gramEnd"/>
            <w:r w:rsidRPr="00EF742C">
              <w:rPr>
                <w:rFonts w:ascii="新宋体" w:eastAsia="新宋体" w:hAnsi="新宋体" w:cs="新宋体"/>
                <w:color w:val="000000" w:themeColor="text1"/>
                <w:lang w:eastAsia="zh-CN"/>
              </w:rPr>
              <w:t>0.18%</w:t>
            </w:r>
            <w:r w:rsidRPr="00EF742C">
              <w:rPr>
                <w:rFonts w:ascii="新宋体" w:eastAsia="新宋体" w:hAnsi="新宋体" w:cs="新宋体" w:hint="eastAsia"/>
                <w:color w:val="000000" w:themeColor="text1"/>
                <w:lang w:eastAsia="zh-CN"/>
              </w:rPr>
              <w:t>，报</w:t>
            </w:r>
            <w:r w:rsidRPr="00EF742C">
              <w:rPr>
                <w:rFonts w:ascii="新宋体" w:eastAsia="新宋体" w:hAnsi="新宋体" w:cs="新宋体"/>
                <w:color w:val="000000" w:themeColor="text1"/>
                <w:lang w:eastAsia="zh-CN"/>
              </w:rPr>
              <w:t>106.67</w:t>
            </w:r>
            <w:r w:rsidRPr="00EF742C">
              <w:rPr>
                <w:rFonts w:ascii="新宋体" w:eastAsia="新宋体" w:hAnsi="新宋体" w:cs="新宋体" w:hint="eastAsia"/>
                <w:color w:val="000000" w:themeColor="text1"/>
                <w:lang w:eastAsia="zh-CN"/>
              </w:rPr>
              <w:t>。基准的</w:t>
            </w:r>
            <w:proofErr w:type="gramStart"/>
            <w:r w:rsidRPr="00EF742C">
              <w:rPr>
                <w:rFonts w:ascii="新宋体" w:eastAsia="新宋体" w:hAnsi="新宋体" w:cs="新宋体"/>
                <w:color w:val="000000" w:themeColor="text1"/>
                <w:lang w:eastAsia="zh-CN"/>
              </w:rPr>
              <w:t>10</w:t>
            </w:r>
            <w:r w:rsidRPr="00EF742C">
              <w:rPr>
                <w:rFonts w:ascii="新宋体" w:eastAsia="新宋体" w:hAnsi="新宋体" w:cs="新宋体" w:hint="eastAsia"/>
                <w:color w:val="000000" w:themeColor="text1"/>
                <w:lang w:eastAsia="zh-CN"/>
              </w:rPr>
              <w:t>年期美债</w:t>
            </w:r>
            <w:proofErr w:type="gramEnd"/>
            <w:r w:rsidRPr="00EF742C">
              <w:rPr>
                <w:rFonts w:ascii="新宋体" w:eastAsia="新宋体" w:hAnsi="新宋体" w:cs="新宋体" w:hint="eastAsia"/>
                <w:color w:val="000000" w:themeColor="text1"/>
                <w:lang w:eastAsia="zh-CN"/>
              </w:rPr>
              <w:t>收益率收报</w:t>
            </w:r>
            <w:r w:rsidRPr="00EF742C">
              <w:rPr>
                <w:rFonts w:ascii="新宋体" w:eastAsia="新宋体" w:hAnsi="新宋体" w:cs="新宋体"/>
                <w:color w:val="000000" w:themeColor="text1"/>
                <w:lang w:eastAsia="zh-CN"/>
              </w:rPr>
              <w:t>4.4440%</w:t>
            </w:r>
            <w:r w:rsidRPr="00EF742C">
              <w:rPr>
                <w:rFonts w:ascii="新宋体" w:eastAsia="新宋体" w:hAnsi="新宋体" w:cs="新宋体" w:hint="eastAsia"/>
                <w:color w:val="000000" w:themeColor="text1"/>
                <w:lang w:eastAsia="zh-CN"/>
              </w:rPr>
              <w:t>；对货币政策更敏感的</w:t>
            </w:r>
            <w:proofErr w:type="gramStart"/>
            <w:r w:rsidRPr="00EF742C">
              <w:rPr>
                <w:rFonts w:ascii="新宋体" w:eastAsia="新宋体" w:hAnsi="新宋体" w:cs="新宋体" w:hint="eastAsia"/>
                <w:color w:val="000000" w:themeColor="text1"/>
                <w:lang w:eastAsia="zh-CN"/>
              </w:rPr>
              <w:t>两年期美债</w:t>
            </w:r>
            <w:proofErr w:type="gramEnd"/>
            <w:r w:rsidRPr="00EF742C">
              <w:rPr>
                <w:rFonts w:ascii="新宋体" w:eastAsia="新宋体" w:hAnsi="新宋体" w:cs="新宋体" w:hint="eastAsia"/>
                <w:color w:val="000000" w:themeColor="text1"/>
                <w:lang w:eastAsia="zh-CN"/>
              </w:rPr>
              <w:t>收益率收报</w:t>
            </w:r>
            <w:r w:rsidRPr="00EF742C">
              <w:rPr>
                <w:rFonts w:ascii="新宋体" w:eastAsia="新宋体" w:hAnsi="新宋体" w:cs="新宋体"/>
                <w:color w:val="000000" w:themeColor="text1"/>
                <w:lang w:eastAsia="zh-CN"/>
              </w:rPr>
              <w:t>4.3310%</w:t>
            </w:r>
            <w:r w:rsidRPr="00EF742C">
              <w:rPr>
                <w:rFonts w:ascii="新宋体" w:eastAsia="新宋体" w:hAnsi="新宋体" w:cs="新宋体" w:hint="eastAsia"/>
                <w:color w:val="000000" w:themeColor="text1"/>
                <w:lang w:eastAsia="zh-CN"/>
              </w:rPr>
              <w:t>。</w:t>
            </w:r>
            <w:r w:rsidRPr="00EF742C">
              <w:rPr>
                <w:rFonts w:ascii="新宋体" w:eastAsia="新宋体" w:hAnsi="新宋体" w:cs="新宋体"/>
                <w:color w:val="000000" w:themeColor="text1"/>
                <w:lang w:eastAsia="zh-CN"/>
              </w:rPr>
              <w:t xml:space="preserve">  </w:t>
            </w:r>
          </w:p>
          <w:p w:rsidR="00EF742C" w:rsidRPr="00EF742C" w:rsidRDefault="00EF742C" w:rsidP="00EF742C">
            <w:pPr>
              <w:rPr>
                <w:rFonts w:ascii="新宋体" w:eastAsia="新宋体" w:hAnsi="新宋体" w:cs="新宋体"/>
                <w:color w:val="000000" w:themeColor="text1"/>
                <w:lang w:eastAsia="zh-CN"/>
              </w:rPr>
            </w:pPr>
            <w:r w:rsidRPr="00EF742C">
              <w:rPr>
                <w:rFonts w:ascii="新宋体" w:eastAsia="新宋体" w:hAnsi="新宋体" w:cs="新宋体" w:hint="eastAsia"/>
                <w:color w:val="000000" w:themeColor="text1"/>
                <w:lang w:eastAsia="zh-CN"/>
              </w:rPr>
              <w:t>库存方面，截止</w:t>
            </w:r>
            <w:r w:rsidRPr="00EF742C">
              <w:rPr>
                <w:rFonts w:ascii="新宋体" w:eastAsia="新宋体" w:hAnsi="新宋体" w:cs="新宋体"/>
                <w:color w:val="000000" w:themeColor="text1"/>
                <w:lang w:eastAsia="zh-CN"/>
              </w:rPr>
              <w:t>11</w:t>
            </w:r>
            <w:r w:rsidRPr="00EF742C">
              <w:rPr>
                <w:rFonts w:ascii="新宋体" w:eastAsia="新宋体" w:hAnsi="新宋体" w:cs="新宋体" w:hint="eastAsia"/>
                <w:color w:val="000000" w:themeColor="text1"/>
                <w:lang w:eastAsia="zh-CN"/>
              </w:rPr>
              <w:t>月</w:t>
            </w:r>
            <w:r w:rsidRPr="00EF742C">
              <w:rPr>
                <w:rFonts w:ascii="新宋体" w:eastAsia="新宋体" w:hAnsi="新宋体" w:cs="新宋体"/>
                <w:color w:val="000000" w:themeColor="text1"/>
                <w:lang w:eastAsia="zh-CN"/>
              </w:rPr>
              <w:t>15</w:t>
            </w:r>
            <w:r w:rsidRPr="00EF742C">
              <w:rPr>
                <w:rFonts w:ascii="新宋体" w:eastAsia="新宋体" w:hAnsi="新宋体" w:cs="新宋体" w:hint="eastAsia"/>
                <w:color w:val="000000" w:themeColor="text1"/>
                <w:lang w:eastAsia="zh-CN"/>
              </w:rPr>
              <w:t>日，</w:t>
            </w:r>
            <w:r w:rsidRPr="00EF742C">
              <w:rPr>
                <w:rFonts w:ascii="新宋体" w:eastAsia="新宋体" w:hAnsi="新宋体" w:cs="新宋体"/>
                <w:color w:val="000000" w:themeColor="text1"/>
                <w:lang w:eastAsia="zh-CN"/>
              </w:rPr>
              <w:t>LME</w:t>
            </w:r>
            <w:r w:rsidRPr="00EF742C">
              <w:rPr>
                <w:rFonts w:ascii="新宋体" w:eastAsia="新宋体" w:hAnsi="新宋体" w:cs="新宋体" w:hint="eastAsia"/>
                <w:color w:val="000000" w:themeColor="text1"/>
                <w:lang w:eastAsia="zh-CN"/>
              </w:rPr>
              <w:t>总库存为</w:t>
            </w:r>
            <w:r w:rsidRPr="00EF742C">
              <w:rPr>
                <w:rFonts w:ascii="新宋体" w:eastAsia="新宋体" w:hAnsi="新宋体" w:cs="新宋体"/>
                <w:color w:val="000000" w:themeColor="text1"/>
                <w:lang w:eastAsia="zh-CN"/>
              </w:rPr>
              <w:t>271875</w:t>
            </w:r>
            <w:r w:rsidRPr="00EF742C">
              <w:rPr>
                <w:rFonts w:ascii="新宋体" w:eastAsia="新宋体" w:hAnsi="新宋体" w:cs="新宋体" w:hint="eastAsia"/>
                <w:color w:val="000000" w:themeColor="text1"/>
                <w:lang w:eastAsia="zh-CN"/>
              </w:rPr>
              <w:t>吨，较上周环比</w:t>
            </w:r>
            <w:r w:rsidRPr="00EF742C">
              <w:rPr>
                <w:rFonts w:ascii="新宋体" w:eastAsia="新宋体" w:hAnsi="新宋体" w:cs="新宋体"/>
                <w:color w:val="000000" w:themeColor="text1"/>
                <w:lang w:eastAsia="zh-CN"/>
              </w:rPr>
              <w:t>-525</w:t>
            </w:r>
            <w:r w:rsidRPr="00EF742C">
              <w:rPr>
                <w:rFonts w:ascii="新宋体" w:eastAsia="新宋体" w:hAnsi="新宋体" w:cs="新宋体" w:hint="eastAsia"/>
                <w:color w:val="000000" w:themeColor="text1"/>
                <w:lang w:eastAsia="zh-CN"/>
              </w:rPr>
              <w:t>吨；</w:t>
            </w:r>
            <w:r w:rsidRPr="00EF742C">
              <w:rPr>
                <w:rFonts w:ascii="新宋体" w:eastAsia="新宋体" w:hAnsi="新宋体" w:cs="新宋体"/>
                <w:color w:val="000000" w:themeColor="text1"/>
                <w:lang w:eastAsia="zh-CN"/>
              </w:rPr>
              <w:t>COMEX</w:t>
            </w:r>
            <w:r w:rsidRPr="00EF742C">
              <w:rPr>
                <w:rFonts w:ascii="新宋体" w:eastAsia="新宋体" w:hAnsi="新宋体" w:cs="新宋体" w:hint="eastAsia"/>
                <w:color w:val="000000" w:themeColor="text1"/>
                <w:lang w:eastAsia="zh-CN"/>
              </w:rPr>
              <w:t>总库为</w:t>
            </w:r>
            <w:r w:rsidRPr="00EF742C">
              <w:rPr>
                <w:rFonts w:ascii="新宋体" w:eastAsia="新宋体" w:hAnsi="新宋体" w:cs="新宋体"/>
                <w:color w:val="000000" w:themeColor="text1"/>
                <w:lang w:eastAsia="zh-CN"/>
              </w:rPr>
              <w:t>89238</w:t>
            </w:r>
            <w:r w:rsidRPr="00EF742C">
              <w:rPr>
                <w:rFonts w:ascii="新宋体" w:eastAsia="新宋体" w:hAnsi="新宋体" w:cs="新宋体" w:hint="eastAsia"/>
                <w:color w:val="000000" w:themeColor="text1"/>
                <w:lang w:eastAsia="zh-CN"/>
              </w:rPr>
              <w:t>短吨，较上周环比</w:t>
            </w:r>
            <w:r w:rsidRPr="00EF742C">
              <w:rPr>
                <w:rFonts w:ascii="新宋体" w:eastAsia="新宋体" w:hAnsi="新宋体" w:cs="新宋体"/>
                <w:color w:val="000000" w:themeColor="text1"/>
                <w:lang w:eastAsia="zh-CN"/>
              </w:rPr>
              <w:t>+436</w:t>
            </w:r>
            <w:r w:rsidRPr="00EF742C">
              <w:rPr>
                <w:rFonts w:ascii="新宋体" w:eastAsia="新宋体" w:hAnsi="新宋体" w:cs="新宋体" w:hint="eastAsia"/>
                <w:color w:val="000000" w:themeColor="text1"/>
                <w:lang w:eastAsia="zh-CN"/>
              </w:rPr>
              <w:t>短吨；</w:t>
            </w:r>
            <w:r w:rsidRPr="00EF742C">
              <w:rPr>
                <w:rFonts w:ascii="新宋体" w:eastAsia="新宋体" w:hAnsi="新宋体" w:cs="新宋体"/>
                <w:color w:val="000000" w:themeColor="text1"/>
                <w:lang w:eastAsia="zh-CN"/>
              </w:rPr>
              <w:t>SHFE</w:t>
            </w:r>
            <w:proofErr w:type="gramStart"/>
            <w:r w:rsidRPr="00EF742C">
              <w:rPr>
                <w:rFonts w:ascii="新宋体" w:eastAsia="新宋体" w:hAnsi="新宋体" w:cs="新宋体" w:hint="eastAsia"/>
                <w:color w:val="000000" w:themeColor="text1"/>
                <w:lang w:eastAsia="zh-CN"/>
              </w:rPr>
              <w:t>周度库存</w:t>
            </w:r>
            <w:proofErr w:type="gramEnd"/>
            <w:r w:rsidRPr="00EF742C">
              <w:rPr>
                <w:rFonts w:ascii="新宋体" w:eastAsia="新宋体" w:hAnsi="新宋体" w:cs="新宋体" w:hint="eastAsia"/>
                <w:color w:val="000000" w:themeColor="text1"/>
                <w:lang w:eastAsia="zh-CN"/>
              </w:rPr>
              <w:t>小计为</w:t>
            </w:r>
            <w:r w:rsidRPr="00EF742C">
              <w:rPr>
                <w:rFonts w:ascii="新宋体" w:eastAsia="新宋体" w:hAnsi="新宋体" w:cs="新宋体"/>
                <w:color w:val="000000" w:themeColor="text1"/>
                <w:lang w:eastAsia="zh-CN"/>
              </w:rPr>
              <w:t>130465</w:t>
            </w:r>
            <w:r w:rsidRPr="00EF742C">
              <w:rPr>
                <w:rFonts w:ascii="新宋体" w:eastAsia="新宋体" w:hAnsi="新宋体" w:cs="新宋体" w:hint="eastAsia"/>
                <w:color w:val="000000" w:themeColor="text1"/>
                <w:lang w:eastAsia="zh-CN"/>
              </w:rPr>
              <w:t>吨，较上周环比</w:t>
            </w:r>
            <w:r w:rsidRPr="00EF742C">
              <w:rPr>
                <w:rFonts w:ascii="新宋体" w:eastAsia="新宋体" w:hAnsi="新宋体" w:cs="新宋体"/>
                <w:color w:val="000000" w:themeColor="text1"/>
                <w:lang w:eastAsia="zh-CN"/>
              </w:rPr>
              <w:t>-9197</w:t>
            </w:r>
            <w:r w:rsidRPr="00EF742C">
              <w:rPr>
                <w:rFonts w:ascii="新宋体" w:eastAsia="新宋体" w:hAnsi="新宋体" w:cs="新宋体" w:hint="eastAsia"/>
                <w:color w:val="000000" w:themeColor="text1"/>
                <w:lang w:eastAsia="zh-CN"/>
              </w:rPr>
              <w:t>吨。</w:t>
            </w:r>
            <w:r w:rsidRPr="00EF742C">
              <w:rPr>
                <w:rFonts w:ascii="新宋体" w:eastAsia="新宋体" w:hAnsi="新宋体" w:cs="新宋体"/>
                <w:color w:val="000000" w:themeColor="text1"/>
                <w:lang w:eastAsia="zh-CN"/>
              </w:rPr>
              <w:t>LME</w:t>
            </w:r>
            <w:r w:rsidRPr="00EF742C">
              <w:rPr>
                <w:rFonts w:ascii="新宋体" w:eastAsia="新宋体" w:hAnsi="新宋体" w:cs="新宋体" w:hint="eastAsia"/>
                <w:color w:val="000000" w:themeColor="text1"/>
                <w:lang w:eastAsia="zh-CN"/>
              </w:rPr>
              <w:t>、</w:t>
            </w:r>
            <w:r w:rsidRPr="00EF742C">
              <w:rPr>
                <w:rFonts w:ascii="新宋体" w:eastAsia="新宋体" w:hAnsi="新宋体" w:cs="新宋体"/>
                <w:color w:val="000000" w:themeColor="text1"/>
                <w:lang w:eastAsia="zh-CN"/>
              </w:rPr>
              <w:t>SHFE</w:t>
            </w:r>
            <w:proofErr w:type="gramStart"/>
            <w:r w:rsidRPr="00EF742C">
              <w:rPr>
                <w:rFonts w:ascii="新宋体" w:eastAsia="新宋体" w:hAnsi="新宋体" w:cs="新宋体" w:hint="eastAsia"/>
                <w:color w:val="000000" w:themeColor="text1"/>
                <w:lang w:eastAsia="zh-CN"/>
              </w:rPr>
              <w:t>周度去</w:t>
            </w:r>
            <w:proofErr w:type="gramEnd"/>
            <w:r w:rsidRPr="00EF742C">
              <w:rPr>
                <w:rFonts w:ascii="新宋体" w:eastAsia="新宋体" w:hAnsi="新宋体" w:cs="新宋体" w:hint="eastAsia"/>
                <w:color w:val="000000" w:themeColor="text1"/>
                <w:lang w:eastAsia="zh-CN"/>
              </w:rPr>
              <w:t>库，</w:t>
            </w:r>
            <w:r w:rsidRPr="00EF742C">
              <w:rPr>
                <w:rFonts w:ascii="新宋体" w:eastAsia="新宋体" w:hAnsi="新宋体" w:cs="新宋体"/>
                <w:color w:val="000000" w:themeColor="text1"/>
                <w:lang w:eastAsia="zh-CN"/>
              </w:rPr>
              <w:t>COMEX</w:t>
            </w:r>
            <w:proofErr w:type="gramStart"/>
            <w:r w:rsidRPr="00EF742C">
              <w:rPr>
                <w:rFonts w:ascii="新宋体" w:eastAsia="新宋体" w:hAnsi="新宋体" w:cs="新宋体" w:hint="eastAsia"/>
                <w:color w:val="000000" w:themeColor="text1"/>
                <w:lang w:eastAsia="zh-CN"/>
              </w:rPr>
              <w:t>库存周度有</w:t>
            </w:r>
            <w:proofErr w:type="gramEnd"/>
            <w:r w:rsidRPr="00EF742C">
              <w:rPr>
                <w:rFonts w:ascii="新宋体" w:eastAsia="新宋体" w:hAnsi="新宋体" w:cs="新宋体" w:hint="eastAsia"/>
                <w:color w:val="000000" w:themeColor="text1"/>
                <w:lang w:eastAsia="zh-CN"/>
              </w:rPr>
              <w:t>所积累。</w:t>
            </w:r>
          </w:p>
          <w:p w:rsidR="00993B64" w:rsidRDefault="00EF742C" w:rsidP="00EF742C">
            <w:pPr>
              <w:rPr>
                <w:rFonts w:ascii="新宋体" w:eastAsia="新宋体" w:hAnsi="新宋体" w:cs="新宋体"/>
                <w:color w:val="000000" w:themeColor="text1"/>
                <w:lang w:eastAsia="zh-CN"/>
              </w:rPr>
            </w:pPr>
            <w:r w:rsidRPr="00EF742C">
              <w:rPr>
                <w:rFonts w:ascii="新宋体" w:eastAsia="新宋体" w:hAnsi="新宋体" w:cs="新宋体" w:hint="eastAsia"/>
                <w:color w:val="000000" w:themeColor="text1"/>
                <w:lang w:eastAsia="zh-CN"/>
              </w:rPr>
              <w:t>交易方面，隔夜</w:t>
            </w:r>
            <w:r w:rsidRPr="00EF742C">
              <w:rPr>
                <w:rFonts w:ascii="新宋体" w:eastAsia="新宋体" w:hAnsi="新宋体" w:cs="新宋体"/>
                <w:color w:val="000000" w:themeColor="text1"/>
                <w:lang w:eastAsia="zh-CN"/>
              </w:rPr>
              <w:t>COMEX</w:t>
            </w:r>
            <w:r w:rsidRPr="00EF742C">
              <w:rPr>
                <w:rFonts w:ascii="新宋体" w:eastAsia="新宋体" w:hAnsi="新宋体" w:cs="新宋体" w:hint="eastAsia"/>
                <w:color w:val="000000" w:themeColor="text1"/>
                <w:lang w:eastAsia="zh-CN"/>
              </w:rPr>
              <w:t>铜主力合约震荡偏弱走势，涨跌幅</w:t>
            </w:r>
            <w:r w:rsidRPr="00EF742C">
              <w:rPr>
                <w:rFonts w:ascii="新宋体" w:eastAsia="新宋体" w:hAnsi="新宋体" w:cs="新宋体"/>
                <w:color w:val="000000" w:themeColor="text1"/>
                <w:lang w:eastAsia="zh-CN"/>
              </w:rPr>
              <w:t>-0.75%</w:t>
            </w:r>
            <w:r w:rsidRPr="00EF742C">
              <w:rPr>
                <w:rFonts w:ascii="新宋体" w:eastAsia="新宋体" w:hAnsi="新宋体" w:cs="新宋体" w:hint="eastAsia"/>
                <w:color w:val="000000" w:themeColor="text1"/>
                <w:lang w:eastAsia="zh-CN"/>
              </w:rPr>
              <w:t>，报收</w:t>
            </w:r>
            <w:r w:rsidRPr="00EF742C">
              <w:rPr>
                <w:rFonts w:ascii="新宋体" w:eastAsia="新宋体" w:hAnsi="新宋体" w:cs="新宋体"/>
                <w:color w:val="000000" w:themeColor="text1"/>
                <w:lang w:eastAsia="zh-CN"/>
              </w:rPr>
              <w:t>4.11</w:t>
            </w:r>
            <w:r w:rsidRPr="00EF742C">
              <w:rPr>
                <w:rFonts w:ascii="新宋体" w:eastAsia="新宋体" w:hAnsi="新宋体" w:cs="新宋体" w:hint="eastAsia"/>
                <w:color w:val="000000" w:themeColor="text1"/>
                <w:lang w:eastAsia="zh-CN"/>
              </w:rPr>
              <w:t>。截止</w:t>
            </w:r>
            <w:r w:rsidRPr="00EF742C">
              <w:rPr>
                <w:rFonts w:ascii="新宋体" w:eastAsia="新宋体" w:hAnsi="新宋体" w:cs="新宋体"/>
                <w:color w:val="000000" w:themeColor="text1"/>
                <w:lang w:eastAsia="zh-CN"/>
              </w:rPr>
              <w:t>11</w:t>
            </w:r>
            <w:r w:rsidRPr="00EF742C">
              <w:rPr>
                <w:rFonts w:ascii="新宋体" w:eastAsia="新宋体" w:hAnsi="新宋体" w:cs="新宋体" w:hint="eastAsia"/>
                <w:color w:val="000000" w:themeColor="text1"/>
                <w:lang w:eastAsia="zh-CN"/>
              </w:rPr>
              <w:t>月</w:t>
            </w:r>
            <w:r w:rsidRPr="00EF742C">
              <w:rPr>
                <w:rFonts w:ascii="新宋体" w:eastAsia="新宋体" w:hAnsi="新宋体" w:cs="新宋体"/>
                <w:color w:val="000000" w:themeColor="text1"/>
                <w:lang w:eastAsia="zh-CN"/>
              </w:rPr>
              <w:t>12</w:t>
            </w:r>
            <w:r w:rsidRPr="00EF742C">
              <w:rPr>
                <w:rFonts w:ascii="新宋体" w:eastAsia="新宋体" w:hAnsi="新宋体" w:cs="新宋体" w:hint="eastAsia"/>
                <w:color w:val="000000" w:themeColor="text1"/>
                <w:lang w:eastAsia="zh-CN"/>
              </w:rPr>
              <w:t>日</w:t>
            </w:r>
            <w:r w:rsidRPr="00EF742C">
              <w:rPr>
                <w:rFonts w:ascii="新宋体" w:eastAsia="新宋体" w:hAnsi="新宋体" w:cs="新宋体"/>
                <w:color w:val="000000" w:themeColor="text1"/>
                <w:lang w:eastAsia="zh-CN"/>
              </w:rPr>
              <w:t>CFTC</w:t>
            </w:r>
            <w:r w:rsidRPr="00EF742C">
              <w:rPr>
                <w:rFonts w:ascii="新宋体" w:eastAsia="新宋体" w:hAnsi="新宋体" w:cs="新宋体" w:hint="eastAsia"/>
                <w:color w:val="000000" w:themeColor="text1"/>
                <w:lang w:eastAsia="zh-CN"/>
              </w:rPr>
              <w:t>非商业多头持仓为</w:t>
            </w:r>
            <w:r w:rsidRPr="00EF742C">
              <w:rPr>
                <w:rFonts w:ascii="新宋体" w:eastAsia="新宋体" w:hAnsi="新宋体" w:cs="新宋体"/>
                <w:color w:val="000000" w:themeColor="text1"/>
                <w:lang w:eastAsia="zh-CN"/>
              </w:rPr>
              <w:t>93941</w:t>
            </w:r>
            <w:r w:rsidRPr="00EF742C">
              <w:rPr>
                <w:rFonts w:ascii="新宋体" w:eastAsia="新宋体" w:hAnsi="新宋体" w:cs="新宋体" w:hint="eastAsia"/>
                <w:color w:val="000000" w:themeColor="text1"/>
                <w:lang w:eastAsia="zh-CN"/>
              </w:rPr>
              <w:t>张，空头持仓为</w:t>
            </w:r>
            <w:r w:rsidRPr="00EF742C">
              <w:rPr>
                <w:rFonts w:ascii="新宋体" w:eastAsia="新宋体" w:hAnsi="新宋体" w:cs="新宋体"/>
                <w:color w:val="000000" w:themeColor="text1"/>
                <w:lang w:eastAsia="zh-CN"/>
              </w:rPr>
              <w:t>73096</w:t>
            </w:r>
            <w:r w:rsidRPr="00EF742C">
              <w:rPr>
                <w:rFonts w:ascii="新宋体" w:eastAsia="新宋体" w:hAnsi="新宋体" w:cs="新宋体" w:hint="eastAsia"/>
                <w:color w:val="000000" w:themeColor="text1"/>
                <w:lang w:eastAsia="zh-CN"/>
              </w:rPr>
              <w:t>张，净持仓为净多</w:t>
            </w:r>
            <w:r w:rsidRPr="00EF742C">
              <w:rPr>
                <w:rFonts w:ascii="新宋体" w:eastAsia="新宋体" w:hAnsi="新宋体" w:cs="新宋体"/>
                <w:color w:val="000000" w:themeColor="text1"/>
                <w:lang w:eastAsia="zh-CN"/>
              </w:rPr>
              <w:t>20845</w:t>
            </w:r>
            <w:r w:rsidRPr="00EF742C">
              <w:rPr>
                <w:rFonts w:ascii="新宋体" w:eastAsia="新宋体" w:hAnsi="新宋体" w:cs="新宋体" w:hint="eastAsia"/>
                <w:color w:val="000000" w:themeColor="text1"/>
                <w:lang w:eastAsia="zh-CN"/>
              </w:rPr>
              <w:t>张，环比上周</w:t>
            </w:r>
            <w:r w:rsidRPr="00EF742C">
              <w:rPr>
                <w:rFonts w:ascii="新宋体" w:eastAsia="新宋体" w:hAnsi="新宋体" w:cs="新宋体"/>
                <w:color w:val="000000" w:themeColor="text1"/>
                <w:lang w:eastAsia="zh-CN"/>
              </w:rPr>
              <w:t>-2825</w:t>
            </w:r>
            <w:r w:rsidRPr="00EF742C">
              <w:rPr>
                <w:rFonts w:ascii="新宋体" w:eastAsia="新宋体" w:hAnsi="新宋体" w:cs="新宋体" w:hint="eastAsia"/>
                <w:color w:val="000000" w:themeColor="text1"/>
                <w:lang w:eastAsia="zh-CN"/>
              </w:rPr>
              <w:t>张，多头持仓减少明显。操作建议，轻仓震荡，仅供参考。</w:t>
            </w:r>
          </w:p>
        </w:tc>
      </w:tr>
      <w:tr w:rsidR="00993B64" w:rsidTr="00EF742C">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EF742C" w:rsidRDefault="00EF742C">
            <w:pPr>
              <w:spacing w:before="120"/>
              <w:rPr>
                <w:rFonts w:ascii="新宋体" w:eastAsia="新宋体" w:hAnsi="新宋体" w:cs="新宋体" w:hint="eastAsia"/>
                <w:lang w:eastAsia="zh-CN"/>
              </w:rPr>
            </w:pPr>
            <w:r w:rsidRPr="00EF742C">
              <w:rPr>
                <w:rFonts w:ascii="新宋体" w:eastAsia="新宋体" w:hAnsi="新宋体" w:cs="新宋体" w:hint="eastAsia"/>
                <w:lang w:eastAsia="zh-CN"/>
              </w:rPr>
              <w:t>芝加哥期货交易所（</w:t>
            </w:r>
            <w:r w:rsidRPr="00EF742C">
              <w:rPr>
                <w:rFonts w:ascii="新宋体" w:eastAsia="新宋体" w:hAnsi="新宋体" w:cs="新宋体"/>
                <w:lang w:eastAsia="zh-CN"/>
              </w:rPr>
              <w:t>CBOT</w:t>
            </w:r>
            <w:r w:rsidRPr="00EF742C">
              <w:rPr>
                <w:rFonts w:ascii="新宋体" w:eastAsia="新宋体" w:hAnsi="新宋体" w:cs="新宋体" w:hint="eastAsia"/>
                <w:lang w:eastAsia="zh-CN"/>
              </w:rPr>
              <w:t>）大豆</w:t>
            </w:r>
            <w:r w:rsidRPr="00EF742C">
              <w:rPr>
                <w:rFonts w:ascii="新宋体" w:eastAsia="新宋体" w:hAnsi="新宋体" w:cs="新宋体"/>
                <w:lang w:eastAsia="zh-CN"/>
              </w:rPr>
              <w:t>01</w:t>
            </w:r>
            <w:r w:rsidRPr="00EF742C">
              <w:rPr>
                <w:rFonts w:ascii="新宋体" w:eastAsia="新宋体" w:hAnsi="新宋体" w:cs="新宋体" w:hint="eastAsia"/>
                <w:lang w:eastAsia="zh-CN"/>
              </w:rPr>
              <w:t>月合约期价周五收涨</w:t>
            </w:r>
            <w:r w:rsidRPr="00EF742C">
              <w:rPr>
                <w:rFonts w:ascii="新宋体" w:eastAsia="新宋体" w:hAnsi="新宋体" w:cs="新宋体"/>
                <w:lang w:eastAsia="zh-CN"/>
              </w:rPr>
              <w:t>0.99%</w:t>
            </w:r>
            <w:r w:rsidRPr="00EF742C">
              <w:rPr>
                <w:rFonts w:ascii="新宋体" w:eastAsia="新宋体" w:hAnsi="新宋体" w:cs="新宋体" w:hint="eastAsia"/>
                <w:lang w:eastAsia="zh-CN"/>
              </w:rPr>
              <w:t>，</w:t>
            </w:r>
            <w:proofErr w:type="gramStart"/>
            <w:r w:rsidRPr="00EF742C">
              <w:rPr>
                <w:rFonts w:ascii="新宋体" w:eastAsia="新宋体" w:hAnsi="新宋体" w:cs="新宋体" w:hint="eastAsia"/>
                <w:lang w:eastAsia="zh-CN"/>
              </w:rPr>
              <w:t>隔夜</w:t>
            </w:r>
            <w:r>
              <w:rPr>
                <w:rFonts w:ascii="新宋体" w:eastAsia="新宋体" w:hAnsi="新宋体" w:cs="新宋体" w:hint="eastAsia"/>
                <w:lang w:eastAsia="zh-CN"/>
              </w:rPr>
              <w:t>美豆</w:t>
            </w:r>
            <w:proofErr w:type="gramEnd"/>
            <w:r w:rsidRPr="00EF742C">
              <w:rPr>
                <w:rFonts w:ascii="新宋体" w:eastAsia="新宋体" w:hAnsi="新宋体" w:cs="新宋体"/>
                <w:lang w:eastAsia="zh-CN"/>
              </w:rPr>
              <w:t>2501</w:t>
            </w:r>
            <w:r w:rsidRPr="00EF742C">
              <w:rPr>
                <w:rFonts w:ascii="新宋体" w:eastAsia="新宋体" w:hAnsi="新宋体" w:cs="新宋体" w:hint="eastAsia"/>
                <w:lang w:eastAsia="zh-CN"/>
              </w:rPr>
              <w:t>合约下跌</w:t>
            </w:r>
            <w:r w:rsidRPr="00EF742C">
              <w:rPr>
                <w:rFonts w:ascii="新宋体" w:eastAsia="新宋体" w:hAnsi="新宋体" w:cs="新宋体"/>
                <w:lang w:eastAsia="zh-CN"/>
              </w:rPr>
              <w:t>1.01%</w:t>
            </w:r>
            <w:r w:rsidRPr="00EF742C">
              <w:rPr>
                <w:rFonts w:ascii="新宋体" w:eastAsia="新宋体" w:hAnsi="新宋体" w:cs="新宋体" w:hint="eastAsia"/>
                <w:lang w:eastAsia="zh-CN"/>
              </w:rPr>
              <w:t>。</w:t>
            </w:r>
            <w:proofErr w:type="gramStart"/>
            <w:r w:rsidRPr="00EF742C">
              <w:rPr>
                <w:rFonts w:ascii="新宋体" w:eastAsia="新宋体" w:hAnsi="新宋体" w:cs="新宋体" w:hint="eastAsia"/>
                <w:lang w:eastAsia="zh-CN"/>
              </w:rPr>
              <w:t>美豆收割</w:t>
            </w:r>
            <w:proofErr w:type="gramEnd"/>
            <w:r w:rsidRPr="00EF742C">
              <w:rPr>
                <w:rFonts w:ascii="新宋体" w:eastAsia="新宋体" w:hAnsi="新宋体" w:cs="新宋体" w:hint="eastAsia"/>
                <w:lang w:eastAsia="zh-CN"/>
              </w:rPr>
              <w:t>进入收尾阶段，本周美国大豆收获进度为</w:t>
            </w:r>
            <w:r w:rsidRPr="00EF742C">
              <w:rPr>
                <w:rFonts w:ascii="新宋体" w:eastAsia="新宋体" w:hAnsi="新宋体" w:cs="新宋体"/>
                <w:lang w:eastAsia="zh-CN"/>
              </w:rPr>
              <w:t>96%</w:t>
            </w:r>
            <w:r w:rsidRPr="00EF742C">
              <w:rPr>
                <w:rFonts w:ascii="新宋体" w:eastAsia="新宋体" w:hAnsi="新宋体" w:cs="新宋体" w:hint="eastAsia"/>
                <w:lang w:eastAsia="zh-CN"/>
              </w:rPr>
              <w:t>，高于五年均值</w:t>
            </w:r>
            <w:r w:rsidRPr="00EF742C">
              <w:rPr>
                <w:rFonts w:ascii="新宋体" w:eastAsia="新宋体" w:hAnsi="新宋体" w:cs="新宋体"/>
                <w:lang w:eastAsia="zh-CN"/>
              </w:rPr>
              <w:t>91%</w:t>
            </w:r>
            <w:r w:rsidRPr="00EF742C">
              <w:rPr>
                <w:rFonts w:ascii="新宋体" w:eastAsia="新宋体" w:hAnsi="新宋体" w:cs="新宋体" w:hint="eastAsia"/>
                <w:lang w:eastAsia="zh-CN"/>
              </w:rPr>
              <w:t>。巴西大豆种植节奏加快，截至</w:t>
            </w:r>
            <w:r w:rsidRPr="00EF742C">
              <w:rPr>
                <w:rFonts w:ascii="新宋体" w:eastAsia="新宋体" w:hAnsi="新宋体" w:cs="新宋体"/>
                <w:lang w:eastAsia="zh-CN"/>
              </w:rPr>
              <w:t>11</w:t>
            </w:r>
            <w:r w:rsidRPr="00EF742C">
              <w:rPr>
                <w:rFonts w:ascii="新宋体" w:eastAsia="新宋体" w:hAnsi="新宋体" w:cs="新宋体" w:hint="eastAsia"/>
                <w:lang w:eastAsia="zh-CN"/>
              </w:rPr>
              <w:t>月</w:t>
            </w:r>
            <w:r w:rsidRPr="00EF742C">
              <w:rPr>
                <w:rFonts w:ascii="新宋体" w:eastAsia="新宋体" w:hAnsi="新宋体" w:cs="新宋体"/>
                <w:lang w:eastAsia="zh-CN"/>
              </w:rPr>
              <w:t>7</w:t>
            </w:r>
            <w:r w:rsidRPr="00EF742C">
              <w:rPr>
                <w:rFonts w:ascii="新宋体" w:eastAsia="新宋体" w:hAnsi="新宋体" w:cs="新宋体" w:hint="eastAsia"/>
                <w:lang w:eastAsia="zh-CN"/>
              </w:rPr>
              <w:t>日，巴西</w:t>
            </w:r>
            <w:r w:rsidRPr="00EF742C">
              <w:rPr>
                <w:rFonts w:ascii="新宋体" w:eastAsia="新宋体" w:hAnsi="新宋体" w:cs="新宋体"/>
                <w:lang w:eastAsia="zh-CN"/>
              </w:rPr>
              <w:t xml:space="preserve"> 2024/25 </w:t>
            </w:r>
            <w:r w:rsidRPr="00EF742C">
              <w:rPr>
                <w:rFonts w:ascii="新宋体" w:eastAsia="新宋体" w:hAnsi="新宋体" w:cs="新宋体" w:hint="eastAsia"/>
                <w:lang w:eastAsia="zh-CN"/>
              </w:rPr>
              <w:t>年度大豆种植进度为</w:t>
            </w:r>
            <w:r w:rsidRPr="00EF742C">
              <w:rPr>
                <w:rFonts w:ascii="新宋体" w:eastAsia="新宋体" w:hAnsi="新宋体" w:cs="新宋体"/>
                <w:lang w:eastAsia="zh-CN"/>
              </w:rPr>
              <w:t>66.1%</w:t>
            </w:r>
            <w:r w:rsidRPr="00EF742C">
              <w:rPr>
                <w:rFonts w:ascii="新宋体" w:eastAsia="新宋体" w:hAnsi="新宋体" w:cs="新宋体" w:hint="eastAsia"/>
                <w:lang w:eastAsia="zh-CN"/>
              </w:rPr>
              <w:t>，较上周进度增加</w:t>
            </w:r>
            <w:r w:rsidRPr="00EF742C">
              <w:rPr>
                <w:rFonts w:ascii="新宋体" w:eastAsia="新宋体" w:hAnsi="新宋体" w:cs="新宋体"/>
                <w:lang w:eastAsia="zh-CN"/>
              </w:rPr>
              <w:t>12.8%</w:t>
            </w:r>
            <w:r w:rsidRPr="00EF742C">
              <w:rPr>
                <w:rFonts w:ascii="新宋体" w:eastAsia="新宋体" w:hAnsi="新宋体" w:cs="新宋体" w:hint="eastAsia"/>
                <w:lang w:eastAsia="zh-CN"/>
              </w:rPr>
              <w:t>，高于去年同期的</w:t>
            </w:r>
            <w:r w:rsidRPr="00EF742C">
              <w:rPr>
                <w:rFonts w:ascii="新宋体" w:eastAsia="新宋体" w:hAnsi="新宋体" w:cs="新宋体"/>
                <w:lang w:eastAsia="zh-CN"/>
              </w:rPr>
              <w:t>57.6%</w:t>
            </w:r>
            <w:r w:rsidRPr="00EF742C">
              <w:rPr>
                <w:rFonts w:ascii="新宋体" w:eastAsia="新宋体" w:hAnsi="新宋体" w:cs="新宋体" w:hint="eastAsia"/>
                <w:lang w:eastAsia="zh-CN"/>
              </w:rPr>
              <w:t>。</w:t>
            </w:r>
            <w:proofErr w:type="gramStart"/>
            <w:r w:rsidRPr="00EF742C">
              <w:rPr>
                <w:rFonts w:ascii="新宋体" w:eastAsia="新宋体" w:hAnsi="新宋体" w:cs="新宋体" w:hint="eastAsia"/>
                <w:lang w:eastAsia="zh-CN"/>
              </w:rPr>
              <w:t>美豆产量</w:t>
            </w:r>
            <w:proofErr w:type="gramEnd"/>
            <w:r w:rsidRPr="00EF742C">
              <w:rPr>
                <w:rFonts w:ascii="新宋体" w:eastAsia="新宋体" w:hAnsi="新宋体" w:cs="新宋体" w:hint="eastAsia"/>
                <w:lang w:eastAsia="zh-CN"/>
              </w:rPr>
              <w:t>创下新高以及南美大豆丰产预期，供应趋于宽松</w:t>
            </w:r>
            <w:proofErr w:type="gramStart"/>
            <w:r w:rsidRPr="00EF742C">
              <w:rPr>
                <w:rFonts w:ascii="新宋体" w:eastAsia="新宋体" w:hAnsi="新宋体" w:cs="新宋体" w:hint="eastAsia"/>
                <w:lang w:eastAsia="zh-CN"/>
              </w:rPr>
              <w:t>令美豆承压</w:t>
            </w:r>
            <w:proofErr w:type="gramEnd"/>
            <w:r w:rsidRPr="00EF742C">
              <w:rPr>
                <w:rFonts w:ascii="新宋体" w:eastAsia="新宋体" w:hAnsi="新宋体" w:cs="新宋体" w:hint="eastAsia"/>
                <w:lang w:eastAsia="zh-CN"/>
              </w:rPr>
              <w:t>，不过</w:t>
            </w:r>
            <w:proofErr w:type="gramStart"/>
            <w:r w:rsidRPr="00EF742C">
              <w:rPr>
                <w:rFonts w:ascii="新宋体" w:eastAsia="新宋体" w:hAnsi="新宋体" w:cs="新宋体" w:hint="eastAsia"/>
                <w:lang w:eastAsia="zh-CN"/>
              </w:rPr>
              <w:t>美豆出口</w:t>
            </w:r>
            <w:proofErr w:type="gramEnd"/>
            <w:r w:rsidRPr="00EF742C">
              <w:rPr>
                <w:rFonts w:ascii="新宋体" w:eastAsia="新宋体" w:hAnsi="新宋体" w:cs="新宋体" w:hint="eastAsia"/>
                <w:lang w:eastAsia="zh-CN"/>
              </w:rPr>
              <w:t>需求仍保持较为强劲态势，短期</w:t>
            </w:r>
            <w:proofErr w:type="gramStart"/>
            <w:r w:rsidRPr="00EF742C">
              <w:rPr>
                <w:rFonts w:ascii="新宋体" w:eastAsia="新宋体" w:hAnsi="新宋体" w:cs="新宋体" w:hint="eastAsia"/>
                <w:lang w:eastAsia="zh-CN"/>
              </w:rPr>
              <w:t>对美豆有</w:t>
            </w:r>
            <w:proofErr w:type="gramEnd"/>
            <w:r w:rsidRPr="00EF742C">
              <w:rPr>
                <w:rFonts w:ascii="新宋体" w:eastAsia="新宋体" w:hAnsi="新宋体" w:cs="新宋体" w:hint="eastAsia"/>
                <w:lang w:eastAsia="zh-CN"/>
              </w:rPr>
              <w:t>所支撑，但远期市场担忧美国贸易争端</w:t>
            </w:r>
            <w:proofErr w:type="gramStart"/>
            <w:r w:rsidRPr="00EF742C">
              <w:rPr>
                <w:rFonts w:ascii="新宋体" w:eastAsia="新宋体" w:hAnsi="新宋体" w:cs="新宋体" w:hint="eastAsia"/>
                <w:lang w:eastAsia="zh-CN"/>
              </w:rPr>
              <w:t>影响美豆需求</w:t>
            </w:r>
            <w:proofErr w:type="gramEnd"/>
            <w:r w:rsidRPr="00EF742C">
              <w:rPr>
                <w:rFonts w:ascii="新宋体" w:eastAsia="新宋体" w:hAnsi="新宋体" w:cs="新宋体" w:hint="eastAsia"/>
                <w:lang w:eastAsia="zh-CN"/>
              </w:rPr>
              <w:t>，</w:t>
            </w:r>
            <w:proofErr w:type="gramStart"/>
            <w:r w:rsidRPr="00EF742C">
              <w:rPr>
                <w:rFonts w:ascii="新宋体" w:eastAsia="新宋体" w:hAnsi="新宋体" w:cs="新宋体" w:hint="eastAsia"/>
                <w:lang w:eastAsia="zh-CN"/>
              </w:rPr>
              <w:t>美豆预计</w:t>
            </w:r>
            <w:proofErr w:type="gramEnd"/>
            <w:r w:rsidRPr="00EF742C">
              <w:rPr>
                <w:rFonts w:ascii="新宋体" w:eastAsia="新宋体" w:hAnsi="新宋体" w:cs="新宋体" w:hint="eastAsia"/>
                <w:lang w:eastAsia="zh-CN"/>
              </w:rPr>
              <w:t>维持震荡偏弱态势。</w:t>
            </w:r>
          </w:p>
        </w:tc>
      </w:tr>
      <w:tr w:rsidR="00993B64" w:rsidTr="00A8017C">
        <w:trPr>
          <w:trHeight w:val="6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50215E">
            <w:pPr>
              <w:rPr>
                <w:rFonts w:ascii="新宋体" w:eastAsia="新宋体" w:hAnsi="新宋体"/>
                <w:lang w:eastAsia="zh-CN"/>
              </w:rPr>
            </w:pPr>
            <w:r w:rsidRPr="0050215E">
              <w:rPr>
                <w:rFonts w:ascii="新宋体" w:eastAsia="新宋体" w:hAnsi="新宋体" w:hint="eastAsia"/>
                <w:lang w:eastAsia="zh-CN"/>
              </w:rPr>
              <w:t>鲍威尔表示美联储不必仓促放松货币政策，</w:t>
            </w:r>
            <w:proofErr w:type="gramStart"/>
            <w:r w:rsidRPr="0050215E">
              <w:rPr>
                <w:rFonts w:ascii="新宋体" w:eastAsia="新宋体" w:hAnsi="新宋体" w:hint="eastAsia"/>
                <w:lang w:eastAsia="zh-CN"/>
              </w:rPr>
              <w:t>特朗普</w:t>
            </w:r>
            <w:proofErr w:type="gramEnd"/>
            <w:r w:rsidRPr="0050215E">
              <w:rPr>
                <w:rFonts w:ascii="新宋体" w:eastAsia="新宋体" w:hAnsi="新宋体" w:hint="eastAsia"/>
                <w:lang w:eastAsia="zh-CN"/>
              </w:rPr>
              <w:t>当选削弱美联储降息预期，美元指数升至近一年高位。欧佩克联盟将自愿减产措施延长至</w:t>
            </w:r>
            <w:r w:rsidRPr="0050215E">
              <w:rPr>
                <w:rFonts w:ascii="新宋体" w:eastAsia="新宋体" w:hAnsi="新宋体"/>
                <w:lang w:eastAsia="zh-CN"/>
              </w:rPr>
              <w:t>12</w:t>
            </w:r>
            <w:r w:rsidRPr="0050215E">
              <w:rPr>
                <w:rFonts w:ascii="新宋体" w:eastAsia="新宋体" w:hAnsi="新宋体" w:hint="eastAsia"/>
                <w:lang w:eastAsia="zh-CN"/>
              </w:rPr>
              <w:t>月底。消息称以色列内阁同意黎巴嫩停火协议框架，</w:t>
            </w:r>
            <w:r w:rsidRPr="0050215E">
              <w:rPr>
                <w:rFonts w:ascii="新宋体" w:eastAsia="新宋体" w:hAnsi="新宋体" w:hint="eastAsia"/>
                <w:lang w:eastAsia="zh-CN"/>
              </w:rPr>
              <w:lastRenderedPageBreak/>
              <w:t>伊朗尚未对以色列采取报复行动，中东地缘局势有所缓和。美国炼厂开工上升，原油库存增加，成品油库存减少；欧佩克继续下调全球原油需求增长预估，中国</w:t>
            </w:r>
            <w:r w:rsidRPr="0050215E">
              <w:rPr>
                <w:rFonts w:ascii="新宋体" w:eastAsia="新宋体" w:hAnsi="新宋体"/>
                <w:lang w:eastAsia="zh-CN"/>
              </w:rPr>
              <w:t>10</w:t>
            </w:r>
            <w:r w:rsidRPr="0050215E">
              <w:rPr>
                <w:rFonts w:ascii="新宋体" w:eastAsia="新宋体" w:hAnsi="新宋体" w:hint="eastAsia"/>
                <w:lang w:eastAsia="zh-CN"/>
              </w:rPr>
              <w:t>月原油加工量继续放缓。整体上，欧佩克联盟推迟增产对市场有所支撑，全球经济放缓压制需求前景，短线原油期价呈现震荡整理。纽约商品期货交易所（</w:t>
            </w:r>
            <w:r w:rsidRPr="0050215E">
              <w:rPr>
                <w:rFonts w:ascii="新宋体" w:eastAsia="新宋体" w:hAnsi="新宋体"/>
                <w:lang w:eastAsia="zh-CN"/>
              </w:rPr>
              <w:t>NYMEX</w:t>
            </w:r>
            <w:r w:rsidRPr="0050215E">
              <w:rPr>
                <w:rFonts w:ascii="新宋体" w:eastAsia="新宋体" w:hAnsi="新宋体" w:hint="eastAsia"/>
                <w:lang w:eastAsia="zh-CN"/>
              </w:rPr>
              <w:t>）的西德克萨斯中质原油（</w:t>
            </w:r>
            <w:r w:rsidRPr="0050215E">
              <w:rPr>
                <w:rFonts w:ascii="新宋体" w:eastAsia="新宋体" w:hAnsi="新宋体"/>
                <w:lang w:eastAsia="zh-CN"/>
              </w:rPr>
              <w:t>WTI</w:t>
            </w:r>
            <w:r w:rsidRPr="0050215E">
              <w:rPr>
                <w:rFonts w:ascii="新宋体" w:eastAsia="新宋体" w:hAnsi="新宋体" w:hint="eastAsia"/>
                <w:lang w:eastAsia="zh-CN"/>
              </w:rPr>
              <w:t>）</w:t>
            </w:r>
            <w:r w:rsidRPr="0050215E">
              <w:rPr>
                <w:rFonts w:ascii="新宋体" w:eastAsia="新宋体" w:hAnsi="新宋体"/>
                <w:lang w:eastAsia="zh-CN"/>
              </w:rPr>
              <w:t>1</w:t>
            </w:r>
            <w:r w:rsidRPr="0050215E">
              <w:rPr>
                <w:rFonts w:ascii="新宋体" w:eastAsia="新宋体" w:hAnsi="新宋体" w:hint="eastAsia"/>
                <w:lang w:eastAsia="zh-CN"/>
              </w:rPr>
              <w:t>月</w:t>
            </w:r>
            <w:proofErr w:type="gramStart"/>
            <w:r w:rsidRPr="0050215E">
              <w:rPr>
                <w:rFonts w:ascii="新宋体" w:eastAsia="新宋体" w:hAnsi="新宋体" w:hint="eastAsia"/>
                <w:lang w:eastAsia="zh-CN"/>
              </w:rPr>
              <w:t>合约周度</w:t>
            </w:r>
            <w:proofErr w:type="gramEnd"/>
            <w:r w:rsidRPr="0050215E">
              <w:rPr>
                <w:rFonts w:ascii="新宋体" w:eastAsia="新宋体" w:hAnsi="新宋体" w:hint="eastAsia"/>
                <w:lang w:eastAsia="zh-CN"/>
              </w:rPr>
              <w:t>支撑位：</w:t>
            </w:r>
            <w:r w:rsidRPr="0050215E">
              <w:rPr>
                <w:rFonts w:ascii="新宋体" w:eastAsia="新宋体" w:hAnsi="新宋体"/>
                <w:lang w:eastAsia="zh-CN"/>
              </w:rPr>
              <w:t>65.8</w:t>
            </w:r>
            <w:r w:rsidRPr="0050215E">
              <w:rPr>
                <w:rFonts w:ascii="新宋体" w:eastAsia="新宋体" w:hAnsi="新宋体" w:hint="eastAsia"/>
                <w:lang w:eastAsia="zh-CN"/>
              </w:rPr>
              <w:t>；压力位：</w:t>
            </w:r>
            <w:r w:rsidRPr="0050215E">
              <w:rPr>
                <w:rFonts w:ascii="新宋体" w:eastAsia="新宋体" w:hAnsi="新宋体"/>
                <w:lang w:eastAsia="zh-CN"/>
              </w:rPr>
              <w:t>69.5</w:t>
            </w:r>
            <w:r w:rsidRPr="0050215E">
              <w:rPr>
                <w:rFonts w:ascii="新宋体" w:eastAsia="新宋体" w:hAnsi="新宋体" w:hint="eastAsia"/>
                <w:lang w:eastAsia="zh-CN"/>
              </w:rPr>
              <w:t>。</w:t>
            </w:r>
          </w:p>
        </w:tc>
      </w:tr>
      <w:tr w:rsidR="00993B64" w:rsidTr="006D478D">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b/>
                <w:bCs/>
                <w:sz w:val="19"/>
                <w:szCs w:val="19"/>
              </w:rPr>
              <w:lastRenderedPageBreak/>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EF742C" w:rsidRPr="00EF742C" w:rsidRDefault="00EF742C" w:rsidP="00EF742C">
            <w:pPr>
              <w:rPr>
                <w:rFonts w:ascii="新宋体" w:eastAsia="新宋体" w:hAnsi="新宋体" w:cs="新宋体"/>
                <w:lang w:eastAsia="zh-CN"/>
              </w:rPr>
            </w:pPr>
            <w:proofErr w:type="gramStart"/>
            <w:r w:rsidRPr="00EF742C">
              <w:rPr>
                <w:rFonts w:ascii="新宋体" w:eastAsia="新宋体" w:hAnsi="新宋体" w:cs="新宋体" w:hint="eastAsia"/>
                <w:lang w:eastAsia="zh-CN"/>
              </w:rPr>
              <w:t>本周美糖</w:t>
            </w:r>
            <w:r w:rsidRPr="00EF742C">
              <w:rPr>
                <w:rFonts w:ascii="新宋体" w:eastAsia="新宋体" w:hAnsi="新宋体" w:cs="新宋体"/>
                <w:lang w:eastAsia="zh-CN"/>
              </w:rPr>
              <w:t>3</w:t>
            </w:r>
            <w:r w:rsidRPr="00EF742C">
              <w:rPr>
                <w:rFonts w:ascii="新宋体" w:eastAsia="新宋体" w:hAnsi="新宋体" w:cs="新宋体" w:hint="eastAsia"/>
                <w:lang w:eastAsia="zh-CN"/>
              </w:rPr>
              <w:t>月</w:t>
            </w:r>
            <w:proofErr w:type="gramEnd"/>
            <w:r w:rsidRPr="00EF742C">
              <w:rPr>
                <w:rFonts w:ascii="新宋体" w:eastAsia="新宋体" w:hAnsi="新宋体" w:cs="新宋体" w:hint="eastAsia"/>
                <w:lang w:eastAsia="zh-CN"/>
              </w:rPr>
              <w:t>合约期价下跌，</w:t>
            </w:r>
            <w:proofErr w:type="gramStart"/>
            <w:r w:rsidRPr="00EF742C">
              <w:rPr>
                <w:rFonts w:ascii="新宋体" w:eastAsia="新宋体" w:hAnsi="新宋体" w:cs="新宋体" w:hint="eastAsia"/>
                <w:lang w:eastAsia="zh-CN"/>
              </w:rPr>
              <w:t>周度跌幅</w:t>
            </w:r>
            <w:proofErr w:type="gramEnd"/>
            <w:r w:rsidRPr="00EF742C">
              <w:rPr>
                <w:rFonts w:ascii="新宋体" w:eastAsia="新宋体" w:hAnsi="新宋体" w:cs="新宋体" w:hint="eastAsia"/>
                <w:lang w:eastAsia="zh-CN"/>
              </w:rPr>
              <w:t>约</w:t>
            </w:r>
            <w:r w:rsidRPr="00EF742C">
              <w:rPr>
                <w:rFonts w:ascii="新宋体" w:eastAsia="新宋体" w:hAnsi="新宋体" w:cs="新宋体"/>
                <w:lang w:eastAsia="zh-CN"/>
              </w:rPr>
              <w:t>0.73%</w:t>
            </w:r>
            <w:r w:rsidRPr="00EF742C">
              <w:rPr>
                <w:rFonts w:ascii="新宋体" w:eastAsia="新宋体" w:hAnsi="新宋体" w:cs="新宋体" w:hint="eastAsia"/>
                <w:lang w:eastAsia="zh-CN"/>
              </w:rPr>
              <w:t>。</w:t>
            </w:r>
            <w:proofErr w:type="gramStart"/>
            <w:r w:rsidRPr="00EF742C">
              <w:rPr>
                <w:rFonts w:ascii="新宋体" w:eastAsia="新宋体" w:hAnsi="新宋体" w:cs="新宋体" w:hint="eastAsia"/>
                <w:lang w:eastAsia="zh-CN"/>
              </w:rPr>
              <w:t>期糖价格</w:t>
            </w:r>
            <w:proofErr w:type="gramEnd"/>
            <w:r w:rsidRPr="00EF742C">
              <w:rPr>
                <w:rFonts w:ascii="新宋体" w:eastAsia="新宋体" w:hAnsi="新宋体" w:cs="新宋体" w:hint="eastAsia"/>
                <w:lang w:eastAsia="zh-CN"/>
              </w:rPr>
              <w:t>呈现下探回升态势，由于油价下挫引发糖市多头平仓，回</w:t>
            </w:r>
            <w:proofErr w:type="gramStart"/>
            <w:r w:rsidRPr="00EF742C">
              <w:rPr>
                <w:rFonts w:ascii="新宋体" w:eastAsia="新宋体" w:hAnsi="新宋体" w:cs="新宋体" w:hint="eastAsia"/>
                <w:lang w:eastAsia="zh-CN"/>
              </w:rPr>
              <w:t>吐部分</w:t>
            </w:r>
            <w:proofErr w:type="gramEnd"/>
            <w:r w:rsidRPr="00EF742C">
              <w:rPr>
                <w:rFonts w:ascii="新宋体" w:eastAsia="新宋体" w:hAnsi="新宋体" w:cs="新宋体" w:hint="eastAsia"/>
                <w:lang w:eastAsia="zh-CN"/>
              </w:rPr>
              <w:t>涨幅。</w:t>
            </w:r>
          </w:p>
          <w:p w:rsidR="00993B64" w:rsidRPr="006359FD" w:rsidRDefault="00EF742C" w:rsidP="00EF742C">
            <w:pPr>
              <w:rPr>
                <w:rFonts w:ascii="新宋体" w:eastAsia="新宋体" w:hAnsi="新宋体" w:cs="新宋体"/>
                <w:lang w:eastAsia="zh-CN"/>
              </w:rPr>
            </w:pPr>
            <w:r w:rsidRPr="00EF742C">
              <w:rPr>
                <w:rFonts w:ascii="新宋体" w:eastAsia="新宋体" w:hAnsi="新宋体" w:cs="新宋体" w:hint="eastAsia"/>
                <w:lang w:eastAsia="zh-CN"/>
              </w:rPr>
              <w:t>据巴西蔗糖工业协会</w:t>
            </w:r>
            <w:r w:rsidRPr="00EF742C">
              <w:rPr>
                <w:rFonts w:ascii="新宋体" w:eastAsia="新宋体" w:hAnsi="新宋体" w:cs="新宋体"/>
                <w:lang w:eastAsia="zh-CN"/>
              </w:rPr>
              <w:t>Unica</w:t>
            </w:r>
            <w:r w:rsidRPr="00EF742C">
              <w:rPr>
                <w:rFonts w:ascii="新宋体" w:eastAsia="新宋体" w:hAnsi="新宋体" w:cs="新宋体" w:hint="eastAsia"/>
                <w:lang w:eastAsia="zh-CN"/>
              </w:rPr>
              <w:t>称，</w:t>
            </w:r>
            <w:r w:rsidRPr="00EF742C">
              <w:rPr>
                <w:rFonts w:ascii="新宋体" w:eastAsia="新宋体" w:hAnsi="新宋体" w:cs="新宋体"/>
                <w:lang w:eastAsia="zh-CN"/>
              </w:rPr>
              <w:t>10</w:t>
            </w:r>
            <w:r w:rsidRPr="00EF742C">
              <w:rPr>
                <w:rFonts w:ascii="新宋体" w:eastAsia="新宋体" w:hAnsi="新宋体" w:cs="新宋体" w:hint="eastAsia"/>
                <w:lang w:eastAsia="zh-CN"/>
              </w:rPr>
              <w:t>月下半月巴西中南部地区压榨甘蔗</w:t>
            </w:r>
            <w:r w:rsidRPr="00EF742C">
              <w:rPr>
                <w:rFonts w:ascii="新宋体" w:eastAsia="新宋体" w:hAnsi="新宋体" w:cs="新宋体"/>
                <w:lang w:eastAsia="zh-CN"/>
              </w:rPr>
              <w:t>2716.7</w:t>
            </w:r>
            <w:r w:rsidRPr="00EF742C">
              <w:rPr>
                <w:rFonts w:ascii="新宋体" w:eastAsia="新宋体" w:hAnsi="新宋体" w:cs="新宋体" w:hint="eastAsia"/>
                <w:lang w:eastAsia="zh-CN"/>
              </w:rPr>
              <w:t>万吨，同比下滑</w:t>
            </w:r>
            <w:r w:rsidRPr="00EF742C">
              <w:rPr>
                <w:rFonts w:ascii="新宋体" w:eastAsia="新宋体" w:hAnsi="新宋体" w:cs="新宋体"/>
                <w:lang w:eastAsia="zh-CN"/>
              </w:rPr>
              <w:t>21.62%</w:t>
            </w:r>
            <w:r w:rsidRPr="00EF742C">
              <w:rPr>
                <w:rFonts w:ascii="新宋体" w:eastAsia="新宋体" w:hAnsi="新宋体" w:cs="新宋体" w:hint="eastAsia"/>
                <w:lang w:eastAsia="zh-CN"/>
              </w:rPr>
              <w:t>；产糖</w:t>
            </w:r>
            <w:r w:rsidRPr="00EF742C">
              <w:rPr>
                <w:rFonts w:ascii="新宋体" w:eastAsia="新宋体" w:hAnsi="新宋体" w:cs="新宋体"/>
                <w:lang w:eastAsia="zh-CN"/>
              </w:rPr>
              <w:t>178.5</w:t>
            </w:r>
            <w:r w:rsidRPr="00EF742C">
              <w:rPr>
                <w:rFonts w:ascii="新宋体" w:eastAsia="新宋体" w:hAnsi="新宋体" w:cs="新宋体" w:hint="eastAsia"/>
                <w:lang w:eastAsia="zh-CN"/>
              </w:rPr>
              <w:t>万吨，同比下滑</w:t>
            </w:r>
            <w:r w:rsidRPr="00EF742C">
              <w:rPr>
                <w:rFonts w:ascii="新宋体" w:eastAsia="新宋体" w:hAnsi="新宋体" w:cs="新宋体"/>
                <w:lang w:eastAsia="zh-CN"/>
              </w:rPr>
              <w:t>24.3%</w:t>
            </w:r>
            <w:r w:rsidRPr="00EF742C">
              <w:rPr>
                <w:rFonts w:ascii="新宋体" w:eastAsia="新宋体" w:hAnsi="新宋体" w:cs="新宋体" w:hint="eastAsia"/>
                <w:lang w:eastAsia="zh-CN"/>
              </w:rPr>
              <w:t>；</w:t>
            </w:r>
            <w:r w:rsidRPr="00EF742C">
              <w:rPr>
                <w:rFonts w:ascii="新宋体" w:eastAsia="新宋体" w:hAnsi="新宋体" w:cs="新宋体"/>
                <w:lang w:eastAsia="zh-CN"/>
              </w:rPr>
              <w:t>24/25</w:t>
            </w:r>
            <w:r w:rsidRPr="00EF742C">
              <w:rPr>
                <w:rFonts w:ascii="新宋体" w:eastAsia="新宋体" w:hAnsi="新宋体" w:cs="新宋体" w:hint="eastAsia"/>
                <w:lang w:eastAsia="zh-CN"/>
              </w:rPr>
              <w:t>榨季截至</w:t>
            </w:r>
            <w:r w:rsidRPr="00EF742C">
              <w:rPr>
                <w:rFonts w:ascii="新宋体" w:eastAsia="新宋体" w:hAnsi="新宋体" w:cs="新宋体"/>
                <w:lang w:eastAsia="zh-CN"/>
              </w:rPr>
              <w:t>11</w:t>
            </w:r>
            <w:r w:rsidRPr="00EF742C">
              <w:rPr>
                <w:rFonts w:ascii="新宋体" w:eastAsia="新宋体" w:hAnsi="新宋体" w:cs="新宋体" w:hint="eastAsia"/>
                <w:lang w:eastAsia="zh-CN"/>
              </w:rPr>
              <w:t>月</w:t>
            </w:r>
            <w:r w:rsidRPr="00EF742C">
              <w:rPr>
                <w:rFonts w:ascii="新宋体" w:eastAsia="新宋体" w:hAnsi="新宋体" w:cs="新宋体"/>
                <w:lang w:eastAsia="zh-CN"/>
              </w:rPr>
              <w:t>1</w:t>
            </w:r>
            <w:r w:rsidRPr="00EF742C">
              <w:rPr>
                <w:rFonts w:ascii="新宋体" w:eastAsia="新宋体" w:hAnsi="新宋体" w:cs="新宋体" w:hint="eastAsia"/>
                <w:lang w:eastAsia="zh-CN"/>
              </w:rPr>
              <w:t>日中南部累计压榨甘蔗</w:t>
            </w:r>
            <w:r w:rsidRPr="00EF742C">
              <w:rPr>
                <w:rFonts w:ascii="新宋体" w:eastAsia="新宋体" w:hAnsi="新宋体" w:cs="新宋体"/>
                <w:lang w:eastAsia="zh-CN"/>
              </w:rPr>
              <w:t>5.66</w:t>
            </w:r>
            <w:r w:rsidRPr="00EF742C">
              <w:rPr>
                <w:rFonts w:ascii="新宋体" w:eastAsia="新宋体" w:hAnsi="新宋体" w:cs="新宋体" w:hint="eastAsia"/>
                <w:lang w:eastAsia="zh-CN"/>
              </w:rPr>
              <w:t>亿吨，同比增加</w:t>
            </w:r>
            <w:r w:rsidRPr="00EF742C">
              <w:rPr>
                <w:rFonts w:ascii="新宋体" w:eastAsia="新宋体" w:hAnsi="新宋体" w:cs="新宋体"/>
                <w:lang w:eastAsia="zh-CN"/>
              </w:rPr>
              <w:t>0.88%</w:t>
            </w:r>
            <w:r w:rsidRPr="00EF742C">
              <w:rPr>
                <w:rFonts w:ascii="新宋体" w:eastAsia="新宋体" w:hAnsi="新宋体" w:cs="新宋体" w:hint="eastAsia"/>
                <w:lang w:eastAsia="zh-CN"/>
              </w:rPr>
              <w:t>，累计产糖</w:t>
            </w:r>
            <w:r w:rsidRPr="00EF742C">
              <w:rPr>
                <w:rFonts w:ascii="新宋体" w:eastAsia="新宋体" w:hAnsi="新宋体" w:cs="新宋体"/>
                <w:lang w:eastAsia="zh-CN"/>
              </w:rPr>
              <w:t>3737.7</w:t>
            </w:r>
            <w:r w:rsidRPr="00EF742C">
              <w:rPr>
                <w:rFonts w:ascii="新宋体" w:eastAsia="新宋体" w:hAnsi="新宋体" w:cs="新宋体" w:hint="eastAsia"/>
                <w:lang w:eastAsia="zh-CN"/>
              </w:rPr>
              <w:t>万吨，同比增加</w:t>
            </w:r>
            <w:r w:rsidRPr="00EF742C">
              <w:rPr>
                <w:rFonts w:ascii="新宋体" w:eastAsia="新宋体" w:hAnsi="新宋体" w:cs="新宋体"/>
                <w:lang w:eastAsia="zh-CN"/>
              </w:rPr>
              <w:t>0.27%</w:t>
            </w:r>
            <w:r w:rsidRPr="00EF742C">
              <w:rPr>
                <w:rFonts w:ascii="新宋体" w:eastAsia="新宋体" w:hAnsi="新宋体" w:cs="新宋体" w:hint="eastAsia"/>
                <w:lang w:eastAsia="zh-CN"/>
              </w:rPr>
              <w:t>。以上数据可以看出，</w:t>
            </w:r>
            <w:r w:rsidRPr="00EF742C">
              <w:rPr>
                <w:rFonts w:ascii="新宋体" w:eastAsia="新宋体" w:hAnsi="新宋体" w:cs="新宋体"/>
                <w:lang w:eastAsia="zh-CN"/>
              </w:rPr>
              <w:t>10</w:t>
            </w:r>
            <w:r w:rsidRPr="00EF742C">
              <w:rPr>
                <w:rFonts w:ascii="新宋体" w:eastAsia="新宋体" w:hAnsi="新宋体" w:cs="新宋体" w:hint="eastAsia"/>
                <w:lang w:eastAsia="zh-CN"/>
              </w:rPr>
              <w:t>月下半月巴西产糖量同比降幅明显，当前糖厂收</w:t>
            </w:r>
            <w:proofErr w:type="gramStart"/>
            <w:r w:rsidRPr="00EF742C">
              <w:rPr>
                <w:rFonts w:ascii="新宋体" w:eastAsia="新宋体" w:hAnsi="新宋体" w:cs="新宋体" w:hint="eastAsia"/>
                <w:lang w:eastAsia="zh-CN"/>
              </w:rPr>
              <w:t>榨</w:t>
            </w:r>
            <w:proofErr w:type="gramEnd"/>
            <w:r w:rsidRPr="00EF742C">
              <w:rPr>
                <w:rFonts w:ascii="新宋体" w:eastAsia="新宋体" w:hAnsi="新宋体" w:cs="新宋体" w:hint="eastAsia"/>
                <w:lang w:eastAsia="zh-CN"/>
              </w:rPr>
              <w:t>累计为</w:t>
            </w:r>
            <w:r w:rsidRPr="00EF742C">
              <w:rPr>
                <w:rFonts w:ascii="新宋体" w:eastAsia="新宋体" w:hAnsi="新宋体" w:cs="新宋体"/>
                <w:lang w:eastAsia="zh-CN"/>
              </w:rPr>
              <w:t>38</w:t>
            </w:r>
            <w:r w:rsidRPr="00EF742C">
              <w:rPr>
                <w:rFonts w:ascii="新宋体" w:eastAsia="新宋体" w:hAnsi="新宋体" w:cs="新宋体" w:hint="eastAsia"/>
                <w:lang w:eastAsia="zh-CN"/>
              </w:rPr>
              <w:t>家，上年同期为</w:t>
            </w:r>
            <w:r w:rsidRPr="00EF742C">
              <w:rPr>
                <w:rFonts w:ascii="新宋体" w:eastAsia="新宋体" w:hAnsi="新宋体" w:cs="新宋体"/>
                <w:lang w:eastAsia="zh-CN"/>
              </w:rPr>
              <w:t>26</w:t>
            </w:r>
            <w:r w:rsidRPr="00EF742C">
              <w:rPr>
                <w:rFonts w:ascii="新宋体" w:eastAsia="新宋体" w:hAnsi="新宋体" w:cs="新宋体" w:hint="eastAsia"/>
                <w:lang w:eastAsia="zh-CN"/>
              </w:rPr>
              <w:t>家，由于收</w:t>
            </w:r>
            <w:proofErr w:type="gramStart"/>
            <w:r w:rsidRPr="00EF742C">
              <w:rPr>
                <w:rFonts w:ascii="新宋体" w:eastAsia="新宋体" w:hAnsi="新宋体" w:cs="新宋体" w:hint="eastAsia"/>
                <w:lang w:eastAsia="zh-CN"/>
              </w:rPr>
              <w:t>榨</w:t>
            </w:r>
            <w:proofErr w:type="gramEnd"/>
            <w:r w:rsidRPr="00EF742C">
              <w:rPr>
                <w:rFonts w:ascii="新宋体" w:eastAsia="新宋体" w:hAnsi="新宋体" w:cs="新宋体" w:hint="eastAsia"/>
                <w:lang w:eastAsia="zh-CN"/>
              </w:rPr>
              <w:t>糖厂增加，压榨量下降。不过本榨季巴西糖产量仍超预期。</w:t>
            </w:r>
          </w:p>
        </w:tc>
      </w:tr>
      <w:tr w:rsidR="00993B64"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EF742C" w:rsidRPr="00EF742C" w:rsidRDefault="00EF742C" w:rsidP="00EF742C">
            <w:pPr>
              <w:spacing w:before="120"/>
              <w:rPr>
                <w:rFonts w:ascii="新宋体" w:eastAsia="新宋体" w:hAnsi="新宋体" w:cs="新宋体"/>
                <w:lang w:eastAsia="zh-CN"/>
              </w:rPr>
            </w:pPr>
            <w:r w:rsidRPr="00EF742C">
              <w:rPr>
                <w:rFonts w:ascii="新宋体" w:eastAsia="新宋体" w:hAnsi="新宋体" w:cs="新宋体" w:hint="eastAsia"/>
                <w:lang w:eastAsia="zh-CN"/>
              </w:rPr>
              <w:t>本周美棉</w:t>
            </w:r>
            <w:r w:rsidRPr="00EF742C">
              <w:rPr>
                <w:rFonts w:ascii="新宋体" w:eastAsia="新宋体" w:hAnsi="新宋体" w:cs="新宋体"/>
                <w:lang w:eastAsia="zh-CN"/>
              </w:rPr>
              <w:t>3</w:t>
            </w:r>
            <w:r w:rsidRPr="00EF742C">
              <w:rPr>
                <w:rFonts w:ascii="新宋体" w:eastAsia="新宋体" w:hAnsi="新宋体" w:cs="新宋体" w:hint="eastAsia"/>
                <w:lang w:eastAsia="zh-CN"/>
              </w:rPr>
              <w:t>月合约价格大幅下挫，</w:t>
            </w:r>
            <w:proofErr w:type="gramStart"/>
            <w:r w:rsidRPr="00EF742C">
              <w:rPr>
                <w:rFonts w:ascii="新宋体" w:eastAsia="新宋体" w:hAnsi="新宋体" w:cs="新宋体" w:hint="eastAsia"/>
                <w:lang w:eastAsia="zh-CN"/>
              </w:rPr>
              <w:t>周度跌幅</w:t>
            </w:r>
            <w:proofErr w:type="gramEnd"/>
            <w:r w:rsidRPr="00EF742C">
              <w:rPr>
                <w:rFonts w:ascii="新宋体" w:eastAsia="新宋体" w:hAnsi="新宋体" w:cs="新宋体" w:hint="eastAsia"/>
                <w:lang w:eastAsia="zh-CN"/>
              </w:rPr>
              <w:t>约</w:t>
            </w:r>
            <w:r w:rsidRPr="00EF742C">
              <w:rPr>
                <w:rFonts w:ascii="新宋体" w:eastAsia="新宋体" w:hAnsi="新宋体" w:cs="新宋体"/>
                <w:lang w:eastAsia="zh-CN"/>
              </w:rPr>
              <w:t>5.86%</w:t>
            </w:r>
            <w:r w:rsidRPr="00EF742C">
              <w:rPr>
                <w:rFonts w:ascii="新宋体" w:eastAsia="新宋体" w:hAnsi="新宋体" w:cs="新宋体" w:hint="eastAsia"/>
                <w:lang w:eastAsia="zh-CN"/>
              </w:rPr>
              <w:t>。由于需求不振及美元走强等影响。</w:t>
            </w:r>
          </w:p>
          <w:p w:rsidR="00993B64" w:rsidRPr="009166E1" w:rsidRDefault="00EF742C" w:rsidP="00EF742C">
            <w:pPr>
              <w:spacing w:before="120"/>
              <w:rPr>
                <w:rFonts w:ascii="新宋体" w:eastAsia="新宋体" w:hAnsi="新宋体" w:cs="新宋体"/>
                <w:highlight w:val="yellow"/>
                <w:lang w:eastAsia="zh-CN"/>
              </w:rPr>
            </w:pPr>
            <w:proofErr w:type="gramStart"/>
            <w:r w:rsidRPr="00EF742C">
              <w:rPr>
                <w:rFonts w:ascii="新宋体" w:eastAsia="新宋体" w:hAnsi="新宋体" w:cs="新宋体" w:hint="eastAsia"/>
                <w:lang w:eastAsia="zh-CN"/>
              </w:rPr>
              <w:t>不过美农供需</w:t>
            </w:r>
            <w:proofErr w:type="gramEnd"/>
            <w:r w:rsidRPr="00EF742C">
              <w:rPr>
                <w:rFonts w:ascii="新宋体" w:eastAsia="新宋体" w:hAnsi="新宋体" w:cs="新宋体" w:hint="eastAsia"/>
                <w:lang w:eastAsia="zh-CN"/>
              </w:rPr>
              <w:t>报告相对利多，下方仍有支撑。美国农业部发布全球棉花供需</w:t>
            </w:r>
            <w:r w:rsidRPr="00EF742C">
              <w:rPr>
                <w:rFonts w:ascii="新宋体" w:eastAsia="新宋体" w:hAnsi="新宋体" w:cs="新宋体"/>
                <w:lang w:eastAsia="zh-CN"/>
              </w:rPr>
              <w:t>11</w:t>
            </w:r>
            <w:r w:rsidRPr="00EF742C">
              <w:rPr>
                <w:rFonts w:ascii="新宋体" w:eastAsia="新宋体" w:hAnsi="新宋体" w:cs="新宋体" w:hint="eastAsia"/>
                <w:lang w:eastAsia="zh-CN"/>
              </w:rPr>
              <w:t>月报告，报告显示，</w:t>
            </w:r>
            <w:r w:rsidRPr="00EF742C">
              <w:rPr>
                <w:rFonts w:ascii="新宋体" w:eastAsia="新宋体" w:hAnsi="新宋体" w:cs="新宋体"/>
                <w:lang w:eastAsia="zh-CN"/>
              </w:rPr>
              <w:t>2024/25</w:t>
            </w:r>
            <w:r w:rsidRPr="00EF742C">
              <w:rPr>
                <w:rFonts w:ascii="新宋体" w:eastAsia="新宋体" w:hAnsi="新宋体" w:cs="新宋体" w:hint="eastAsia"/>
                <w:lang w:eastAsia="zh-CN"/>
              </w:rPr>
              <w:t>年度全球棉花产量预测值为</w:t>
            </w:r>
            <w:r w:rsidRPr="00EF742C">
              <w:rPr>
                <w:rFonts w:ascii="新宋体" w:eastAsia="新宋体" w:hAnsi="新宋体" w:cs="新宋体"/>
                <w:lang w:eastAsia="zh-CN"/>
              </w:rPr>
              <w:t>2529.5</w:t>
            </w:r>
            <w:r w:rsidRPr="00EF742C">
              <w:rPr>
                <w:rFonts w:ascii="新宋体" w:eastAsia="新宋体" w:hAnsi="新宋体" w:cs="新宋体" w:hint="eastAsia"/>
                <w:lang w:eastAsia="zh-CN"/>
              </w:rPr>
              <w:t>万吨，调减</w:t>
            </w:r>
            <w:r w:rsidRPr="00EF742C">
              <w:rPr>
                <w:rFonts w:ascii="新宋体" w:eastAsia="新宋体" w:hAnsi="新宋体" w:cs="新宋体"/>
                <w:lang w:eastAsia="zh-CN"/>
              </w:rPr>
              <w:t>10</w:t>
            </w:r>
            <w:r w:rsidRPr="00EF742C">
              <w:rPr>
                <w:rFonts w:ascii="新宋体" w:eastAsia="新宋体" w:hAnsi="新宋体" w:cs="新宋体" w:hint="eastAsia"/>
                <w:lang w:eastAsia="zh-CN"/>
              </w:rPr>
              <w:t>万吨，其中巴基斯坦调减</w:t>
            </w:r>
            <w:r w:rsidRPr="00EF742C">
              <w:rPr>
                <w:rFonts w:ascii="新宋体" w:eastAsia="新宋体" w:hAnsi="新宋体" w:cs="新宋体"/>
                <w:lang w:eastAsia="zh-CN"/>
              </w:rPr>
              <w:t>4.4</w:t>
            </w:r>
            <w:r w:rsidRPr="00EF742C">
              <w:rPr>
                <w:rFonts w:ascii="新宋体" w:eastAsia="新宋体" w:hAnsi="新宋体" w:cs="新宋体" w:hint="eastAsia"/>
                <w:lang w:eastAsia="zh-CN"/>
              </w:rPr>
              <w:t>万吨至</w:t>
            </w:r>
            <w:r w:rsidRPr="00EF742C">
              <w:rPr>
                <w:rFonts w:ascii="新宋体" w:eastAsia="新宋体" w:hAnsi="新宋体" w:cs="新宋体"/>
                <w:lang w:eastAsia="zh-CN"/>
              </w:rPr>
              <w:t>119.7</w:t>
            </w:r>
            <w:r w:rsidRPr="00EF742C">
              <w:rPr>
                <w:rFonts w:ascii="新宋体" w:eastAsia="新宋体" w:hAnsi="新宋体" w:cs="新宋体" w:hint="eastAsia"/>
                <w:lang w:eastAsia="zh-CN"/>
              </w:rPr>
              <w:t>万吨。全球消费调减</w:t>
            </w:r>
            <w:r w:rsidRPr="00EF742C">
              <w:rPr>
                <w:rFonts w:ascii="新宋体" w:eastAsia="新宋体" w:hAnsi="新宋体" w:cs="新宋体"/>
                <w:lang w:eastAsia="zh-CN"/>
              </w:rPr>
              <w:t>11.2</w:t>
            </w:r>
            <w:r w:rsidRPr="00EF742C">
              <w:rPr>
                <w:rFonts w:ascii="新宋体" w:eastAsia="新宋体" w:hAnsi="新宋体" w:cs="新宋体" w:hint="eastAsia"/>
                <w:lang w:eastAsia="zh-CN"/>
              </w:rPr>
              <w:t>万吨至</w:t>
            </w:r>
            <w:r w:rsidRPr="00EF742C">
              <w:rPr>
                <w:rFonts w:ascii="新宋体" w:eastAsia="新宋体" w:hAnsi="新宋体" w:cs="新宋体"/>
                <w:lang w:eastAsia="zh-CN"/>
              </w:rPr>
              <w:t>2508.7</w:t>
            </w:r>
            <w:r w:rsidRPr="00EF742C">
              <w:rPr>
                <w:rFonts w:ascii="新宋体" w:eastAsia="新宋体" w:hAnsi="新宋体" w:cs="新宋体" w:hint="eastAsia"/>
                <w:lang w:eastAsia="zh-CN"/>
              </w:rPr>
              <w:t>万吨，全球期末库存调减</w:t>
            </w:r>
            <w:r w:rsidRPr="00EF742C">
              <w:rPr>
                <w:rFonts w:ascii="新宋体" w:eastAsia="新宋体" w:hAnsi="新宋体" w:cs="新宋体"/>
                <w:lang w:eastAsia="zh-CN"/>
              </w:rPr>
              <w:t>12.5</w:t>
            </w:r>
            <w:r w:rsidRPr="00EF742C">
              <w:rPr>
                <w:rFonts w:ascii="新宋体" w:eastAsia="新宋体" w:hAnsi="新宋体" w:cs="新宋体" w:hint="eastAsia"/>
                <w:lang w:eastAsia="zh-CN"/>
              </w:rPr>
              <w:t>万吨至</w:t>
            </w:r>
            <w:r w:rsidRPr="00EF742C">
              <w:rPr>
                <w:rFonts w:ascii="新宋体" w:eastAsia="新宋体" w:hAnsi="新宋体" w:cs="新宋体"/>
                <w:lang w:eastAsia="zh-CN"/>
              </w:rPr>
              <w:t>1649.3</w:t>
            </w:r>
            <w:r w:rsidRPr="00EF742C">
              <w:rPr>
                <w:rFonts w:ascii="新宋体" w:eastAsia="新宋体" w:hAnsi="新宋体" w:cs="新宋体" w:hint="eastAsia"/>
                <w:lang w:eastAsia="zh-CN"/>
              </w:rPr>
              <w:t>万吨，其中印度调减</w:t>
            </w:r>
            <w:r w:rsidRPr="00EF742C">
              <w:rPr>
                <w:rFonts w:ascii="新宋体" w:eastAsia="新宋体" w:hAnsi="新宋体" w:cs="新宋体"/>
                <w:lang w:eastAsia="zh-CN"/>
              </w:rPr>
              <w:t>8.7</w:t>
            </w:r>
            <w:r w:rsidRPr="00EF742C">
              <w:rPr>
                <w:rFonts w:ascii="新宋体" w:eastAsia="新宋体" w:hAnsi="新宋体" w:cs="新宋体" w:hint="eastAsia"/>
                <w:lang w:eastAsia="zh-CN"/>
              </w:rPr>
              <w:t>万吨至</w:t>
            </w:r>
            <w:r w:rsidRPr="00EF742C">
              <w:rPr>
                <w:rFonts w:ascii="新宋体" w:eastAsia="新宋体" w:hAnsi="新宋体" w:cs="新宋体"/>
                <w:lang w:eastAsia="zh-CN"/>
              </w:rPr>
              <w:t>202.5</w:t>
            </w:r>
            <w:r w:rsidRPr="00EF742C">
              <w:rPr>
                <w:rFonts w:ascii="新宋体" w:eastAsia="新宋体" w:hAnsi="新宋体" w:cs="新宋体" w:hint="eastAsia"/>
                <w:lang w:eastAsia="zh-CN"/>
              </w:rPr>
              <w:t>万吨，美国调增</w:t>
            </w:r>
            <w:r w:rsidRPr="00EF742C">
              <w:rPr>
                <w:rFonts w:ascii="新宋体" w:eastAsia="新宋体" w:hAnsi="新宋体" w:cs="新宋体"/>
                <w:lang w:eastAsia="zh-CN"/>
              </w:rPr>
              <w:t>4.3</w:t>
            </w:r>
            <w:r w:rsidRPr="00EF742C">
              <w:rPr>
                <w:rFonts w:ascii="新宋体" w:eastAsia="新宋体" w:hAnsi="新宋体" w:cs="新宋体" w:hint="eastAsia"/>
                <w:lang w:eastAsia="zh-CN"/>
              </w:rPr>
              <w:t>万吨至</w:t>
            </w:r>
            <w:r w:rsidRPr="00EF742C">
              <w:rPr>
                <w:rFonts w:ascii="新宋体" w:eastAsia="新宋体" w:hAnsi="新宋体" w:cs="新宋体"/>
                <w:lang w:eastAsia="zh-CN"/>
              </w:rPr>
              <w:t>93.6</w:t>
            </w:r>
            <w:r w:rsidRPr="00EF742C">
              <w:rPr>
                <w:rFonts w:ascii="新宋体" w:eastAsia="新宋体" w:hAnsi="新宋体" w:cs="新宋体" w:hint="eastAsia"/>
                <w:lang w:eastAsia="zh-CN"/>
              </w:rPr>
              <w:t>万吨，乌兹别克斯坦调增</w:t>
            </w:r>
            <w:r w:rsidRPr="00EF742C">
              <w:rPr>
                <w:rFonts w:ascii="新宋体" w:eastAsia="新宋体" w:hAnsi="新宋体" w:cs="新宋体"/>
                <w:lang w:eastAsia="zh-CN"/>
              </w:rPr>
              <w:t>4.3</w:t>
            </w:r>
            <w:r w:rsidRPr="00EF742C">
              <w:rPr>
                <w:rFonts w:ascii="新宋体" w:eastAsia="新宋体" w:hAnsi="新宋体" w:cs="新宋体" w:hint="eastAsia"/>
                <w:lang w:eastAsia="zh-CN"/>
              </w:rPr>
              <w:t>万吨至</w:t>
            </w:r>
            <w:r w:rsidRPr="00EF742C">
              <w:rPr>
                <w:rFonts w:ascii="新宋体" w:eastAsia="新宋体" w:hAnsi="新宋体" w:cs="新宋体"/>
                <w:lang w:eastAsia="zh-CN"/>
              </w:rPr>
              <w:t>43.3</w:t>
            </w:r>
            <w:r w:rsidRPr="00EF742C">
              <w:rPr>
                <w:rFonts w:ascii="新宋体" w:eastAsia="新宋体" w:hAnsi="新宋体" w:cs="新宋体" w:hint="eastAsia"/>
                <w:lang w:eastAsia="zh-CN"/>
              </w:rPr>
              <w:t>万吨。</w:t>
            </w:r>
            <w:r w:rsidRPr="00EF742C">
              <w:rPr>
                <w:rFonts w:ascii="新宋体" w:eastAsia="新宋体" w:hAnsi="新宋体" w:cs="新宋体"/>
                <w:lang w:eastAsia="zh-CN"/>
              </w:rPr>
              <w:t>2024/25</w:t>
            </w:r>
            <w:r w:rsidRPr="00EF742C">
              <w:rPr>
                <w:rFonts w:ascii="新宋体" w:eastAsia="新宋体" w:hAnsi="新宋体" w:cs="新宋体" w:hint="eastAsia"/>
                <w:lang w:eastAsia="zh-CN"/>
              </w:rPr>
              <w:t>年度全球棉花产量、消费、期末库存预估均调减，数据报告相对利多。</w:t>
            </w:r>
          </w:p>
        </w:tc>
      </w:tr>
      <w:tr w:rsidR="00993B64" w:rsidTr="00EF742C">
        <w:trPr>
          <w:trHeight w:val="3115"/>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4D1917" w:rsidRDefault="004D1917" w:rsidP="003961C6">
            <w:pPr>
              <w:spacing w:before="120"/>
              <w:rPr>
                <w:rFonts w:ascii="新宋体" w:eastAsia="新宋体" w:hAnsi="新宋体" w:cs="新宋体"/>
                <w:lang w:eastAsia="zh-CN"/>
              </w:rPr>
            </w:pPr>
            <w:r w:rsidRPr="004D1917">
              <w:rPr>
                <w:rFonts w:ascii="新宋体" w:eastAsia="新宋体" w:hAnsi="新宋体" w:cs="新宋体" w:hint="eastAsia"/>
                <w:lang w:eastAsia="zh-CN"/>
              </w:rPr>
              <w:t>截至周一，美元指数跌</w:t>
            </w:r>
            <w:r w:rsidRPr="004D1917">
              <w:rPr>
                <w:rFonts w:ascii="新宋体" w:eastAsia="新宋体" w:hAnsi="新宋体" w:cs="新宋体"/>
                <w:lang w:eastAsia="zh-CN"/>
              </w:rPr>
              <w:t>0.17%</w:t>
            </w:r>
            <w:r w:rsidRPr="004D1917">
              <w:rPr>
                <w:rFonts w:ascii="新宋体" w:eastAsia="新宋体" w:hAnsi="新宋体" w:cs="新宋体" w:hint="eastAsia"/>
                <w:lang w:eastAsia="zh-CN"/>
              </w:rPr>
              <w:t>报</w:t>
            </w:r>
            <w:r w:rsidRPr="004D1917">
              <w:rPr>
                <w:rFonts w:ascii="新宋体" w:eastAsia="新宋体" w:hAnsi="新宋体" w:cs="新宋体"/>
                <w:lang w:eastAsia="zh-CN"/>
              </w:rPr>
              <w:t>106.6842</w:t>
            </w:r>
            <w:r w:rsidRPr="004D1917">
              <w:rPr>
                <w:rFonts w:ascii="新宋体" w:eastAsia="新宋体" w:hAnsi="新宋体" w:cs="新宋体" w:hint="eastAsia"/>
                <w:lang w:eastAsia="zh-CN"/>
              </w:rPr>
              <w:t>，周涨</w:t>
            </w:r>
            <w:r w:rsidRPr="004D1917">
              <w:rPr>
                <w:rFonts w:ascii="新宋体" w:eastAsia="新宋体" w:hAnsi="新宋体" w:cs="新宋体"/>
                <w:lang w:eastAsia="zh-CN"/>
              </w:rPr>
              <w:t>1.65%</w:t>
            </w:r>
            <w:r w:rsidRPr="004D1917">
              <w:rPr>
                <w:rFonts w:ascii="新宋体" w:eastAsia="新宋体" w:hAnsi="新宋体" w:cs="新宋体" w:hint="eastAsia"/>
                <w:lang w:eastAsia="zh-CN"/>
              </w:rPr>
              <w:t>。非美货币多数上涨，欧元兑美元涨</w:t>
            </w:r>
            <w:r w:rsidRPr="004D1917">
              <w:rPr>
                <w:rFonts w:ascii="新宋体" w:eastAsia="新宋体" w:hAnsi="新宋体" w:cs="新宋体"/>
                <w:lang w:eastAsia="zh-CN"/>
              </w:rPr>
              <w:t>0.11%</w:t>
            </w:r>
            <w:r w:rsidRPr="004D1917">
              <w:rPr>
                <w:rFonts w:ascii="新宋体" w:eastAsia="新宋体" w:hAnsi="新宋体" w:cs="新宋体" w:hint="eastAsia"/>
                <w:lang w:eastAsia="zh-CN"/>
              </w:rPr>
              <w:t>报</w:t>
            </w:r>
            <w:r w:rsidRPr="004D1917">
              <w:rPr>
                <w:rFonts w:ascii="新宋体" w:eastAsia="新宋体" w:hAnsi="新宋体" w:cs="新宋体"/>
                <w:lang w:eastAsia="zh-CN"/>
              </w:rPr>
              <w:t>1.0541</w:t>
            </w:r>
            <w:r w:rsidRPr="004D1917">
              <w:rPr>
                <w:rFonts w:ascii="新宋体" w:eastAsia="新宋体" w:hAnsi="新宋体" w:cs="新宋体" w:hint="eastAsia"/>
                <w:lang w:eastAsia="zh-CN"/>
              </w:rPr>
              <w:t>，周跌</w:t>
            </w:r>
            <w:r w:rsidRPr="004D1917">
              <w:rPr>
                <w:rFonts w:ascii="新宋体" w:eastAsia="新宋体" w:hAnsi="新宋体" w:cs="新宋体"/>
                <w:lang w:eastAsia="zh-CN"/>
              </w:rPr>
              <w:t>1.66%</w:t>
            </w:r>
            <w:r w:rsidRPr="004D1917">
              <w:rPr>
                <w:rFonts w:ascii="新宋体" w:eastAsia="新宋体" w:hAnsi="新宋体" w:cs="新宋体" w:hint="eastAsia"/>
                <w:lang w:eastAsia="zh-CN"/>
              </w:rPr>
              <w:t>；英镑兑美元跌</w:t>
            </w:r>
            <w:r w:rsidRPr="004D1917">
              <w:rPr>
                <w:rFonts w:ascii="新宋体" w:eastAsia="新宋体" w:hAnsi="新宋体" w:cs="新宋体"/>
                <w:lang w:eastAsia="zh-CN"/>
              </w:rPr>
              <w:t>0.37%</w:t>
            </w:r>
            <w:r w:rsidRPr="004D1917">
              <w:rPr>
                <w:rFonts w:ascii="新宋体" w:eastAsia="新宋体" w:hAnsi="新宋体" w:cs="新宋体" w:hint="eastAsia"/>
                <w:lang w:eastAsia="zh-CN"/>
              </w:rPr>
              <w:t>报</w:t>
            </w:r>
            <w:r w:rsidRPr="004D1917">
              <w:rPr>
                <w:rFonts w:ascii="新宋体" w:eastAsia="新宋体" w:hAnsi="新宋体" w:cs="新宋体"/>
                <w:lang w:eastAsia="zh-CN"/>
              </w:rPr>
              <w:t>1.262</w:t>
            </w:r>
            <w:r w:rsidRPr="004D1917">
              <w:rPr>
                <w:rFonts w:ascii="新宋体" w:eastAsia="新宋体" w:hAnsi="新宋体" w:cs="新宋体" w:hint="eastAsia"/>
                <w:lang w:eastAsia="zh-CN"/>
              </w:rPr>
              <w:t>，周跌</w:t>
            </w:r>
            <w:r w:rsidRPr="004D1917">
              <w:rPr>
                <w:rFonts w:ascii="新宋体" w:eastAsia="新宋体" w:hAnsi="新宋体" w:cs="新宋体"/>
                <w:lang w:eastAsia="zh-CN"/>
              </w:rPr>
              <w:t>2.32%</w:t>
            </w:r>
            <w:r w:rsidRPr="004D1917">
              <w:rPr>
                <w:rFonts w:ascii="新宋体" w:eastAsia="新宋体" w:hAnsi="新宋体" w:cs="新宋体" w:hint="eastAsia"/>
                <w:lang w:eastAsia="zh-CN"/>
              </w:rPr>
              <w:t>；澳元兑美元涨</w:t>
            </w:r>
            <w:r w:rsidRPr="004D1917">
              <w:rPr>
                <w:rFonts w:ascii="新宋体" w:eastAsia="新宋体" w:hAnsi="新宋体" w:cs="新宋体"/>
                <w:lang w:eastAsia="zh-CN"/>
              </w:rPr>
              <w:t>0.13%</w:t>
            </w:r>
            <w:r w:rsidRPr="004D1917">
              <w:rPr>
                <w:rFonts w:ascii="新宋体" w:eastAsia="新宋体" w:hAnsi="新宋体" w:cs="新宋体" w:hint="eastAsia"/>
                <w:lang w:eastAsia="zh-CN"/>
              </w:rPr>
              <w:t>报</w:t>
            </w:r>
            <w:r w:rsidRPr="004D1917">
              <w:rPr>
                <w:rFonts w:ascii="新宋体" w:eastAsia="新宋体" w:hAnsi="新宋体" w:cs="新宋体"/>
                <w:lang w:eastAsia="zh-CN"/>
              </w:rPr>
              <w:t>0.6463</w:t>
            </w:r>
            <w:r w:rsidRPr="004D1917">
              <w:rPr>
                <w:rFonts w:ascii="新宋体" w:eastAsia="新宋体" w:hAnsi="新宋体" w:cs="新宋体" w:hint="eastAsia"/>
                <w:lang w:eastAsia="zh-CN"/>
              </w:rPr>
              <w:t>，周跌</w:t>
            </w:r>
            <w:r w:rsidRPr="004D1917">
              <w:rPr>
                <w:rFonts w:ascii="新宋体" w:eastAsia="新宋体" w:hAnsi="新宋体" w:cs="新宋体"/>
                <w:lang w:eastAsia="zh-CN"/>
              </w:rPr>
              <w:t>1.84%</w:t>
            </w:r>
            <w:r w:rsidRPr="004D1917">
              <w:rPr>
                <w:rFonts w:ascii="新宋体" w:eastAsia="新宋体" w:hAnsi="新宋体" w:cs="新宋体" w:hint="eastAsia"/>
                <w:lang w:eastAsia="zh-CN"/>
              </w:rPr>
              <w:t>；美元兑日元跌</w:t>
            </w:r>
            <w:r w:rsidRPr="004D1917">
              <w:rPr>
                <w:rFonts w:ascii="新宋体" w:eastAsia="新宋体" w:hAnsi="新宋体" w:cs="新宋体"/>
                <w:lang w:eastAsia="zh-CN"/>
              </w:rPr>
              <w:t>1.21%</w:t>
            </w:r>
            <w:r w:rsidRPr="004D1917">
              <w:rPr>
                <w:rFonts w:ascii="新宋体" w:eastAsia="新宋体" w:hAnsi="新宋体" w:cs="新宋体" w:hint="eastAsia"/>
                <w:lang w:eastAsia="zh-CN"/>
              </w:rPr>
              <w:t>报</w:t>
            </w:r>
            <w:r w:rsidRPr="004D1917">
              <w:rPr>
                <w:rFonts w:ascii="新宋体" w:eastAsia="新宋体" w:hAnsi="新宋体" w:cs="新宋体"/>
                <w:lang w:eastAsia="zh-CN"/>
              </w:rPr>
              <w:t>154.3845</w:t>
            </w:r>
            <w:r w:rsidRPr="004D1917">
              <w:rPr>
                <w:rFonts w:ascii="新宋体" w:eastAsia="新宋体" w:hAnsi="新宋体" w:cs="新宋体" w:hint="eastAsia"/>
                <w:lang w:eastAsia="zh-CN"/>
              </w:rPr>
              <w:t>，周涨</w:t>
            </w:r>
            <w:r w:rsidRPr="004D1917">
              <w:rPr>
                <w:rFonts w:ascii="新宋体" w:eastAsia="新宋体" w:hAnsi="新宋体" w:cs="新宋体"/>
                <w:lang w:eastAsia="zh-CN"/>
              </w:rPr>
              <w:t>1.15%</w:t>
            </w:r>
            <w:r w:rsidRPr="004D1917">
              <w:rPr>
                <w:rFonts w:ascii="新宋体" w:eastAsia="新宋体" w:hAnsi="新宋体" w:cs="新宋体" w:hint="eastAsia"/>
                <w:lang w:eastAsia="zh-CN"/>
              </w:rPr>
              <w:t>。</w:t>
            </w:r>
          </w:p>
          <w:p w:rsidR="004D1917" w:rsidRDefault="004D1917" w:rsidP="003961C6">
            <w:pPr>
              <w:spacing w:before="120"/>
              <w:rPr>
                <w:rFonts w:ascii="新宋体" w:eastAsia="新宋体" w:hAnsi="新宋体" w:cs="新宋体"/>
                <w:lang w:eastAsia="zh-CN"/>
              </w:rPr>
            </w:pPr>
            <w:r w:rsidRPr="004D1917">
              <w:rPr>
                <w:rFonts w:ascii="新宋体" w:eastAsia="新宋体" w:hAnsi="新宋体" w:cs="新宋体" w:hint="eastAsia"/>
                <w:lang w:eastAsia="zh-CN"/>
              </w:rPr>
              <w:t>美元指数上周在连续六个交易日上涨、并在周四创下</w:t>
            </w:r>
            <w:r w:rsidRPr="004D1917">
              <w:rPr>
                <w:rFonts w:ascii="新宋体" w:eastAsia="新宋体" w:hAnsi="新宋体" w:cs="新宋体"/>
                <w:lang w:eastAsia="zh-CN"/>
              </w:rPr>
              <w:t>1</w:t>
            </w:r>
            <w:r w:rsidRPr="004D1917">
              <w:rPr>
                <w:rFonts w:ascii="新宋体" w:eastAsia="新宋体" w:hAnsi="新宋体" w:cs="新宋体" w:hint="eastAsia"/>
                <w:lang w:eastAsia="zh-CN"/>
              </w:rPr>
              <w:t>年来新高后，受获利回吐压力影响而于周五有所回落。然而，周五数据显示经济状况大多良好。</w:t>
            </w:r>
            <w:r w:rsidRPr="004D1917">
              <w:rPr>
                <w:rFonts w:ascii="新宋体" w:eastAsia="新宋体" w:hAnsi="新宋体" w:cs="新宋体"/>
                <w:lang w:eastAsia="zh-CN"/>
              </w:rPr>
              <w:t>11</w:t>
            </w:r>
            <w:r w:rsidRPr="004D1917">
              <w:rPr>
                <w:rFonts w:ascii="新宋体" w:eastAsia="新宋体" w:hAnsi="新宋体" w:cs="新宋体" w:hint="eastAsia"/>
                <w:lang w:eastAsia="zh-CN"/>
              </w:rPr>
              <w:t>月纽约联储制造业调查显示商业活动显著反弹并创</w:t>
            </w:r>
            <w:r w:rsidRPr="004D1917">
              <w:rPr>
                <w:rFonts w:ascii="新宋体" w:eastAsia="新宋体" w:hAnsi="新宋体" w:cs="新宋体"/>
                <w:lang w:eastAsia="zh-CN"/>
              </w:rPr>
              <w:t>2021</w:t>
            </w:r>
            <w:r w:rsidRPr="004D1917">
              <w:rPr>
                <w:rFonts w:ascii="新宋体" w:eastAsia="新宋体" w:hAnsi="新宋体" w:cs="新宋体" w:hint="eastAsia"/>
                <w:lang w:eastAsia="zh-CN"/>
              </w:rPr>
              <w:t>年</w:t>
            </w:r>
            <w:r w:rsidRPr="004D1917">
              <w:rPr>
                <w:rFonts w:ascii="新宋体" w:eastAsia="新宋体" w:hAnsi="新宋体" w:cs="新宋体"/>
                <w:lang w:eastAsia="zh-CN"/>
              </w:rPr>
              <w:t>12</w:t>
            </w:r>
            <w:r w:rsidRPr="004D1917">
              <w:rPr>
                <w:rFonts w:ascii="新宋体" w:eastAsia="新宋体" w:hAnsi="新宋体" w:cs="新宋体" w:hint="eastAsia"/>
                <w:lang w:eastAsia="zh-CN"/>
              </w:rPr>
              <w:t>月以来新高，远超市场预期，为</w:t>
            </w:r>
            <w:r w:rsidRPr="004D1917">
              <w:rPr>
                <w:rFonts w:ascii="新宋体" w:eastAsia="新宋体" w:hAnsi="新宋体" w:cs="新宋体"/>
                <w:lang w:eastAsia="zh-CN"/>
              </w:rPr>
              <w:t>ISM</w:t>
            </w:r>
            <w:r w:rsidRPr="004D1917">
              <w:rPr>
                <w:rFonts w:ascii="新宋体" w:eastAsia="新宋体" w:hAnsi="新宋体" w:cs="新宋体" w:hint="eastAsia"/>
                <w:lang w:eastAsia="zh-CN"/>
              </w:rPr>
              <w:t>制造业</w:t>
            </w:r>
            <w:r w:rsidRPr="004D1917">
              <w:rPr>
                <w:rFonts w:ascii="新宋体" w:eastAsia="新宋体" w:hAnsi="新宋体" w:cs="新宋体"/>
                <w:lang w:eastAsia="zh-CN"/>
              </w:rPr>
              <w:t>PMI</w:t>
            </w:r>
            <w:r w:rsidRPr="004D1917">
              <w:rPr>
                <w:rFonts w:ascii="新宋体" w:eastAsia="新宋体" w:hAnsi="新宋体" w:cs="新宋体" w:hint="eastAsia"/>
                <w:lang w:eastAsia="zh-CN"/>
              </w:rPr>
              <w:t>提供了潜在上行支撑。</w:t>
            </w:r>
            <w:r w:rsidRPr="004D1917">
              <w:rPr>
                <w:rFonts w:ascii="新宋体" w:eastAsia="新宋体" w:hAnsi="新宋体" w:cs="新宋体"/>
                <w:lang w:eastAsia="zh-CN"/>
              </w:rPr>
              <w:t>10</w:t>
            </w:r>
            <w:r w:rsidRPr="004D1917">
              <w:rPr>
                <w:rFonts w:ascii="新宋体" w:eastAsia="新宋体" w:hAnsi="新宋体" w:cs="新宋体" w:hint="eastAsia"/>
                <w:lang w:eastAsia="zh-CN"/>
              </w:rPr>
              <w:t>月零售销售环比增长略高于市场预期；</w:t>
            </w:r>
            <w:r w:rsidRPr="004D1917">
              <w:rPr>
                <w:rFonts w:ascii="新宋体" w:eastAsia="新宋体" w:hAnsi="新宋体" w:cs="新宋体"/>
                <w:lang w:eastAsia="zh-CN"/>
              </w:rPr>
              <w:t>10</w:t>
            </w:r>
            <w:r w:rsidR="00BF2F2C">
              <w:rPr>
                <w:rFonts w:ascii="新宋体" w:eastAsia="新宋体" w:hAnsi="新宋体" w:cs="新宋体" w:hint="eastAsia"/>
                <w:lang w:eastAsia="zh-CN"/>
              </w:rPr>
              <w:t>月工业生产环比下降但降幅好过前值</w:t>
            </w:r>
            <w:r w:rsidRPr="004D1917">
              <w:rPr>
                <w:rFonts w:ascii="新宋体" w:eastAsia="新宋体" w:hAnsi="新宋体" w:cs="新宋体" w:hint="eastAsia"/>
                <w:lang w:eastAsia="zh-CN"/>
              </w:rPr>
              <w:t>。相较之下，</w:t>
            </w:r>
            <w:r w:rsidRPr="004D1917">
              <w:rPr>
                <w:rFonts w:ascii="新宋体" w:eastAsia="新宋体" w:hAnsi="新宋体" w:cs="新宋体"/>
                <w:lang w:eastAsia="zh-CN"/>
              </w:rPr>
              <w:t>10</w:t>
            </w:r>
            <w:r w:rsidRPr="004D1917">
              <w:rPr>
                <w:rFonts w:ascii="新宋体" w:eastAsia="新宋体" w:hAnsi="新宋体" w:cs="新宋体" w:hint="eastAsia"/>
                <w:lang w:eastAsia="zh-CN"/>
              </w:rPr>
              <w:t>月进口价格环比上涨高于市场预期，主要受燃料价格反弹推动；</w:t>
            </w:r>
            <w:r w:rsidRPr="004D1917">
              <w:rPr>
                <w:rFonts w:ascii="新宋体" w:eastAsia="新宋体" w:hAnsi="新宋体" w:cs="新宋体"/>
                <w:lang w:eastAsia="zh-CN"/>
              </w:rPr>
              <w:t>9</w:t>
            </w:r>
            <w:r w:rsidRPr="004D1917">
              <w:rPr>
                <w:rFonts w:ascii="新宋体" w:eastAsia="新宋体" w:hAnsi="新宋体" w:cs="新宋体" w:hint="eastAsia"/>
                <w:lang w:eastAsia="zh-CN"/>
              </w:rPr>
              <w:t>月商业库存环比增长也低于市场预期。美联储官员消息方面，波士顿联储主席柯林斯表示</w:t>
            </w:r>
            <w:r w:rsidRPr="004D1917">
              <w:rPr>
                <w:rFonts w:ascii="新宋体" w:eastAsia="新宋体" w:hAnsi="新宋体" w:cs="新宋体"/>
                <w:lang w:eastAsia="zh-CN"/>
              </w:rPr>
              <w:t>12</w:t>
            </w:r>
            <w:r w:rsidRPr="004D1917">
              <w:rPr>
                <w:rFonts w:ascii="新宋体" w:eastAsia="新宋体" w:hAnsi="新宋体" w:cs="新宋体" w:hint="eastAsia"/>
                <w:lang w:eastAsia="zh-CN"/>
              </w:rPr>
              <w:t>月降息尚未“板上钉钉”。但芝加哥联储主席古尔斯比表示，只要通胀继续向美联储</w:t>
            </w:r>
            <w:r w:rsidRPr="004D1917">
              <w:rPr>
                <w:rFonts w:ascii="新宋体" w:eastAsia="新宋体" w:hAnsi="新宋体" w:cs="新宋体"/>
                <w:lang w:eastAsia="zh-CN"/>
              </w:rPr>
              <w:t>2%</w:t>
            </w:r>
            <w:r w:rsidRPr="004D1917">
              <w:rPr>
                <w:rFonts w:ascii="新宋体" w:eastAsia="新宋体" w:hAnsi="新宋体" w:cs="新宋体" w:hint="eastAsia"/>
                <w:lang w:eastAsia="zh-CN"/>
              </w:rPr>
              <w:t>的目标下降，未来</w:t>
            </w:r>
            <w:r w:rsidRPr="004D1917">
              <w:rPr>
                <w:rFonts w:ascii="新宋体" w:eastAsia="新宋体" w:hAnsi="新宋体" w:cs="新宋体"/>
                <w:lang w:eastAsia="zh-CN"/>
              </w:rPr>
              <w:t>12</w:t>
            </w:r>
            <w:r w:rsidRPr="004D1917">
              <w:rPr>
                <w:rFonts w:ascii="新宋体" w:eastAsia="新宋体" w:hAnsi="新宋体" w:cs="新宋体" w:hint="eastAsia"/>
                <w:lang w:eastAsia="zh-CN"/>
              </w:rPr>
              <w:t>至</w:t>
            </w:r>
            <w:r w:rsidRPr="004D1917">
              <w:rPr>
                <w:rFonts w:ascii="新宋体" w:eastAsia="新宋体" w:hAnsi="新宋体" w:cs="新宋体"/>
                <w:lang w:eastAsia="zh-CN"/>
              </w:rPr>
              <w:t>18</w:t>
            </w:r>
            <w:r w:rsidRPr="004D1917">
              <w:rPr>
                <w:rFonts w:ascii="新宋体" w:eastAsia="新宋体" w:hAnsi="新宋体" w:cs="新宋体" w:hint="eastAsia"/>
                <w:lang w:eastAsia="zh-CN"/>
              </w:rPr>
              <w:t>个月利率将“大幅”降低。</w:t>
            </w:r>
          </w:p>
          <w:p w:rsidR="004D1917" w:rsidRDefault="004D1917" w:rsidP="003961C6">
            <w:pPr>
              <w:spacing w:before="120"/>
              <w:rPr>
                <w:rFonts w:ascii="新宋体" w:eastAsia="新宋体" w:hAnsi="新宋体" w:cs="新宋体"/>
                <w:lang w:eastAsia="zh-CN"/>
              </w:rPr>
            </w:pPr>
            <w:r w:rsidRPr="004D1917">
              <w:rPr>
                <w:rFonts w:ascii="新宋体" w:eastAsia="新宋体" w:hAnsi="新宋体" w:cs="新宋体" w:hint="eastAsia"/>
                <w:lang w:eastAsia="zh-CN"/>
              </w:rPr>
              <w:t>欧元区方面，由于欧洲的政治不确定性和经济表现相对疲软，欧元仍面临下行风险。日元受日本第三季度</w:t>
            </w:r>
            <w:r w:rsidRPr="004D1917">
              <w:rPr>
                <w:rFonts w:ascii="新宋体" w:eastAsia="新宋体" w:hAnsi="新宋体" w:cs="新宋体"/>
                <w:lang w:eastAsia="zh-CN"/>
              </w:rPr>
              <w:t>GDP</w:t>
            </w:r>
            <w:r w:rsidRPr="004D1917">
              <w:rPr>
                <w:rFonts w:ascii="新宋体" w:eastAsia="新宋体" w:hAnsi="新宋体" w:cs="新宋体" w:hint="eastAsia"/>
                <w:lang w:eastAsia="zh-CN"/>
              </w:rPr>
              <w:t>和</w:t>
            </w:r>
            <w:r w:rsidRPr="004D1917">
              <w:rPr>
                <w:rFonts w:ascii="新宋体" w:eastAsia="新宋体" w:hAnsi="新宋体" w:cs="新宋体"/>
                <w:lang w:eastAsia="zh-CN"/>
              </w:rPr>
              <w:t>9</w:t>
            </w:r>
            <w:r w:rsidRPr="004D1917">
              <w:rPr>
                <w:rFonts w:ascii="新宋体" w:eastAsia="新宋体" w:hAnsi="新宋体" w:cs="新宋体" w:hint="eastAsia"/>
                <w:lang w:eastAsia="zh-CN"/>
              </w:rPr>
              <w:t>月工业生产数据好于预期推动从</w:t>
            </w:r>
            <w:r w:rsidRPr="004D1917">
              <w:rPr>
                <w:rFonts w:ascii="新宋体" w:eastAsia="新宋体" w:hAnsi="新宋体" w:cs="新宋体"/>
                <w:lang w:eastAsia="zh-CN"/>
              </w:rPr>
              <w:t>3</w:t>
            </w:r>
            <w:r w:rsidRPr="004D1917">
              <w:rPr>
                <w:rFonts w:ascii="新宋体" w:eastAsia="新宋体" w:hAnsi="新宋体" w:cs="新宋体" w:hint="eastAsia"/>
                <w:lang w:eastAsia="zh-CN"/>
              </w:rPr>
              <w:t>个半月低点强劲反弹，叠加空头回补进一步提振日元。此外，日本财政大臣加</w:t>
            </w:r>
            <w:proofErr w:type="gramStart"/>
            <w:r w:rsidRPr="004D1917">
              <w:rPr>
                <w:rFonts w:ascii="新宋体" w:eastAsia="新宋体" w:hAnsi="新宋体" w:cs="新宋体" w:hint="eastAsia"/>
                <w:lang w:eastAsia="zh-CN"/>
              </w:rPr>
              <w:t>藤胜信周五</w:t>
            </w:r>
            <w:proofErr w:type="gramEnd"/>
            <w:r w:rsidRPr="004D1917">
              <w:rPr>
                <w:rFonts w:ascii="新宋体" w:eastAsia="新宋体" w:hAnsi="新宋体" w:cs="新宋体" w:hint="eastAsia"/>
                <w:lang w:eastAsia="zh-CN"/>
              </w:rPr>
              <w:t>表示，若外汇市场出现过度波动，相关部门将“高度紧迫”地采取适当行动，此言论令日元进一步上涨。</w:t>
            </w:r>
          </w:p>
          <w:p w:rsidR="00993B64" w:rsidRPr="00795476" w:rsidRDefault="004D1917" w:rsidP="003961C6">
            <w:pPr>
              <w:spacing w:before="120"/>
              <w:rPr>
                <w:rFonts w:ascii="新宋体" w:eastAsia="新宋体" w:hAnsi="新宋体" w:cs="新宋体"/>
                <w:lang w:eastAsia="zh-CN"/>
              </w:rPr>
            </w:pPr>
            <w:r w:rsidRPr="004D1917">
              <w:rPr>
                <w:rFonts w:ascii="新宋体" w:eastAsia="新宋体" w:hAnsi="新宋体" w:cs="新宋体" w:hint="eastAsia"/>
                <w:lang w:eastAsia="zh-CN"/>
              </w:rPr>
              <w:t>展望未来，强于预期的美国零售和制造业数据，加上美联储官员周五的言论使进一步降息的时机和幅度更显不确定性，表明未来货币宽松政策可能采取更谨慎的态度。短期看美元偏上方波动震荡。</w:t>
            </w:r>
          </w:p>
        </w:tc>
      </w:tr>
      <w:tr w:rsidR="00993B64" w:rsidTr="002F675F">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rsidR="00993B64" w:rsidRPr="00E333A4" w:rsidRDefault="00BF2F2C" w:rsidP="00DC1174">
            <w:pPr>
              <w:spacing w:before="120"/>
              <w:rPr>
                <w:rFonts w:ascii="新宋体" w:eastAsia="新宋体" w:hAnsi="新宋体" w:cs="新宋体"/>
                <w:lang w:eastAsia="zh-CN"/>
              </w:rPr>
            </w:pPr>
            <w:proofErr w:type="gramStart"/>
            <w:r w:rsidRPr="00BF2F2C">
              <w:rPr>
                <w:rFonts w:ascii="新宋体" w:eastAsia="新宋体" w:hAnsi="新宋体" w:cs="新宋体" w:hint="eastAsia"/>
                <w:lang w:eastAsia="zh-CN"/>
              </w:rPr>
              <w:t>夜盘沪</w:t>
            </w:r>
            <w:proofErr w:type="gramEnd"/>
            <w:r w:rsidRPr="00BF2F2C">
              <w:rPr>
                <w:rFonts w:ascii="新宋体" w:eastAsia="新宋体" w:hAnsi="新宋体" w:cs="新宋体" w:hint="eastAsia"/>
                <w:lang w:eastAsia="zh-CN"/>
              </w:rPr>
              <w:t>市贵金属普遍收涨，</w:t>
            </w:r>
            <w:proofErr w:type="gramStart"/>
            <w:r w:rsidRPr="00BF2F2C">
              <w:rPr>
                <w:rFonts w:ascii="新宋体" w:eastAsia="新宋体" w:hAnsi="新宋体" w:cs="新宋体" w:hint="eastAsia"/>
                <w:lang w:eastAsia="zh-CN"/>
              </w:rPr>
              <w:t>沪银涨幅</w:t>
            </w:r>
            <w:proofErr w:type="gramEnd"/>
            <w:r w:rsidRPr="00BF2F2C">
              <w:rPr>
                <w:rFonts w:ascii="新宋体" w:eastAsia="新宋体" w:hAnsi="新宋体" w:cs="新宋体" w:hint="eastAsia"/>
                <w:lang w:eastAsia="zh-CN"/>
              </w:rPr>
              <w:t>较大。最新公布的美国</w:t>
            </w:r>
            <w:r w:rsidRPr="00BF2F2C">
              <w:rPr>
                <w:rFonts w:ascii="新宋体" w:eastAsia="新宋体" w:hAnsi="新宋体" w:cs="新宋体"/>
                <w:lang w:eastAsia="zh-CN"/>
              </w:rPr>
              <w:t>10</w:t>
            </w:r>
            <w:r w:rsidRPr="00BF2F2C">
              <w:rPr>
                <w:rFonts w:ascii="新宋体" w:eastAsia="新宋体" w:hAnsi="新宋体" w:cs="新宋体" w:hint="eastAsia"/>
                <w:lang w:eastAsia="zh-CN"/>
              </w:rPr>
              <w:t>月零售销售环比升</w:t>
            </w:r>
            <w:r w:rsidRPr="00BF2F2C">
              <w:rPr>
                <w:rFonts w:ascii="新宋体" w:eastAsia="新宋体" w:hAnsi="新宋体" w:cs="新宋体"/>
                <w:lang w:eastAsia="zh-CN"/>
              </w:rPr>
              <w:t>0.4%</w:t>
            </w:r>
            <w:r w:rsidRPr="00BF2F2C">
              <w:rPr>
                <w:rFonts w:ascii="新宋体" w:eastAsia="新宋体" w:hAnsi="新宋体" w:cs="新宋体" w:hint="eastAsia"/>
                <w:lang w:eastAsia="zh-CN"/>
              </w:rPr>
              <w:t>，预期升</w:t>
            </w:r>
            <w:r w:rsidRPr="00BF2F2C">
              <w:rPr>
                <w:rFonts w:ascii="新宋体" w:eastAsia="新宋体" w:hAnsi="新宋体" w:cs="新宋体"/>
                <w:lang w:eastAsia="zh-CN"/>
              </w:rPr>
              <w:t>0.3%</w:t>
            </w:r>
            <w:r w:rsidRPr="00BF2F2C">
              <w:rPr>
                <w:rFonts w:ascii="新宋体" w:eastAsia="新宋体" w:hAnsi="新宋体" w:cs="新宋体" w:hint="eastAsia"/>
                <w:lang w:eastAsia="zh-CN"/>
              </w:rPr>
              <w:t>，前值从升</w:t>
            </w:r>
            <w:r w:rsidRPr="00BF2F2C">
              <w:rPr>
                <w:rFonts w:ascii="新宋体" w:eastAsia="新宋体" w:hAnsi="新宋体" w:cs="新宋体"/>
                <w:lang w:eastAsia="zh-CN"/>
              </w:rPr>
              <w:t>0.4%</w:t>
            </w:r>
            <w:r w:rsidRPr="00BF2F2C">
              <w:rPr>
                <w:rFonts w:ascii="新宋体" w:eastAsia="新宋体" w:hAnsi="新宋体" w:cs="新宋体" w:hint="eastAsia"/>
                <w:lang w:eastAsia="zh-CN"/>
              </w:rPr>
              <w:t>修正为升</w:t>
            </w:r>
            <w:r w:rsidRPr="00BF2F2C">
              <w:rPr>
                <w:rFonts w:ascii="新宋体" w:eastAsia="新宋体" w:hAnsi="新宋体" w:cs="新宋体"/>
                <w:lang w:eastAsia="zh-CN"/>
              </w:rPr>
              <w:t>0.8%</w:t>
            </w:r>
            <w:r w:rsidRPr="00BF2F2C">
              <w:rPr>
                <w:rFonts w:ascii="新宋体" w:eastAsia="新宋体" w:hAnsi="新宋体" w:cs="新宋体" w:hint="eastAsia"/>
                <w:lang w:eastAsia="zh-CN"/>
              </w:rPr>
              <w:t>。核心零售销售环比升</w:t>
            </w:r>
            <w:r w:rsidRPr="00BF2F2C">
              <w:rPr>
                <w:rFonts w:ascii="新宋体" w:eastAsia="新宋体" w:hAnsi="新宋体" w:cs="新宋体"/>
                <w:lang w:eastAsia="zh-CN"/>
              </w:rPr>
              <w:t>0.1%</w:t>
            </w:r>
            <w:r w:rsidRPr="00BF2F2C">
              <w:rPr>
                <w:rFonts w:ascii="新宋体" w:eastAsia="新宋体" w:hAnsi="新宋体" w:cs="新宋体" w:hint="eastAsia"/>
                <w:lang w:eastAsia="zh-CN"/>
              </w:rPr>
              <w:t>，预期升</w:t>
            </w:r>
            <w:r w:rsidRPr="00BF2F2C">
              <w:rPr>
                <w:rFonts w:ascii="新宋体" w:eastAsia="新宋体" w:hAnsi="新宋体" w:cs="新宋体"/>
                <w:lang w:eastAsia="zh-CN"/>
              </w:rPr>
              <w:t>0.3%</w:t>
            </w:r>
            <w:r w:rsidRPr="00BF2F2C">
              <w:rPr>
                <w:rFonts w:ascii="新宋体" w:eastAsia="新宋体" w:hAnsi="新宋体" w:cs="新宋体" w:hint="eastAsia"/>
                <w:lang w:eastAsia="zh-CN"/>
              </w:rPr>
              <w:t>，前值从升</w:t>
            </w:r>
            <w:r w:rsidRPr="00BF2F2C">
              <w:rPr>
                <w:rFonts w:ascii="新宋体" w:eastAsia="新宋体" w:hAnsi="新宋体" w:cs="新宋体"/>
                <w:lang w:eastAsia="zh-CN"/>
              </w:rPr>
              <w:t>0.5%</w:t>
            </w:r>
            <w:r w:rsidRPr="00BF2F2C">
              <w:rPr>
                <w:rFonts w:ascii="新宋体" w:eastAsia="新宋体" w:hAnsi="新宋体" w:cs="新宋体" w:hint="eastAsia"/>
                <w:lang w:eastAsia="zh-CN"/>
              </w:rPr>
              <w:t>修正为升</w:t>
            </w:r>
            <w:r w:rsidRPr="00BF2F2C">
              <w:rPr>
                <w:rFonts w:ascii="新宋体" w:eastAsia="新宋体" w:hAnsi="新宋体" w:cs="新宋体"/>
                <w:lang w:eastAsia="zh-CN"/>
              </w:rPr>
              <w:t>1.0%</w:t>
            </w:r>
            <w:r w:rsidRPr="00BF2F2C">
              <w:rPr>
                <w:rFonts w:ascii="新宋体" w:eastAsia="新宋体" w:hAnsi="新宋体" w:cs="新宋体" w:hint="eastAsia"/>
                <w:lang w:eastAsia="zh-CN"/>
              </w:rPr>
              <w:t>，整体零售销售数据</w:t>
            </w:r>
            <w:proofErr w:type="gramStart"/>
            <w:r w:rsidRPr="00BF2F2C">
              <w:rPr>
                <w:rFonts w:ascii="新宋体" w:eastAsia="新宋体" w:hAnsi="新宋体" w:cs="新宋体" w:hint="eastAsia"/>
                <w:lang w:eastAsia="zh-CN"/>
              </w:rPr>
              <w:t>虽持续</w:t>
            </w:r>
            <w:proofErr w:type="gramEnd"/>
            <w:r w:rsidRPr="00BF2F2C">
              <w:rPr>
                <w:rFonts w:ascii="新宋体" w:eastAsia="新宋体" w:hAnsi="新宋体" w:cs="新宋体" w:hint="eastAsia"/>
                <w:lang w:eastAsia="zh-CN"/>
              </w:rPr>
              <w:t>走强侧面体现整体消费水平仍保有一定韧性。除零售数据外，美国</w:t>
            </w:r>
            <w:r w:rsidRPr="00BF2F2C">
              <w:rPr>
                <w:rFonts w:ascii="新宋体" w:eastAsia="新宋体" w:hAnsi="新宋体" w:cs="新宋体"/>
                <w:lang w:eastAsia="zh-CN"/>
              </w:rPr>
              <w:t>10</w:t>
            </w:r>
            <w:r w:rsidRPr="00BF2F2C">
              <w:rPr>
                <w:rFonts w:ascii="新宋体" w:eastAsia="新宋体" w:hAnsi="新宋体" w:cs="新宋体" w:hint="eastAsia"/>
                <w:lang w:eastAsia="zh-CN"/>
              </w:rPr>
              <w:t>月工业</w:t>
            </w:r>
            <w:proofErr w:type="gramStart"/>
            <w:r w:rsidRPr="00BF2F2C">
              <w:rPr>
                <w:rFonts w:ascii="新宋体" w:eastAsia="新宋体" w:hAnsi="新宋体" w:cs="新宋体" w:hint="eastAsia"/>
                <w:lang w:eastAsia="zh-CN"/>
              </w:rPr>
              <w:t>产出环</w:t>
            </w:r>
            <w:proofErr w:type="gramEnd"/>
            <w:r w:rsidRPr="00BF2F2C">
              <w:rPr>
                <w:rFonts w:ascii="新宋体" w:eastAsia="新宋体" w:hAnsi="新宋体" w:cs="新宋体" w:hint="eastAsia"/>
                <w:lang w:eastAsia="zh-CN"/>
              </w:rPr>
              <w:t>比降</w:t>
            </w:r>
            <w:r w:rsidRPr="00BF2F2C">
              <w:rPr>
                <w:rFonts w:ascii="新宋体" w:eastAsia="新宋体" w:hAnsi="新宋体" w:cs="新宋体"/>
                <w:lang w:eastAsia="zh-CN"/>
              </w:rPr>
              <w:t>0.3%</w:t>
            </w:r>
            <w:r w:rsidRPr="00BF2F2C">
              <w:rPr>
                <w:rFonts w:ascii="新宋体" w:eastAsia="新宋体" w:hAnsi="新宋体" w:cs="新宋体" w:hint="eastAsia"/>
                <w:lang w:eastAsia="zh-CN"/>
              </w:rPr>
              <w:t>，预期降</w:t>
            </w:r>
            <w:r w:rsidRPr="00BF2F2C">
              <w:rPr>
                <w:rFonts w:ascii="新宋体" w:eastAsia="新宋体" w:hAnsi="新宋体" w:cs="新宋体"/>
                <w:lang w:eastAsia="zh-CN"/>
              </w:rPr>
              <w:t>0.3%</w:t>
            </w:r>
            <w:r w:rsidRPr="00BF2F2C">
              <w:rPr>
                <w:rFonts w:ascii="新宋体" w:eastAsia="新宋体" w:hAnsi="新宋体" w:cs="新宋体" w:hint="eastAsia"/>
                <w:lang w:eastAsia="zh-CN"/>
              </w:rPr>
              <w:t>，前值从降</w:t>
            </w:r>
            <w:r w:rsidRPr="00BF2F2C">
              <w:rPr>
                <w:rFonts w:ascii="新宋体" w:eastAsia="新宋体" w:hAnsi="新宋体" w:cs="新宋体"/>
                <w:lang w:eastAsia="zh-CN"/>
              </w:rPr>
              <w:t>0.3%</w:t>
            </w:r>
            <w:r w:rsidRPr="00BF2F2C">
              <w:rPr>
                <w:rFonts w:ascii="新宋体" w:eastAsia="新宋体" w:hAnsi="新宋体" w:cs="新宋体" w:hint="eastAsia"/>
                <w:lang w:eastAsia="zh-CN"/>
              </w:rPr>
              <w:t>修正为降</w:t>
            </w:r>
            <w:r w:rsidRPr="00BF2F2C">
              <w:rPr>
                <w:rFonts w:ascii="新宋体" w:eastAsia="新宋体" w:hAnsi="新宋体" w:cs="新宋体"/>
                <w:lang w:eastAsia="zh-CN"/>
              </w:rPr>
              <w:t>0.5%</w:t>
            </w:r>
            <w:r w:rsidRPr="00BF2F2C">
              <w:rPr>
                <w:rFonts w:ascii="新宋体" w:eastAsia="新宋体" w:hAnsi="新宋体" w:cs="新宋体" w:hint="eastAsia"/>
                <w:lang w:eastAsia="zh-CN"/>
              </w:rPr>
              <w:t>。制造业</w:t>
            </w:r>
            <w:proofErr w:type="gramStart"/>
            <w:r w:rsidRPr="00BF2F2C">
              <w:rPr>
                <w:rFonts w:ascii="新宋体" w:eastAsia="新宋体" w:hAnsi="新宋体" w:cs="新宋体" w:hint="eastAsia"/>
                <w:lang w:eastAsia="zh-CN"/>
              </w:rPr>
              <w:t>产出环</w:t>
            </w:r>
            <w:proofErr w:type="gramEnd"/>
            <w:r w:rsidRPr="00BF2F2C">
              <w:rPr>
                <w:rFonts w:ascii="新宋体" w:eastAsia="新宋体" w:hAnsi="新宋体" w:cs="新宋体" w:hint="eastAsia"/>
                <w:lang w:eastAsia="zh-CN"/>
              </w:rPr>
              <w:t>比降</w:t>
            </w:r>
            <w:r w:rsidRPr="00BF2F2C">
              <w:rPr>
                <w:rFonts w:ascii="新宋体" w:eastAsia="新宋体" w:hAnsi="新宋体" w:cs="新宋体"/>
                <w:lang w:eastAsia="zh-CN"/>
              </w:rPr>
              <w:t>0.5%</w:t>
            </w:r>
            <w:r w:rsidRPr="00BF2F2C">
              <w:rPr>
                <w:rFonts w:ascii="新宋体" w:eastAsia="新宋体" w:hAnsi="新宋体" w:cs="新宋体" w:hint="eastAsia"/>
                <w:lang w:eastAsia="zh-CN"/>
              </w:rPr>
              <w:t>，预期降</w:t>
            </w:r>
            <w:r w:rsidRPr="00BF2F2C">
              <w:rPr>
                <w:rFonts w:ascii="新宋体" w:eastAsia="新宋体" w:hAnsi="新宋体" w:cs="新宋体"/>
                <w:lang w:eastAsia="zh-CN"/>
              </w:rPr>
              <w:t>0.5%</w:t>
            </w:r>
            <w:r w:rsidRPr="00BF2F2C">
              <w:rPr>
                <w:rFonts w:ascii="新宋体" w:eastAsia="新宋体" w:hAnsi="新宋体" w:cs="新宋体" w:hint="eastAsia"/>
                <w:lang w:eastAsia="zh-CN"/>
              </w:rPr>
              <w:t>，前值从降</w:t>
            </w:r>
            <w:r w:rsidRPr="00BF2F2C">
              <w:rPr>
                <w:rFonts w:ascii="新宋体" w:eastAsia="新宋体" w:hAnsi="新宋体" w:cs="新宋体"/>
                <w:lang w:eastAsia="zh-CN"/>
              </w:rPr>
              <w:t>0.4%</w:t>
            </w:r>
            <w:r w:rsidRPr="00BF2F2C">
              <w:rPr>
                <w:rFonts w:ascii="新宋体" w:eastAsia="新宋体" w:hAnsi="新宋体" w:cs="新宋体" w:hint="eastAsia"/>
                <w:lang w:eastAsia="zh-CN"/>
              </w:rPr>
              <w:t>修正为降</w:t>
            </w:r>
            <w:r w:rsidRPr="00BF2F2C">
              <w:rPr>
                <w:rFonts w:ascii="新宋体" w:eastAsia="新宋体" w:hAnsi="新宋体" w:cs="新宋体"/>
                <w:lang w:eastAsia="zh-CN"/>
              </w:rPr>
              <w:t>0.3%</w:t>
            </w:r>
            <w:r w:rsidRPr="00BF2F2C">
              <w:rPr>
                <w:rFonts w:ascii="新宋体" w:eastAsia="新宋体" w:hAnsi="新宋体" w:cs="新宋体" w:hint="eastAsia"/>
                <w:lang w:eastAsia="zh-CN"/>
              </w:rPr>
              <w:t>，制造业数据仍旧低迷，总体不利商品需求增加。往后看，短期内市场对</w:t>
            </w:r>
            <w:proofErr w:type="gramStart"/>
            <w:r w:rsidRPr="00BF2F2C">
              <w:rPr>
                <w:rFonts w:ascii="新宋体" w:eastAsia="新宋体" w:hAnsi="新宋体" w:cs="新宋体" w:hint="eastAsia"/>
                <w:lang w:eastAsia="zh-CN"/>
              </w:rPr>
              <w:t>特朗普交易</w:t>
            </w:r>
            <w:proofErr w:type="gramEnd"/>
            <w:r w:rsidRPr="00BF2F2C">
              <w:rPr>
                <w:rFonts w:ascii="新宋体" w:eastAsia="新宋体" w:hAnsi="新宋体" w:cs="新宋体" w:hint="eastAsia"/>
                <w:lang w:eastAsia="zh-CN"/>
              </w:rPr>
              <w:t>的定价或相对降温，利率预期或暂缓冲高，美元指数及美债收益率相对回落的状况下贵金属价格或得到一定支撑。操作上建议，日内观望为主，请投资者注意风险控制。</w:t>
            </w:r>
          </w:p>
        </w:tc>
      </w:tr>
    </w:tbl>
    <w:p w:rsidR="00DC1174" w:rsidRDefault="00DC1174">
      <w:pPr>
        <w:pStyle w:val="a3"/>
        <w:spacing w:line="263" w:lineRule="auto"/>
        <w:rPr>
          <w:lang w:eastAsia="zh-CN"/>
        </w:rPr>
      </w:pPr>
    </w:p>
    <w:p w:rsidR="00993B64" w:rsidRDefault="00090CEA">
      <w:pPr>
        <w:pStyle w:val="a3"/>
        <w:spacing w:line="263" w:lineRule="auto"/>
        <w:rPr>
          <w:rFonts w:ascii="微软雅黑" w:eastAsia="微软雅黑" w:hAnsi="微软雅黑" w:cs="微软雅黑"/>
          <w:color w:val="036EB8"/>
          <w:sz w:val="28"/>
          <w:szCs w:val="28"/>
          <w:lang w:eastAsia="zh-CN"/>
        </w:rPr>
      </w:pPr>
      <w:r>
        <w:pict>
          <v:shape id="IM 30" o:spid="_x0000_i1026" type="#_x0000_t75" style="width:10.5pt;height:13.5pt;visibility:visible;mso-wrap-style:square">
            <v:imagedata r:id="rId14"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图表</w:t>
      </w:r>
    </w:p>
    <w:tbl>
      <w:tblPr>
        <w:tblStyle w:val="TableNormal"/>
        <w:tblW w:w="9417"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7"/>
      </w:tblGrid>
      <w:tr w:rsidR="00993B64" w:rsidTr="00246C38">
        <w:trPr>
          <w:trHeight w:val="3516"/>
        </w:trPr>
        <w:tc>
          <w:tcPr>
            <w:tcW w:w="9417" w:type="dxa"/>
          </w:tcPr>
          <w:p w:rsidR="00993B64" w:rsidRDefault="00E42547" w:rsidP="00BD7181">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sidR="0050215E">
              <w:rPr>
                <w:rFonts w:eastAsia="宋体"/>
                <w:noProof/>
                <w:lang w:eastAsia="zh-CN"/>
              </w:rPr>
              <w:drawing>
                <wp:inline distT="0" distB="0" distL="0" distR="0" wp14:anchorId="497818C5">
                  <wp:extent cx="2952000" cy="1825200"/>
                  <wp:effectExtent l="0" t="0" r="1270" b="381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sidR="00886CD9">
              <w:rPr>
                <w:rFonts w:eastAsia="宋体"/>
                <w:noProof/>
                <w:lang w:eastAsia="zh-CN"/>
              </w:rPr>
              <w:t xml:space="preserve"> </w:t>
            </w:r>
            <w:r w:rsidR="0050215E">
              <w:rPr>
                <w:rFonts w:eastAsia="宋体"/>
                <w:noProof/>
                <w:lang w:eastAsia="zh-CN"/>
              </w:rPr>
              <w:drawing>
                <wp:inline distT="0" distB="0" distL="0" distR="0" wp14:anchorId="6DA75CE6">
                  <wp:extent cx="2952000" cy="1825200"/>
                  <wp:effectExtent l="0" t="0" r="1270" b="3810"/>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rsidP="00B04DE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v:textbox>
                    </v:shape>
                  </w:pict>
                </mc:Fallback>
              </mc:AlternateContent>
            </w:r>
            <w:r w:rsidR="0050215E">
              <w:rPr>
                <w:rFonts w:eastAsia="宋体"/>
                <w:noProof/>
                <w:lang w:eastAsia="zh-CN"/>
              </w:rPr>
              <w:drawing>
                <wp:inline distT="0" distB="0" distL="0" distR="0" wp14:anchorId="1E9C862A">
                  <wp:extent cx="2952000" cy="1825200"/>
                  <wp:effectExtent l="0" t="0" r="1270" b="3810"/>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eastAsia="宋体" w:hint="eastAsia"/>
                <w:lang w:eastAsia="zh-CN"/>
              </w:rPr>
              <w:t xml:space="preserve"> </w:t>
            </w:r>
            <w:r w:rsidR="0050215E">
              <w:rPr>
                <w:rFonts w:eastAsia="宋体"/>
                <w:noProof/>
                <w:lang w:eastAsia="zh-CN"/>
              </w:rPr>
              <w:drawing>
                <wp:inline distT="0" distB="0" distL="0" distR="0" wp14:anchorId="2E89470B">
                  <wp:extent cx="2952000" cy="1825200"/>
                  <wp:effectExtent l="0" t="0" r="1270" b="3810"/>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8" o:spid="_x0000_s1031" type="#_x0000_t202" style="position:absolute;margin-left:244.8pt;margin-top:166.4pt;width:249.75pt;height:33.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" filled="f" stroked="f" strokeweight=".5pt">
                      <v:textbox>
                        <w:txbxContent>
                          <w:p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50215E">
              <w:rPr>
                <w:noProof/>
                <w:lang w:eastAsia="zh-CN"/>
              </w:rPr>
              <w:drawing>
                <wp:inline distT="0" distB="0" distL="0" distR="0" wp14:anchorId="00D60D38">
                  <wp:extent cx="2952000" cy="1825200"/>
                  <wp:effectExtent l="0" t="0" r="1270" b="3810"/>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hint="eastAsia"/>
                <w:lang w:eastAsia="zh-CN"/>
              </w:rPr>
              <w:t xml:space="preserve"> </w:t>
            </w:r>
            <w:r w:rsidR="007B5E25">
              <w:rPr>
                <w:noProof/>
                <w:lang w:eastAsia="zh-CN"/>
              </w:rPr>
              <w:drawing>
                <wp:inline distT="0" distB="0" distL="0" distR="0" wp14:anchorId="7DB98F6B">
                  <wp:extent cx="2952000" cy="1825200"/>
                  <wp:effectExtent l="0" t="0" r="1270" b="3810"/>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67456" behindDoc="0" locked="0" layoutInCell="1" allowOverlap="1">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0226F" w:rsidRPr="00B0226F">
                                    <w:rPr>
                                      <w:rFonts w:ascii="微软雅黑" w:eastAsia="微软雅黑" w:hAnsi="微软雅黑" w:cs="微软雅黑" w:hint="eastAsia"/>
                                      <w:spacing w:val="25"/>
                                      <w:sz w:val="19"/>
                                      <w:szCs w:val="19"/>
                                      <w:lang w:eastAsia="zh-CN"/>
                                    </w:rPr>
                                    <w:t>全国</w:t>
                                  </w:r>
                                  <w:r w:rsidR="00802C96">
                                    <w:rPr>
                                      <w:rFonts w:ascii="微软雅黑" w:eastAsia="微软雅黑" w:hAnsi="微软雅黑" w:cs="微软雅黑"/>
                                      <w:spacing w:val="25"/>
                                      <w:sz w:val="19"/>
                                      <w:szCs w:val="19"/>
                                      <w:lang w:eastAsia="zh-CN"/>
                                    </w:rPr>
                                    <w:t>45</w:t>
                                  </w:r>
                                  <w:r w:rsidR="00B0226F" w:rsidRPr="00B0226F">
                                    <w:rPr>
                                      <w:rFonts w:ascii="微软雅黑" w:eastAsia="微软雅黑" w:hAnsi="微软雅黑" w:cs="微软雅黑" w:hint="eastAsia"/>
                                      <w:spacing w:val="25"/>
                                      <w:sz w:val="19"/>
                                      <w:szCs w:val="19"/>
                                      <w:lang w:eastAsia="zh-CN"/>
                                    </w:rPr>
                                    <w:t>个港口进口铁矿库存</w:t>
                                  </w:r>
                                  <w:r w:rsidR="00B0226F">
                                    <w:rPr>
                                      <w:rFonts w:ascii="微软雅黑" w:eastAsia="微软雅黑" w:hAnsi="微软雅黑" w:cs="微软雅黑" w:hint="eastAsia"/>
                                      <w:spacing w:val="25"/>
                                      <w:sz w:val="19"/>
                                      <w:szCs w:val="19"/>
                                      <w:lang w:eastAsia="zh-CN"/>
                                    </w:rPr>
                                    <w:t>与</w:t>
                                  </w:r>
                                  <w:r w:rsidR="00B0226F">
                                    <w:rPr>
                                      <w:rFonts w:ascii="微软雅黑" w:eastAsia="微软雅黑" w:hAnsi="微软雅黑" w:cs="微软雅黑"/>
                                      <w:spacing w:val="25"/>
                                      <w:sz w:val="19"/>
                                      <w:szCs w:val="19"/>
                                      <w:lang w:eastAsia="zh-CN"/>
                                    </w:rPr>
                                    <w:t>矿价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9" o:spid="_x0000_s1033" type="#_x0000_t202" style="position:absolute;left:0;text-align:left;margin-left:13.8pt;margin-top:169pt;width:224.25pt;height:24.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0226F" w:rsidRPr="00B0226F">
                              <w:rPr>
                                <w:rFonts w:ascii="微软雅黑" w:eastAsia="微软雅黑" w:hAnsi="微软雅黑" w:cs="微软雅黑" w:hint="eastAsia"/>
                                <w:spacing w:val="25"/>
                                <w:sz w:val="19"/>
                                <w:szCs w:val="19"/>
                                <w:lang w:eastAsia="zh-CN"/>
                              </w:rPr>
                              <w:t>全国</w:t>
                            </w:r>
                            <w:r w:rsidR="00802C96">
                              <w:rPr>
                                <w:rFonts w:ascii="微软雅黑" w:eastAsia="微软雅黑" w:hAnsi="微软雅黑" w:cs="微软雅黑"/>
                                <w:spacing w:val="25"/>
                                <w:sz w:val="19"/>
                                <w:szCs w:val="19"/>
                                <w:lang w:eastAsia="zh-CN"/>
                              </w:rPr>
                              <w:t>45</w:t>
                            </w:r>
                            <w:r w:rsidR="00B0226F" w:rsidRPr="00B0226F">
                              <w:rPr>
                                <w:rFonts w:ascii="微软雅黑" w:eastAsia="微软雅黑" w:hAnsi="微软雅黑" w:cs="微软雅黑" w:hint="eastAsia"/>
                                <w:spacing w:val="25"/>
                                <w:sz w:val="19"/>
                                <w:szCs w:val="19"/>
                                <w:lang w:eastAsia="zh-CN"/>
                              </w:rPr>
                              <w:t>个港口进口铁矿库存</w:t>
                            </w:r>
                            <w:r w:rsidR="00B0226F">
                              <w:rPr>
                                <w:rFonts w:ascii="微软雅黑" w:eastAsia="微软雅黑" w:hAnsi="微软雅黑" w:cs="微软雅黑" w:hint="eastAsia"/>
                                <w:spacing w:val="25"/>
                                <w:sz w:val="19"/>
                                <w:szCs w:val="19"/>
                                <w:lang w:eastAsia="zh-CN"/>
                              </w:rPr>
                              <w:t>与</w:t>
                            </w:r>
                            <w:r w:rsidR="00B0226F">
                              <w:rPr>
                                <w:rFonts w:ascii="微软雅黑" w:eastAsia="微软雅黑" w:hAnsi="微软雅黑" w:cs="微软雅黑"/>
                                <w:spacing w:val="25"/>
                                <w:sz w:val="19"/>
                                <w:szCs w:val="19"/>
                                <w:lang w:eastAsia="zh-CN"/>
                              </w:rPr>
                              <w:t>矿价</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7B5E25">
              <w:rPr>
                <w:rFonts w:eastAsia="宋体"/>
                <w:noProof/>
                <w:lang w:eastAsia="zh-CN"/>
              </w:rPr>
              <w:drawing>
                <wp:inline distT="0" distB="0" distL="0" distR="0" wp14:anchorId="1CF043C0">
                  <wp:extent cx="2952000" cy="1825200"/>
                  <wp:effectExtent l="0" t="0" r="1270" b="3810"/>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eastAsia="宋体" w:hint="eastAsia"/>
                <w:lang w:eastAsia="zh-CN"/>
              </w:rPr>
              <w:t xml:space="preserve"> </w:t>
            </w:r>
            <w:r w:rsidR="007B5E25">
              <w:rPr>
                <w:rFonts w:eastAsia="宋体"/>
                <w:noProof/>
                <w:lang w:eastAsia="zh-CN"/>
              </w:rPr>
              <w:drawing>
                <wp:inline distT="0" distB="0" distL="0" distR="0" wp14:anchorId="246C8271">
                  <wp:extent cx="2952000" cy="1825200"/>
                  <wp:effectExtent l="0" t="0" r="1270" b="3810"/>
                  <wp:docPr id="32"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sidR="007B5E25">
              <w:rPr>
                <w:rFonts w:eastAsia="宋体"/>
                <w:noProof/>
                <w:lang w:eastAsia="zh-CN"/>
              </w:rPr>
              <w:drawing>
                <wp:inline distT="0" distB="0" distL="0" distR="0" wp14:anchorId="4645E27C">
                  <wp:extent cx="2952000" cy="1825200"/>
                  <wp:effectExtent l="0" t="0" r="1270" b="3810"/>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sidR="00BD7181">
              <w:rPr>
                <w:rFonts w:eastAsia="宋体" w:hint="eastAsia"/>
                <w:lang w:eastAsia="zh-CN"/>
              </w:rPr>
              <w:t xml:space="preserve"> </w:t>
            </w:r>
            <w:r w:rsidR="007B5E25">
              <w:rPr>
                <w:rFonts w:eastAsia="宋体"/>
                <w:noProof/>
                <w:lang w:eastAsia="zh-CN"/>
              </w:rPr>
              <w:drawing>
                <wp:inline distT="0" distB="0" distL="0" distR="0" wp14:anchorId="32630372">
                  <wp:extent cx="2952000" cy="1825200"/>
                  <wp:effectExtent l="0" t="0" r="1270" b="3810"/>
                  <wp:docPr id="35"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bl>
    <w:p w:rsidR="00C049E5" w:rsidRDefault="00E42547" w:rsidP="00C049E5">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rsidR="00F22F15" w:rsidRDefault="00F22F15">
      <w:pPr>
        <w:spacing w:before="120" w:line="190" w:lineRule="auto"/>
        <w:rPr>
          <w:rFonts w:ascii="微软雅黑" w:eastAsia="微软雅黑" w:hAnsi="微软雅黑" w:cs="微软雅黑"/>
          <w:b/>
          <w:bCs/>
          <w:color w:val="036EB8"/>
          <w:spacing w:val="19"/>
          <w:sz w:val="28"/>
          <w:szCs w:val="28"/>
          <w:lang w:eastAsia="zh-CN"/>
        </w:rPr>
      </w:pPr>
      <w:r>
        <w:rPr>
          <w:rFonts w:ascii="微软雅黑" w:eastAsia="微软雅黑" w:hAnsi="微软雅黑" w:cs="微软雅黑"/>
          <w:b/>
          <w:bCs/>
          <w:color w:val="036EB8"/>
          <w:spacing w:val="19"/>
          <w:sz w:val="28"/>
          <w:szCs w:val="28"/>
          <w:lang w:eastAsia="zh-CN"/>
        </w:rPr>
        <w:br w:type="page"/>
      </w:r>
    </w:p>
    <w:p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trPr>
          <w:trHeight w:val="620"/>
        </w:trPr>
        <w:tc>
          <w:tcPr>
            <w:tcW w:w="3045" w:type="dxa"/>
            <w:gridSpan w:val="2"/>
            <w:shd w:val="clear" w:color="auto" w:fill="3D85C1"/>
          </w:tcPr>
          <w:p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rsidTr="00626DEE">
        <w:trPr>
          <w:trHeight w:val="618"/>
        </w:trPr>
        <w:tc>
          <w:tcPr>
            <w:tcW w:w="1731" w:type="dxa"/>
            <w:shd w:val="clear" w:color="auto" w:fill="auto"/>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sidR="001466B7">
              <w:rPr>
                <w:b/>
                <w:bCs/>
                <w:spacing w:val="3"/>
                <w:sz w:val="19"/>
                <w:szCs w:val="19"/>
                <w:lang w:eastAsia="zh-CN"/>
              </w:rPr>
              <w:t>11</w:t>
            </w:r>
            <w:r>
              <w:rPr>
                <w:b/>
                <w:bCs/>
                <w:spacing w:val="3"/>
                <w:sz w:val="19"/>
                <w:szCs w:val="19"/>
              </w:rPr>
              <w:t>/</w:t>
            </w:r>
            <w:r w:rsidR="0018689D">
              <w:rPr>
                <w:b/>
                <w:bCs/>
                <w:spacing w:val="3"/>
                <w:sz w:val="19"/>
                <w:szCs w:val="19"/>
                <w:lang w:eastAsia="zh-CN"/>
              </w:rPr>
              <w:t>18</w:t>
            </w:r>
          </w:p>
        </w:tc>
        <w:tc>
          <w:tcPr>
            <w:tcW w:w="1314" w:type="dxa"/>
            <w:shd w:val="clear" w:color="auto" w:fill="auto"/>
          </w:tcPr>
          <w:p w:rsidR="00012FB2" w:rsidRDefault="0018689D" w:rsidP="00012FB2">
            <w:pPr>
              <w:pStyle w:val="TableText"/>
              <w:spacing w:before="243" w:line="172" w:lineRule="auto"/>
              <w:ind w:left="94"/>
              <w:rPr>
                <w:b/>
                <w:bCs/>
                <w:spacing w:val="6"/>
                <w:sz w:val="19"/>
                <w:szCs w:val="19"/>
                <w:lang w:eastAsia="zh-CN"/>
              </w:rPr>
            </w:pPr>
            <w:r>
              <w:rPr>
                <w:b/>
                <w:bCs/>
                <w:spacing w:val="6"/>
                <w:sz w:val="19"/>
                <w:szCs w:val="19"/>
                <w:lang w:eastAsia="zh-CN"/>
              </w:rPr>
              <w:t>18:0</w:t>
            </w:r>
            <w:r w:rsidR="00626DEE">
              <w:rPr>
                <w:b/>
                <w:bCs/>
                <w:spacing w:val="6"/>
                <w:sz w:val="19"/>
                <w:szCs w:val="19"/>
                <w:lang w:eastAsia="zh-CN"/>
              </w:rPr>
              <w:t>0</w:t>
            </w:r>
          </w:p>
        </w:tc>
        <w:tc>
          <w:tcPr>
            <w:tcW w:w="6344" w:type="dxa"/>
            <w:shd w:val="clear" w:color="auto" w:fill="auto"/>
          </w:tcPr>
          <w:p w:rsidR="00012277" w:rsidRPr="00012FB2" w:rsidRDefault="0018689D" w:rsidP="00CD3FF0">
            <w:pPr>
              <w:pStyle w:val="TableText"/>
              <w:spacing w:before="221" w:line="180" w:lineRule="auto"/>
              <w:jc w:val="center"/>
              <w:rPr>
                <w:sz w:val="19"/>
                <w:szCs w:val="19"/>
                <w:lang w:eastAsia="zh-CN"/>
              </w:rPr>
            </w:pPr>
            <w:r w:rsidRPr="0018689D">
              <w:rPr>
                <w:rFonts w:hint="eastAsia"/>
                <w:sz w:val="19"/>
                <w:szCs w:val="19"/>
                <w:lang w:eastAsia="zh-CN"/>
              </w:rPr>
              <w:t>欧元区</w:t>
            </w:r>
            <w:r w:rsidRPr="0018689D">
              <w:rPr>
                <w:sz w:val="19"/>
                <w:szCs w:val="19"/>
                <w:lang w:eastAsia="zh-CN"/>
              </w:rPr>
              <w:t>9</w:t>
            </w:r>
            <w:r w:rsidRPr="0018689D">
              <w:rPr>
                <w:rFonts w:hint="eastAsia"/>
                <w:sz w:val="19"/>
                <w:szCs w:val="19"/>
                <w:lang w:eastAsia="zh-CN"/>
              </w:rPr>
              <w:t>月季调</w:t>
            </w:r>
            <w:proofErr w:type="gramStart"/>
            <w:r w:rsidRPr="0018689D">
              <w:rPr>
                <w:rFonts w:hint="eastAsia"/>
                <w:sz w:val="19"/>
                <w:szCs w:val="19"/>
                <w:lang w:eastAsia="zh-CN"/>
              </w:rPr>
              <w:t>后贸易帐</w:t>
            </w:r>
            <w:proofErr w:type="gramEnd"/>
            <w:r w:rsidRPr="0018689D">
              <w:rPr>
                <w:sz w:val="19"/>
                <w:szCs w:val="19"/>
                <w:lang w:eastAsia="zh-CN"/>
              </w:rPr>
              <w:t>(</w:t>
            </w:r>
            <w:r w:rsidRPr="0018689D">
              <w:rPr>
                <w:rFonts w:hint="eastAsia"/>
                <w:sz w:val="19"/>
                <w:szCs w:val="19"/>
                <w:lang w:eastAsia="zh-CN"/>
              </w:rPr>
              <w:t>亿欧元</w:t>
            </w:r>
            <w:r w:rsidRPr="0018689D">
              <w:rPr>
                <w:sz w:val="19"/>
                <w:szCs w:val="19"/>
                <w:lang w:eastAsia="zh-CN"/>
              </w:rPr>
              <w:t>)</w:t>
            </w:r>
          </w:p>
        </w:tc>
      </w:tr>
      <w:tr w:rsidR="00012FB2" w:rsidTr="00626DEE">
        <w:trPr>
          <w:trHeight w:val="618"/>
        </w:trPr>
        <w:tc>
          <w:tcPr>
            <w:tcW w:w="1731" w:type="dxa"/>
            <w:shd w:val="clear" w:color="auto" w:fill="D3EAFF"/>
          </w:tcPr>
          <w:p w:rsidR="00012FB2" w:rsidRDefault="00F22639" w:rsidP="00012FB2">
            <w:pPr>
              <w:pStyle w:val="TableText"/>
              <w:spacing w:before="228" w:line="191" w:lineRule="auto"/>
              <w:ind w:left="449"/>
              <w:rPr>
                <w:b/>
                <w:bCs/>
                <w:spacing w:val="3"/>
                <w:sz w:val="19"/>
                <w:szCs w:val="19"/>
              </w:rPr>
            </w:pPr>
            <w:r>
              <w:rPr>
                <w:b/>
                <w:bCs/>
                <w:spacing w:val="3"/>
                <w:sz w:val="19"/>
                <w:szCs w:val="19"/>
              </w:rPr>
              <w:t>2024/</w:t>
            </w:r>
            <w:r w:rsidR="001466B7">
              <w:rPr>
                <w:b/>
                <w:bCs/>
                <w:spacing w:val="3"/>
                <w:sz w:val="19"/>
                <w:szCs w:val="19"/>
                <w:lang w:eastAsia="zh-CN"/>
              </w:rPr>
              <w:t>11</w:t>
            </w:r>
            <w:r>
              <w:rPr>
                <w:b/>
                <w:bCs/>
                <w:spacing w:val="3"/>
                <w:sz w:val="19"/>
                <w:szCs w:val="19"/>
              </w:rPr>
              <w:t>/</w:t>
            </w:r>
            <w:r w:rsidR="0018689D">
              <w:rPr>
                <w:b/>
                <w:bCs/>
                <w:spacing w:val="3"/>
                <w:sz w:val="19"/>
                <w:szCs w:val="19"/>
                <w:lang w:eastAsia="zh-CN"/>
              </w:rPr>
              <w:t>18</w:t>
            </w:r>
          </w:p>
        </w:tc>
        <w:tc>
          <w:tcPr>
            <w:tcW w:w="1314" w:type="dxa"/>
            <w:shd w:val="clear" w:color="auto" w:fill="D3EAFF"/>
          </w:tcPr>
          <w:p w:rsidR="00012FB2" w:rsidRDefault="0018689D" w:rsidP="00012FB2">
            <w:pPr>
              <w:pStyle w:val="TableText"/>
              <w:spacing w:before="243" w:line="172" w:lineRule="auto"/>
              <w:ind w:left="94"/>
              <w:rPr>
                <w:b/>
                <w:bCs/>
                <w:spacing w:val="6"/>
                <w:sz w:val="19"/>
                <w:szCs w:val="19"/>
                <w:lang w:eastAsia="zh-CN"/>
              </w:rPr>
            </w:pPr>
            <w:r>
              <w:rPr>
                <w:b/>
                <w:bCs/>
                <w:spacing w:val="6"/>
                <w:sz w:val="19"/>
                <w:szCs w:val="19"/>
              </w:rPr>
              <w:t>23</w:t>
            </w:r>
            <w:r w:rsidR="00012FB2">
              <w:rPr>
                <w:b/>
                <w:bCs/>
                <w:spacing w:val="6"/>
                <w:sz w:val="19"/>
                <w:szCs w:val="19"/>
              </w:rPr>
              <w:t>:</w:t>
            </w:r>
            <w:r w:rsidR="003E61AE">
              <w:rPr>
                <w:b/>
                <w:bCs/>
                <w:spacing w:val="6"/>
                <w:sz w:val="19"/>
                <w:szCs w:val="19"/>
                <w:lang w:eastAsia="zh-CN"/>
              </w:rPr>
              <w:t>0</w:t>
            </w:r>
            <w:r w:rsidR="001E0834">
              <w:rPr>
                <w:b/>
                <w:bCs/>
                <w:spacing w:val="6"/>
                <w:sz w:val="19"/>
                <w:szCs w:val="19"/>
                <w:lang w:eastAsia="zh-CN"/>
              </w:rPr>
              <w:t>0</w:t>
            </w:r>
          </w:p>
        </w:tc>
        <w:tc>
          <w:tcPr>
            <w:tcW w:w="6344" w:type="dxa"/>
            <w:shd w:val="clear" w:color="auto" w:fill="D3EAFF"/>
          </w:tcPr>
          <w:p w:rsidR="00F56D82" w:rsidRPr="00F35115" w:rsidRDefault="0018689D" w:rsidP="00210D38">
            <w:pPr>
              <w:pStyle w:val="TableText"/>
              <w:spacing w:before="221" w:line="180" w:lineRule="auto"/>
              <w:jc w:val="center"/>
              <w:rPr>
                <w:sz w:val="19"/>
                <w:szCs w:val="19"/>
                <w:lang w:eastAsia="zh-CN"/>
              </w:rPr>
            </w:pPr>
            <w:r w:rsidRPr="0018689D">
              <w:rPr>
                <w:rFonts w:hint="eastAsia"/>
                <w:sz w:val="19"/>
                <w:szCs w:val="19"/>
                <w:lang w:eastAsia="zh-CN"/>
              </w:rPr>
              <w:t>美国</w:t>
            </w:r>
            <w:r w:rsidRPr="0018689D">
              <w:rPr>
                <w:sz w:val="19"/>
                <w:szCs w:val="19"/>
                <w:lang w:eastAsia="zh-CN"/>
              </w:rPr>
              <w:t>11</w:t>
            </w:r>
            <w:r w:rsidRPr="0018689D">
              <w:rPr>
                <w:rFonts w:hint="eastAsia"/>
                <w:sz w:val="19"/>
                <w:szCs w:val="19"/>
                <w:lang w:eastAsia="zh-CN"/>
              </w:rPr>
              <w:t>月</w:t>
            </w:r>
            <w:r w:rsidRPr="0018689D">
              <w:rPr>
                <w:sz w:val="19"/>
                <w:szCs w:val="19"/>
                <w:lang w:eastAsia="zh-CN"/>
              </w:rPr>
              <w:t>NAHB</w:t>
            </w:r>
            <w:r w:rsidRPr="0018689D">
              <w:rPr>
                <w:rFonts w:hint="eastAsia"/>
                <w:sz w:val="19"/>
                <w:szCs w:val="19"/>
                <w:lang w:eastAsia="zh-CN"/>
              </w:rPr>
              <w:t>房产市场指数</w:t>
            </w:r>
          </w:p>
        </w:tc>
      </w:tr>
      <w:tr w:rsidR="00012FB2" w:rsidTr="00626DEE">
        <w:trPr>
          <w:trHeight w:val="618"/>
        </w:trPr>
        <w:tc>
          <w:tcPr>
            <w:tcW w:w="1731" w:type="dxa"/>
          </w:tcPr>
          <w:p w:rsidR="00012FB2" w:rsidRDefault="00996A39" w:rsidP="00012FB2">
            <w:pPr>
              <w:pStyle w:val="TableText"/>
              <w:spacing w:before="228" w:line="191" w:lineRule="auto"/>
              <w:ind w:left="449"/>
              <w:rPr>
                <w:b/>
                <w:bCs/>
                <w:spacing w:val="3"/>
                <w:sz w:val="19"/>
                <w:szCs w:val="19"/>
              </w:rPr>
            </w:pPr>
            <w:r>
              <w:rPr>
                <w:b/>
                <w:bCs/>
                <w:spacing w:val="3"/>
                <w:sz w:val="19"/>
                <w:szCs w:val="19"/>
              </w:rPr>
              <w:t>2024/</w:t>
            </w:r>
            <w:r w:rsidR="001466B7">
              <w:rPr>
                <w:b/>
                <w:bCs/>
                <w:spacing w:val="3"/>
                <w:sz w:val="19"/>
                <w:szCs w:val="19"/>
                <w:lang w:eastAsia="zh-CN"/>
              </w:rPr>
              <w:t>11</w:t>
            </w:r>
            <w:r>
              <w:rPr>
                <w:b/>
                <w:bCs/>
                <w:spacing w:val="3"/>
                <w:sz w:val="19"/>
                <w:szCs w:val="19"/>
              </w:rPr>
              <w:t>/</w:t>
            </w:r>
            <w:r w:rsidR="0018689D">
              <w:rPr>
                <w:b/>
                <w:bCs/>
                <w:spacing w:val="3"/>
                <w:sz w:val="19"/>
                <w:szCs w:val="19"/>
                <w:lang w:eastAsia="zh-CN"/>
              </w:rPr>
              <w:t>19</w:t>
            </w:r>
          </w:p>
        </w:tc>
        <w:tc>
          <w:tcPr>
            <w:tcW w:w="1314" w:type="dxa"/>
          </w:tcPr>
          <w:p w:rsidR="00012FB2" w:rsidRDefault="0018689D" w:rsidP="00733534">
            <w:pPr>
              <w:pStyle w:val="TableText"/>
              <w:spacing w:before="243" w:line="172" w:lineRule="auto"/>
              <w:ind w:left="94"/>
              <w:rPr>
                <w:b/>
                <w:bCs/>
                <w:spacing w:val="6"/>
                <w:sz w:val="19"/>
                <w:szCs w:val="19"/>
                <w:lang w:eastAsia="zh-CN"/>
              </w:rPr>
            </w:pPr>
            <w:r>
              <w:rPr>
                <w:b/>
                <w:bCs/>
                <w:spacing w:val="6"/>
                <w:sz w:val="19"/>
                <w:szCs w:val="19"/>
                <w:lang w:eastAsia="zh-CN"/>
              </w:rPr>
              <w:t>17</w:t>
            </w:r>
            <w:r w:rsidR="000A1008">
              <w:rPr>
                <w:b/>
                <w:bCs/>
                <w:spacing w:val="6"/>
                <w:sz w:val="19"/>
                <w:szCs w:val="19"/>
                <w:lang w:eastAsia="zh-CN"/>
              </w:rPr>
              <w:t>:</w:t>
            </w:r>
            <w:r w:rsidR="001466B7">
              <w:rPr>
                <w:b/>
                <w:bCs/>
                <w:spacing w:val="6"/>
                <w:sz w:val="19"/>
                <w:szCs w:val="19"/>
                <w:lang w:eastAsia="zh-CN"/>
              </w:rPr>
              <w:t>0</w:t>
            </w:r>
            <w:r w:rsidR="00733534">
              <w:rPr>
                <w:b/>
                <w:bCs/>
                <w:spacing w:val="6"/>
                <w:sz w:val="19"/>
                <w:szCs w:val="19"/>
                <w:lang w:eastAsia="zh-CN"/>
              </w:rPr>
              <w:t>0</w:t>
            </w:r>
          </w:p>
        </w:tc>
        <w:tc>
          <w:tcPr>
            <w:tcW w:w="6344" w:type="dxa"/>
          </w:tcPr>
          <w:p w:rsidR="0018689D" w:rsidRPr="00F35115" w:rsidRDefault="0018689D" w:rsidP="0018689D">
            <w:pPr>
              <w:pStyle w:val="TableText"/>
              <w:spacing w:before="221" w:line="180" w:lineRule="auto"/>
              <w:jc w:val="center"/>
              <w:rPr>
                <w:rFonts w:hint="eastAsia"/>
                <w:sz w:val="19"/>
                <w:szCs w:val="19"/>
                <w:lang w:eastAsia="zh-CN"/>
              </w:rPr>
            </w:pPr>
            <w:r w:rsidRPr="0018689D">
              <w:rPr>
                <w:rFonts w:hint="eastAsia"/>
                <w:sz w:val="19"/>
                <w:szCs w:val="19"/>
                <w:lang w:eastAsia="zh-CN"/>
              </w:rPr>
              <w:t>欧元区</w:t>
            </w:r>
            <w:r w:rsidRPr="0018689D">
              <w:rPr>
                <w:sz w:val="19"/>
                <w:szCs w:val="19"/>
                <w:lang w:eastAsia="zh-CN"/>
              </w:rPr>
              <w:t>9</w:t>
            </w:r>
            <w:r w:rsidRPr="0018689D">
              <w:rPr>
                <w:rFonts w:hint="eastAsia"/>
                <w:sz w:val="19"/>
                <w:szCs w:val="19"/>
                <w:lang w:eastAsia="zh-CN"/>
              </w:rPr>
              <w:t>月季调后经常帐</w:t>
            </w:r>
            <w:r w:rsidRPr="0018689D">
              <w:rPr>
                <w:sz w:val="19"/>
                <w:szCs w:val="19"/>
                <w:lang w:eastAsia="zh-CN"/>
              </w:rPr>
              <w:t>(</w:t>
            </w:r>
            <w:r w:rsidRPr="0018689D">
              <w:rPr>
                <w:rFonts w:hint="eastAsia"/>
                <w:sz w:val="19"/>
                <w:szCs w:val="19"/>
                <w:lang w:eastAsia="zh-CN"/>
              </w:rPr>
              <w:t>亿欧元</w:t>
            </w:r>
            <w:r w:rsidRPr="0018689D">
              <w:rPr>
                <w:sz w:val="19"/>
                <w:szCs w:val="19"/>
                <w:lang w:eastAsia="zh-CN"/>
              </w:rPr>
              <w:t>)</w:t>
            </w:r>
          </w:p>
        </w:tc>
      </w:tr>
      <w:tr w:rsidR="00012FB2" w:rsidTr="00626DEE">
        <w:trPr>
          <w:trHeight w:val="620"/>
        </w:trPr>
        <w:tc>
          <w:tcPr>
            <w:tcW w:w="1731" w:type="dxa"/>
            <w:shd w:val="clear" w:color="auto" w:fill="D3EAFF"/>
          </w:tcPr>
          <w:p w:rsidR="00012FB2" w:rsidRDefault="00996A39" w:rsidP="00A03626">
            <w:pPr>
              <w:pStyle w:val="TableText"/>
              <w:spacing w:before="230"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8689D">
              <w:rPr>
                <w:b/>
                <w:bCs/>
                <w:spacing w:val="3"/>
                <w:sz w:val="19"/>
                <w:szCs w:val="19"/>
                <w:lang w:eastAsia="zh-CN"/>
              </w:rPr>
              <w:t>19</w:t>
            </w:r>
          </w:p>
        </w:tc>
        <w:tc>
          <w:tcPr>
            <w:tcW w:w="1314" w:type="dxa"/>
            <w:shd w:val="clear" w:color="auto" w:fill="D3EAFF"/>
          </w:tcPr>
          <w:p w:rsidR="00012FB2" w:rsidRDefault="0018689D" w:rsidP="00012FB2">
            <w:pPr>
              <w:pStyle w:val="TableText"/>
              <w:spacing w:before="245" w:line="172" w:lineRule="auto"/>
              <w:ind w:left="101"/>
              <w:rPr>
                <w:sz w:val="19"/>
                <w:szCs w:val="19"/>
                <w:lang w:eastAsia="zh-CN"/>
              </w:rPr>
            </w:pPr>
            <w:r>
              <w:rPr>
                <w:b/>
                <w:bCs/>
                <w:spacing w:val="5"/>
                <w:sz w:val="19"/>
                <w:szCs w:val="19"/>
                <w:lang w:eastAsia="zh-CN"/>
              </w:rPr>
              <w:t>18</w:t>
            </w:r>
            <w:r w:rsidR="005D2924">
              <w:rPr>
                <w:rFonts w:hint="eastAsia"/>
                <w:b/>
                <w:bCs/>
                <w:spacing w:val="5"/>
                <w:sz w:val="19"/>
                <w:szCs w:val="19"/>
                <w:lang w:eastAsia="zh-CN"/>
              </w:rPr>
              <w:t>:</w:t>
            </w:r>
            <w:r w:rsidR="003E61AE">
              <w:rPr>
                <w:b/>
                <w:bCs/>
                <w:spacing w:val="5"/>
                <w:sz w:val="19"/>
                <w:szCs w:val="19"/>
                <w:lang w:eastAsia="zh-CN"/>
              </w:rPr>
              <w:t>0</w:t>
            </w:r>
            <w:r w:rsidR="00855FE4">
              <w:rPr>
                <w:rFonts w:hint="eastAsia"/>
                <w:b/>
                <w:bCs/>
                <w:spacing w:val="5"/>
                <w:sz w:val="19"/>
                <w:szCs w:val="19"/>
                <w:lang w:eastAsia="zh-CN"/>
              </w:rPr>
              <w:t>0</w:t>
            </w:r>
          </w:p>
        </w:tc>
        <w:tc>
          <w:tcPr>
            <w:tcW w:w="6344" w:type="dxa"/>
            <w:shd w:val="clear" w:color="auto" w:fill="D3EAFF"/>
          </w:tcPr>
          <w:p w:rsidR="000A1008" w:rsidRDefault="0018689D" w:rsidP="00CD3FF0">
            <w:pPr>
              <w:pStyle w:val="TableText"/>
              <w:spacing w:before="221" w:line="180" w:lineRule="auto"/>
              <w:jc w:val="center"/>
              <w:rPr>
                <w:sz w:val="19"/>
                <w:szCs w:val="19"/>
                <w:lang w:eastAsia="zh-CN"/>
              </w:rPr>
            </w:pPr>
            <w:r w:rsidRPr="0018689D">
              <w:rPr>
                <w:rFonts w:hint="eastAsia"/>
                <w:sz w:val="19"/>
                <w:szCs w:val="19"/>
                <w:lang w:eastAsia="zh-CN"/>
              </w:rPr>
              <w:t>欧元区</w:t>
            </w:r>
            <w:r w:rsidRPr="0018689D">
              <w:rPr>
                <w:sz w:val="19"/>
                <w:szCs w:val="19"/>
                <w:lang w:eastAsia="zh-CN"/>
              </w:rPr>
              <w:t>10</w:t>
            </w:r>
            <w:r w:rsidRPr="0018689D">
              <w:rPr>
                <w:rFonts w:hint="eastAsia"/>
                <w:sz w:val="19"/>
                <w:szCs w:val="19"/>
                <w:lang w:eastAsia="zh-CN"/>
              </w:rPr>
              <w:t>月</w:t>
            </w:r>
            <w:r w:rsidRPr="0018689D">
              <w:rPr>
                <w:sz w:val="19"/>
                <w:szCs w:val="19"/>
                <w:lang w:eastAsia="zh-CN"/>
              </w:rPr>
              <w:t>CPI</w:t>
            </w:r>
            <w:r w:rsidRPr="0018689D">
              <w:rPr>
                <w:rFonts w:hint="eastAsia"/>
                <w:sz w:val="19"/>
                <w:szCs w:val="19"/>
                <w:lang w:eastAsia="zh-CN"/>
              </w:rPr>
              <w:t>年率终值</w:t>
            </w:r>
          </w:p>
          <w:p w:rsidR="0018689D" w:rsidRPr="00210D38" w:rsidRDefault="0018689D" w:rsidP="00CD3FF0">
            <w:pPr>
              <w:pStyle w:val="TableText"/>
              <w:spacing w:before="221" w:line="180" w:lineRule="auto"/>
              <w:jc w:val="center"/>
              <w:rPr>
                <w:rFonts w:hint="eastAsia"/>
                <w:sz w:val="19"/>
                <w:szCs w:val="19"/>
                <w:lang w:eastAsia="zh-CN"/>
              </w:rPr>
            </w:pPr>
            <w:r w:rsidRPr="0018689D">
              <w:rPr>
                <w:rFonts w:hint="eastAsia"/>
                <w:sz w:val="19"/>
                <w:szCs w:val="19"/>
                <w:lang w:eastAsia="zh-CN"/>
              </w:rPr>
              <w:t>欧元区</w:t>
            </w:r>
            <w:r w:rsidRPr="0018689D">
              <w:rPr>
                <w:sz w:val="19"/>
                <w:szCs w:val="19"/>
                <w:lang w:eastAsia="zh-CN"/>
              </w:rPr>
              <w:t>10</w:t>
            </w:r>
            <w:r w:rsidRPr="0018689D">
              <w:rPr>
                <w:rFonts w:hint="eastAsia"/>
                <w:sz w:val="19"/>
                <w:szCs w:val="19"/>
                <w:lang w:eastAsia="zh-CN"/>
              </w:rPr>
              <w:t>月</w:t>
            </w:r>
            <w:r w:rsidRPr="0018689D">
              <w:rPr>
                <w:sz w:val="19"/>
                <w:szCs w:val="19"/>
                <w:lang w:eastAsia="zh-CN"/>
              </w:rPr>
              <w:t>CPI</w:t>
            </w:r>
            <w:r w:rsidRPr="0018689D">
              <w:rPr>
                <w:rFonts w:hint="eastAsia"/>
                <w:sz w:val="19"/>
                <w:szCs w:val="19"/>
                <w:lang w:eastAsia="zh-CN"/>
              </w:rPr>
              <w:t>月率终值</w:t>
            </w:r>
          </w:p>
        </w:tc>
      </w:tr>
      <w:tr w:rsidR="00012FB2" w:rsidTr="00626DEE">
        <w:trPr>
          <w:trHeight w:val="619"/>
        </w:trPr>
        <w:tc>
          <w:tcPr>
            <w:tcW w:w="1731" w:type="dxa"/>
          </w:tcPr>
          <w:p w:rsidR="00012FB2" w:rsidRDefault="00996A39" w:rsidP="00012FB2">
            <w:pPr>
              <w:pStyle w:val="TableText"/>
              <w:spacing w:before="231"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8689D">
              <w:rPr>
                <w:b/>
                <w:bCs/>
                <w:spacing w:val="3"/>
                <w:sz w:val="19"/>
                <w:szCs w:val="19"/>
              </w:rPr>
              <w:t>19</w:t>
            </w:r>
          </w:p>
        </w:tc>
        <w:tc>
          <w:tcPr>
            <w:tcW w:w="1314" w:type="dxa"/>
          </w:tcPr>
          <w:p w:rsidR="00012FB2" w:rsidRDefault="003E61AE" w:rsidP="00012FB2">
            <w:pPr>
              <w:pStyle w:val="TableText"/>
              <w:spacing w:before="245" w:line="172" w:lineRule="auto"/>
              <w:ind w:left="101"/>
              <w:rPr>
                <w:sz w:val="19"/>
                <w:szCs w:val="19"/>
                <w:lang w:eastAsia="zh-CN"/>
              </w:rPr>
            </w:pPr>
            <w:r>
              <w:rPr>
                <w:b/>
                <w:bCs/>
                <w:spacing w:val="5"/>
                <w:sz w:val="19"/>
                <w:szCs w:val="19"/>
                <w:lang w:eastAsia="zh-CN"/>
              </w:rPr>
              <w:t>21</w:t>
            </w:r>
            <w:r w:rsidR="00210D38">
              <w:rPr>
                <w:rFonts w:hint="eastAsia"/>
                <w:b/>
                <w:bCs/>
                <w:spacing w:val="5"/>
                <w:sz w:val="19"/>
                <w:szCs w:val="19"/>
                <w:lang w:eastAsia="zh-CN"/>
              </w:rPr>
              <w:t>:</w:t>
            </w:r>
            <w:r>
              <w:rPr>
                <w:b/>
                <w:bCs/>
                <w:spacing w:val="5"/>
                <w:sz w:val="19"/>
                <w:szCs w:val="19"/>
                <w:lang w:eastAsia="zh-CN"/>
              </w:rPr>
              <w:t>30</w:t>
            </w:r>
          </w:p>
        </w:tc>
        <w:tc>
          <w:tcPr>
            <w:tcW w:w="6344" w:type="dxa"/>
          </w:tcPr>
          <w:p w:rsidR="003E61AE" w:rsidRDefault="0018689D" w:rsidP="005D2924">
            <w:pPr>
              <w:pStyle w:val="TableText"/>
              <w:spacing w:before="221" w:line="180" w:lineRule="auto"/>
              <w:jc w:val="center"/>
              <w:rPr>
                <w:sz w:val="19"/>
                <w:szCs w:val="19"/>
                <w:lang w:eastAsia="zh-CN"/>
              </w:rPr>
            </w:pPr>
            <w:r w:rsidRPr="0018689D">
              <w:rPr>
                <w:rFonts w:hint="eastAsia"/>
                <w:sz w:val="19"/>
                <w:szCs w:val="19"/>
                <w:lang w:eastAsia="zh-CN"/>
              </w:rPr>
              <w:t>加拿大</w:t>
            </w:r>
            <w:r w:rsidRPr="0018689D">
              <w:rPr>
                <w:sz w:val="19"/>
                <w:szCs w:val="19"/>
                <w:lang w:eastAsia="zh-CN"/>
              </w:rPr>
              <w:t>10</w:t>
            </w:r>
            <w:r w:rsidRPr="0018689D">
              <w:rPr>
                <w:rFonts w:hint="eastAsia"/>
                <w:sz w:val="19"/>
                <w:szCs w:val="19"/>
                <w:lang w:eastAsia="zh-CN"/>
              </w:rPr>
              <w:t>月</w:t>
            </w:r>
            <w:r w:rsidRPr="0018689D">
              <w:rPr>
                <w:sz w:val="19"/>
                <w:szCs w:val="19"/>
                <w:lang w:eastAsia="zh-CN"/>
              </w:rPr>
              <w:t>CPI</w:t>
            </w:r>
            <w:r w:rsidRPr="0018689D">
              <w:rPr>
                <w:rFonts w:hint="eastAsia"/>
                <w:sz w:val="19"/>
                <w:szCs w:val="19"/>
                <w:lang w:eastAsia="zh-CN"/>
              </w:rPr>
              <w:t>月率</w:t>
            </w:r>
          </w:p>
          <w:p w:rsidR="0018689D" w:rsidRDefault="0018689D" w:rsidP="005D2924">
            <w:pPr>
              <w:pStyle w:val="TableText"/>
              <w:spacing w:before="221" w:line="180" w:lineRule="auto"/>
              <w:jc w:val="center"/>
              <w:rPr>
                <w:spacing w:val="25"/>
                <w:sz w:val="19"/>
                <w:szCs w:val="19"/>
                <w:lang w:eastAsia="zh-CN"/>
              </w:rPr>
            </w:pPr>
            <w:r w:rsidRPr="0018689D">
              <w:rPr>
                <w:rFonts w:hint="eastAsia"/>
                <w:spacing w:val="25"/>
                <w:sz w:val="19"/>
                <w:szCs w:val="19"/>
                <w:lang w:eastAsia="zh-CN"/>
              </w:rPr>
              <w:t>美国</w:t>
            </w:r>
            <w:r w:rsidRPr="0018689D">
              <w:rPr>
                <w:spacing w:val="25"/>
                <w:sz w:val="19"/>
                <w:szCs w:val="19"/>
                <w:lang w:eastAsia="zh-CN"/>
              </w:rPr>
              <w:t>10</w:t>
            </w:r>
            <w:r w:rsidRPr="0018689D">
              <w:rPr>
                <w:rFonts w:hint="eastAsia"/>
                <w:spacing w:val="25"/>
                <w:sz w:val="19"/>
                <w:szCs w:val="19"/>
                <w:lang w:eastAsia="zh-CN"/>
              </w:rPr>
              <w:t>月新屋开工</w:t>
            </w:r>
            <w:proofErr w:type="gramStart"/>
            <w:r w:rsidRPr="0018689D">
              <w:rPr>
                <w:rFonts w:hint="eastAsia"/>
                <w:spacing w:val="25"/>
                <w:sz w:val="19"/>
                <w:szCs w:val="19"/>
                <w:lang w:eastAsia="zh-CN"/>
              </w:rPr>
              <w:t>总数年化</w:t>
            </w:r>
            <w:proofErr w:type="gramEnd"/>
            <w:r w:rsidRPr="0018689D">
              <w:rPr>
                <w:spacing w:val="25"/>
                <w:sz w:val="19"/>
                <w:szCs w:val="19"/>
                <w:lang w:eastAsia="zh-CN"/>
              </w:rPr>
              <w:t>(</w:t>
            </w:r>
            <w:r w:rsidRPr="0018689D">
              <w:rPr>
                <w:rFonts w:hint="eastAsia"/>
                <w:spacing w:val="25"/>
                <w:sz w:val="19"/>
                <w:szCs w:val="19"/>
                <w:lang w:eastAsia="zh-CN"/>
              </w:rPr>
              <w:t>万户</w:t>
            </w:r>
            <w:r w:rsidRPr="0018689D">
              <w:rPr>
                <w:spacing w:val="25"/>
                <w:sz w:val="19"/>
                <w:szCs w:val="19"/>
                <w:lang w:eastAsia="zh-CN"/>
              </w:rPr>
              <w:t>)</w:t>
            </w:r>
          </w:p>
          <w:p w:rsidR="0018689D" w:rsidRDefault="0018689D" w:rsidP="005D2924">
            <w:pPr>
              <w:pStyle w:val="TableText"/>
              <w:spacing w:before="221" w:line="180" w:lineRule="auto"/>
              <w:jc w:val="center"/>
              <w:rPr>
                <w:rFonts w:hint="eastAsia"/>
                <w:spacing w:val="25"/>
                <w:sz w:val="19"/>
                <w:szCs w:val="19"/>
                <w:lang w:eastAsia="zh-CN"/>
              </w:rPr>
            </w:pPr>
            <w:r w:rsidRPr="0018689D">
              <w:rPr>
                <w:rFonts w:hint="eastAsia"/>
                <w:spacing w:val="25"/>
                <w:sz w:val="19"/>
                <w:szCs w:val="19"/>
                <w:lang w:eastAsia="zh-CN"/>
              </w:rPr>
              <w:t>美国</w:t>
            </w:r>
            <w:r w:rsidRPr="0018689D">
              <w:rPr>
                <w:spacing w:val="25"/>
                <w:sz w:val="19"/>
                <w:szCs w:val="19"/>
                <w:lang w:eastAsia="zh-CN"/>
              </w:rPr>
              <w:t>10</w:t>
            </w:r>
            <w:r w:rsidRPr="0018689D">
              <w:rPr>
                <w:rFonts w:hint="eastAsia"/>
                <w:spacing w:val="25"/>
                <w:sz w:val="19"/>
                <w:szCs w:val="19"/>
                <w:lang w:eastAsia="zh-CN"/>
              </w:rPr>
              <w:t>月营建许可总数</w:t>
            </w:r>
            <w:r w:rsidRPr="0018689D">
              <w:rPr>
                <w:spacing w:val="25"/>
                <w:sz w:val="19"/>
                <w:szCs w:val="19"/>
                <w:lang w:eastAsia="zh-CN"/>
              </w:rPr>
              <w:t>(</w:t>
            </w:r>
            <w:r w:rsidRPr="0018689D">
              <w:rPr>
                <w:rFonts w:hint="eastAsia"/>
                <w:spacing w:val="25"/>
                <w:sz w:val="19"/>
                <w:szCs w:val="19"/>
                <w:lang w:eastAsia="zh-CN"/>
              </w:rPr>
              <w:t>万户</w:t>
            </w:r>
            <w:r w:rsidRPr="0018689D">
              <w:rPr>
                <w:spacing w:val="25"/>
                <w:sz w:val="19"/>
                <w:szCs w:val="19"/>
                <w:lang w:eastAsia="zh-CN"/>
              </w:rPr>
              <w:t>)</w:t>
            </w:r>
          </w:p>
        </w:tc>
      </w:tr>
      <w:tr w:rsidR="00F22639" w:rsidTr="00626DEE">
        <w:trPr>
          <w:trHeight w:val="620"/>
        </w:trPr>
        <w:tc>
          <w:tcPr>
            <w:tcW w:w="1731" w:type="dxa"/>
            <w:shd w:val="clear" w:color="auto" w:fill="D3EAFF"/>
          </w:tcPr>
          <w:p w:rsidR="00F22639" w:rsidRDefault="00F22639" w:rsidP="003E61AE">
            <w:pPr>
              <w:pStyle w:val="TableText"/>
              <w:spacing w:before="231"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8689D">
              <w:rPr>
                <w:b/>
                <w:bCs/>
                <w:spacing w:val="3"/>
                <w:sz w:val="19"/>
                <w:szCs w:val="19"/>
                <w:lang w:eastAsia="zh-CN"/>
              </w:rPr>
              <w:t>20</w:t>
            </w:r>
          </w:p>
        </w:tc>
        <w:tc>
          <w:tcPr>
            <w:tcW w:w="1314" w:type="dxa"/>
            <w:shd w:val="clear" w:color="auto" w:fill="D3EAFF"/>
          </w:tcPr>
          <w:p w:rsidR="00F22639" w:rsidRDefault="0018689D" w:rsidP="00F22639">
            <w:pPr>
              <w:pStyle w:val="TableText"/>
              <w:spacing w:before="245" w:line="172" w:lineRule="auto"/>
              <w:ind w:left="101"/>
              <w:rPr>
                <w:sz w:val="19"/>
                <w:szCs w:val="19"/>
                <w:lang w:eastAsia="zh-CN"/>
              </w:rPr>
            </w:pPr>
            <w:r>
              <w:rPr>
                <w:b/>
                <w:bCs/>
                <w:spacing w:val="5"/>
                <w:sz w:val="19"/>
                <w:szCs w:val="19"/>
                <w:lang w:eastAsia="zh-CN"/>
              </w:rPr>
              <w:t>15</w:t>
            </w:r>
            <w:r w:rsidR="00F22639">
              <w:rPr>
                <w:rFonts w:hint="eastAsia"/>
                <w:b/>
                <w:bCs/>
                <w:spacing w:val="5"/>
                <w:sz w:val="19"/>
                <w:szCs w:val="19"/>
                <w:lang w:eastAsia="zh-CN"/>
              </w:rPr>
              <w:t>:</w:t>
            </w:r>
            <w:r>
              <w:rPr>
                <w:b/>
                <w:bCs/>
                <w:spacing w:val="5"/>
                <w:sz w:val="19"/>
                <w:szCs w:val="19"/>
                <w:lang w:eastAsia="zh-CN"/>
              </w:rPr>
              <w:t>0</w:t>
            </w:r>
            <w:r w:rsidR="001E0834">
              <w:rPr>
                <w:b/>
                <w:bCs/>
                <w:spacing w:val="5"/>
                <w:sz w:val="19"/>
                <w:szCs w:val="19"/>
                <w:lang w:eastAsia="zh-CN"/>
              </w:rPr>
              <w:t>0</w:t>
            </w:r>
          </w:p>
        </w:tc>
        <w:tc>
          <w:tcPr>
            <w:tcW w:w="6344" w:type="dxa"/>
            <w:shd w:val="clear" w:color="auto" w:fill="D3EAFF"/>
          </w:tcPr>
          <w:p w:rsidR="00F0403C" w:rsidRDefault="0018689D" w:rsidP="00996A39">
            <w:pPr>
              <w:pStyle w:val="TableText"/>
              <w:spacing w:before="221" w:line="180" w:lineRule="auto"/>
              <w:jc w:val="center"/>
              <w:rPr>
                <w:sz w:val="19"/>
                <w:szCs w:val="19"/>
                <w:lang w:eastAsia="zh-CN"/>
              </w:rPr>
            </w:pPr>
            <w:r w:rsidRPr="0018689D">
              <w:rPr>
                <w:rFonts w:hint="eastAsia"/>
                <w:sz w:val="19"/>
                <w:szCs w:val="19"/>
                <w:lang w:eastAsia="zh-CN"/>
              </w:rPr>
              <w:t>德国</w:t>
            </w:r>
            <w:r w:rsidRPr="0018689D">
              <w:rPr>
                <w:sz w:val="19"/>
                <w:szCs w:val="19"/>
                <w:lang w:eastAsia="zh-CN"/>
              </w:rPr>
              <w:t>10</w:t>
            </w:r>
            <w:r w:rsidRPr="0018689D">
              <w:rPr>
                <w:rFonts w:hint="eastAsia"/>
                <w:sz w:val="19"/>
                <w:szCs w:val="19"/>
                <w:lang w:eastAsia="zh-CN"/>
              </w:rPr>
              <w:t>月</w:t>
            </w:r>
            <w:r w:rsidRPr="0018689D">
              <w:rPr>
                <w:sz w:val="19"/>
                <w:szCs w:val="19"/>
                <w:lang w:eastAsia="zh-CN"/>
              </w:rPr>
              <w:t>PPI</w:t>
            </w:r>
            <w:r w:rsidRPr="0018689D">
              <w:rPr>
                <w:rFonts w:hint="eastAsia"/>
                <w:sz w:val="19"/>
                <w:szCs w:val="19"/>
                <w:lang w:eastAsia="zh-CN"/>
              </w:rPr>
              <w:t>月率</w:t>
            </w:r>
          </w:p>
          <w:p w:rsidR="0018689D" w:rsidRDefault="0018689D" w:rsidP="00996A39">
            <w:pPr>
              <w:pStyle w:val="TableText"/>
              <w:spacing w:before="221" w:line="180" w:lineRule="auto"/>
              <w:jc w:val="center"/>
              <w:rPr>
                <w:spacing w:val="25"/>
                <w:sz w:val="19"/>
                <w:szCs w:val="19"/>
                <w:lang w:eastAsia="zh-CN"/>
              </w:rPr>
            </w:pPr>
            <w:r w:rsidRPr="0018689D">
              <w:rPr>
                <w:rFonts w:hint="eastAsia"/>
                <w:spacing w:val="25"/>
                <w:sz w:val="19"/>
                <w:szCs w:val="19"/>
                <w:lang w:eastAsia="zh-CN"/>
              </w:rPr>
              <w:t>英国</w:t>
            </w:r>
            <w:r w:rsidRPr="0018689D">
              <w:rPr>
                <w:spacing w:val="25"/>
                <w:sz w:val="19"/>
                <w:szCs w:val="19"/>
                <w:lang w:eastAsia="zh-CN"/>
              </w:rPr>
              <w:t>10</w:t>
            </w:r>
            <w:r w:rsidRPr="0018689D">
              <w:rPr>
                <w:rFonts w:hint="eastAsia"/>
                <w:spacing w:val="25"/>
                <w:sz w:val="19"/>
                <w:szCs w:val="19"/>
                <w:lang w:eastAsia="zh-CN"/>
              </w:rPr>
              <w:t>月</w:t>
            </w:r>
            <w:r w:rsidRPr="0018689D">
              <w:rPr>
                <w:spacing w:val="25"/>
                <w:sz w:val="19"/>
                <w:szCs w:val="19"/>
                <w:lang w:eastAsia="zh-CN"/>
              </w:rPr>
              <w:t>CPI</w:t>
            </w:r>
            <w:r w:rsidRPr="0018689D">
              <w:rPr>
                <w:rFonts w:hint="eastAsia"/>
                <w:spacing w:val="25"/>
                <w:sz w:val="19"/>
                <w:szCs w:val="19"/>
                <w:lang w:eastAsia="zh-CN"/>
              </w:rPr>
              <w:t>月率</w:t>
            </w:r>
          </w:p>
          <w:p w:rsidR="0018689D" w:rsidRPr="00F22639" w:rsidRDefault="0018689D" w:rsidP="00996A39">
            <w:pPr>
              <w:pStyle w:val="TableText"/>
              <w:spacing w:before="221" w:line="180" w:lineRule="auto"/>
              <w:jc w:val="center"/>
              <w:rPr>
                <w:rFonts w:hint="eastAsia"/>
                <w:spacing w:val="25"/>
                <w:sz w:val="19"/>
                <w:szCs w:val="19"/>
                <w:lang w:eastAsia="zh-CN"/>
              </w:rPr>
            </w:pPr>
            <w:r w:rsidRPr="0018689D">
              <w:rPr>
                <w:rFonts w:hint="eastAsia"/>
                <w:spacing w:val="25"/>
                <w:sz w:val="19"/>
                <w:szCs w:val="19"/>
                <w:lang w:eastAsia="zh-CN"/>
              </w:rPr>
              <w:t>英国</w:t>
            </w:r>
            <w:r w:rsidRPr="0018689D">
              <w:rPr>
                <w:spacing w:val="25"/>
                <w:sz w:val="19"/>
                <w:szCs w:val="19"/>
                <w:lang w:eastAsia="zh-CN"/>
              </w:rPr>
              <w:t>10</w:t>
            </w:r>
            <w:r w:rsidRPr="0018689D">
              <w:rPr>
                <w:rFonts w:hint="eastAsia"/>
                <w:spacing w:val="25"/>
                <w:sz w:val="19"/>
                <w:szCs w:val="19"/>
                <w:lang w:eastAsia="zh-CN"/>
              </w:rPr>
              <w:t>月零售物价指数月率</w:t>
            </w:r>
          </w:p>
        </w:tc>
      </w:tr>
      <w:tr w:rsidR="00F22639" w:rsidTr="00626DEE">
        <w:trPr>
          <w:trHeight w:val="620"/>
        </w:trPr>
        <w:tc>
          <w:tcPr>
            <w:tcW w:w="1731" w:type="dxa"/>
            <w:shd w:val="clear" w:color="auto" w:fill="auto"/>
          </w:tcPr>
          <w:p w:rsidR="00F22639" w:rsidRDefault="00996A39" w:rsidP="003E61AE">
            <w:pPr>
              <w:pStyle w:val="TableText"/>
              <w:spacing w:before="234"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8689D">
              <w:rPr>
                <w:b/>
                <w:bCs/>
                <w:spacing w:val="3"/>
                <w:sz w:val="19"/>
                <w:szCs w:val="19"/>
                <w:lang w:eastAsia="zh-CN"/>
              </w:rPr>
              <w:t>20</w:t>
            </w:r>
          </w:p>
        </w:tc>
        <w:tc>
          <w:tcPr>
            <w:tcW w:w="1314" w:type="dxa"/>
            <w:shd w:val="clear" w:color="auto" w:fill="auto"/>
          </w:tcPr>
          <w:p w:rsidR="00F22639" w:rsidRDefault="0018689D" w:rsidP="00F22639">
            <w:pPr>
              <w:pStyle w:val="TableText"/>
              <w:spacing w:before="248" w:line="172" w:lineRule="auto"/>
              <w:ind w:left="92"/>
              <w:rPr>
                <w:sz w:val="19"/>
                <w:szCs w:val="19"/>
                <w:lang w:eastAsia="zh-CN"/>
              </w:rPr>
            </w:pPr>
            <w:r>
              <w:rPr>
                <w:b/>
                <w:bCs/>
                <w:spacing w:val="3"/>
                <w:sz w:val="19"/>
                <w:szCs w:val="19"/>
                <w:lang w:eastAsia="zh-CN"/>
              </w:rPr>
              <w:t>23</w:t>
            </w:r>
            <w:r w:rsidR="00F22639">
              <w:rPr>
                <w:rFonts w:hint="eastAsia"/>
                <w:b/>
                <w:bCs/>
                <w:spacing w:val="3"/>
                <w:sz w:val="19"/>
                <w:szCs w:val="19"/>
                <w:lang w:eastAsia="zh-CN"/>
              </w:rPr>
              <w:t>:</w:t>
            </w:r>
            <w:r>
              <w:rPr>
                <w:b/>
                <w:bCs/>
                <w:spacing w:val="3"/>
                <w:sz w:val="19"/>
                <w:szCs w:val="19"/>
                <w:lang w:eastAsia="zh-CN"/>
              </w:rPr>
              <w:t>3</w:t>
            </w:r>
            <w:r w:rsidR="00F22639">
              <w:rPr>
                <w:rFonts w:hint="eastAsia"/>
                <w:b/>
                <w:bCs/>
                <w:spacing w:val="3"/>
                <w:sz w:val="19"/>
                <w:szCs w:val="19"/>
                <w:lang w:eastAsia="zh-CN"/>
              </w:rPr>
              <w:t>0</w:t>
            </w:r>
          </w:p>
        </w:tc>
        <w:tc>
          <w:tcPr>
            <w:tcW w:w="6344" w:type="dxa"/>
            <w:shd w:val="clear" w:color="auto" w:fill="auto"/>
          </w:tcPr>
          <w:p w:rsidR="003E61AE" w:rsidRDefault="0018689D" w:rsidP="00996A39">
            <w:pPr>
              <w:pStyle w:val="TableText"/>
              <w:spacing w:before="221" w:line="180" w:lineRule="auto"/>
              <w:jc w:val="center"/>
              <w:rPr>
                <w:sz w:val="19"/>
                <w:szCs w:val="19"/>
                <w:lang w:eastAsia="zh-CN"/>
              </w:rPr>
            </w:pPr>
            <w:r w:rsidRPr="0018689D">
              <w:rPr>
                <w:rFonts w:hint="eastAsia"/>
                <w:sz w:val="19"/>
                <w:szCs w:val="19"/>
                <w:lang w:eastAsia="zh-CN"/>
              </w:rPr>
              <w:t>美国至</w:t>
            </w:r>
            <w:r w:rsidRPr="0018689D">
              <w:rPr>
                <w:sz w:val="19"/>
                <w:szCs w:val="19"/>
                <w:lang w:eastAsia="zh-CN"/>
              </w:rPr>
              <w:t>11</w:t>
            </w:r>
            <w:r w:rsidRPr="0018689D">
              <w:rPr>
                <w:rFonts w:hint="eastAsia"/>
                <w:sz w:val="19"/>
                <w:szCs w:val="19"/>
                <w:lang w:eastAsia="zh-CN"/>
              </w:rPr>
              <w:t>月</w:t>
            </w:r>
            <w:r w:rsidRPr="0018689D">
              <w:rPr>
                <w:sz w:val="19"/>
                <w:szCs w:val="19"/>
                <w:lang w:eastAsia="zh-CN"/>
              </w:rPr>
              <w:t>11</w:t>
            </w:r>
            <w:r w:rsidRPr="0018689D">
              <w:rPr>
                <w:rFonts w:hint="eastAsia"/>
                <w:sz w:val="19"/>
                <w:szCs w:val="19"/>
                <w:lang w:eastAsia="zh-CN"/>
              </w:rPr>
              <w:t>日当周</w:t>
            </w:r>
            <w:r w:rsidRPr="0018689D">
              <w:rPr>
                <w:sz w:val="19"/>
                <w:szCs w:val="19"/>
                <w:lang w:eastAsia="zh-CN"/>
              </w:rPr>
              <w:t>EIA</w:t>
            </w:r>
            <w:r w:rsidRPr="0018689D">
              <w:rPr>
                <w:rFonts w:hint="eastAsia"/>
                <w:sz w:val="19"/>
                <w:szCs w:val="19"/>
                <w:lang w:eastAsia="zh-CN"/>
              </w:rPr>
              <w:t>原油库存</w:t>
            </w:r>
            <w:r w:rsidRPr="0018689D">
              <w:rPr>
                <w:sz w:val="19"/>
                <w:szCs w:val="19"/>
                <w:lang w:eastAsia="zh-CN"/>
              </w:rPr>
              <w:t>(</w:t>
            </w:r>
            <w:r w:rsidRPr="0018689D">
              <w:rPr>
                <w:rFonts w:hint="eastAsia"/>
                <w:sz w:val="19"/>
                <w:szCs w:val="19"/>
                <w:lang w:eastAsia="zh-CN"/>
              </w:rPr>
              <w:t>万桶</w:t>
            </w:r>
            <w:r w:rsidRPr="0018689D">
              <w:rPr>
                <w:sz w:val="19"/>
                <w:szCs w:val="19"/>
                <w:lang w:eastAsia="zh-CN"/>
              </w:rPr>
              <w:t>)</w:t>
            </w:r>
          </w:p>
          <w:p w:rsidR="0018689D" w:rsidRDefault="0018689D" w:rsidP="00996A39">
            <w:pPr>
              <w:pStyle w:val="TableText"/>
              <w:spacing w:before="221" w:line="180" w:lineRule="auto"/>
              <w:jc w:val="center"/>
              <w:rPr>
                <w:sz w:val="19"/>
                <w:szCs w:val="19"/>
                <w:lang w:eastAsia="zh-CN"/>
              </w:rPr>
            </w:pPr>
            <w:r w:rsidRPr="0018689D">
              <w:rPr>
                <w:rFonts w:hint="eastAsia"/>
                <w:sz w:val="19"/>
                <w:szCs w:val="19"/>
                <w:lang w:eastAsia="zh-CN"/>
              </w:rPr>
              <w:t>美国至</w:t>
            </w:r>
            <w:r w:rsidRPr="0018689D">
              <w:rPr>
                <w:sz w:val="19"/>
                <w:szCs w:val="19"/>
                <w:lang w:eastAsia="zh-CN"/>
              </w:rPr>
              <w:t>11</w:t>
            </w:r>
            <w:r w:rsidRPr="0018689D">
              <w:rPr>
                <w:rFonts w:hint="eastAsia"/>
                <w:sz w:val="19"/>
                <w:szCs w:val="19"/>
                <w:lang w:eastAsia="zh-CN"/>
              </w:rPr>
              <w:t>月</w:t>
            </w:r>
            <w:r w:rsidRPr="0018689D">
              <w:rPr>
                <w:sz w:val="19"/>
                <w:szCs w:val="19"/>
                <w:lang w:eastAsia="zh-CN"/>
              </w:rPr>
              <w:t>11</w:t>
            </w:r>
            <w:r w:rsidRPr="0018689D">
              <w:rPr>
                <w:rFonts w:hint="eastAsia"/>
                <w:sz w:val="19"/>
                <w:szCs w:val="19"/>
                <w:lang w:eastAsia="zh-CN"/>
              </w:rPr>
              <w:t>日当周</w:t>
            </w:r>
            <w:r w:rsidRPr="0018689D">
              <w:rPr>
                <w:sz w:val="19"/>
                <w:szCs w:val="19"/>
                <w:lang w:eastAsia="zh-CN"/>
              </w:rPr>
              <w:t>EIA</w:t>
            </w:r>
            <w:r w:rsidRPr="0018689D">
              <w:rPr>
                <w:rFonts w:hint="eastAsia"/>
                <w:sz w:val="19"/>
                <w:szCs w:val="19"/>
                <w:lang w:eastAsia="zh-CN"/>
              </w:rPr>
              <w:t>俄克拉荷马州库欣原油库存</w:t>
            </w:r>
            <w:r w:rsidRPr="0018689D">
              <w:rPr>
                <w:sz w:val="19"/>
                <w:szCs w:val="19"/>
                <w:lang w:eastAsia="zh-CN"/>
              </w:rPr>
              <w:t>(</w:t>
            </w:r>
            <w:r w:rsidRPr="0018689D">
              <w:rPr>
                <w:rFonts w:hint="eastAsia"/>
                <w:sz w:val="19"/>
                <w:szCs w:val="19"/>
                <w:lang w:eastAsia="zh-CN"/>
              </w:rPr>
              <w:t>万桶</w:t>
            </w:r>
            <w:r w:rsidRPr="0018689D">
              <w:rPr>
                <w:sz w:val="19"/>
                <w:szCs w:val="19"/>
                <w:lang w:eastAsia="zh-CN"/>
              </w:rPr>
              <w:t>)</w:t>
            </w:r>
          </w:p>
          <w:p w:rsidR="0018689D" w:rsidRPr="00733534" w:rsidRDefault="0018689D" w:rsidP="00996A39">
            <w:pPr>
              <w:pStyle w:val="TableText"/>
              <w:spacing w:before="221" w:line="180" w:lineRule="auto"/>
              <w:jc w:val="center"/>
              <w:rPr>
                <w:sz w:val="19"/>
                <w:szCs w:val="19"/>
                <w:lang w:eastAsia="zh-CN"/>
              </w:rPr>
            </w:pPr>
            <w:r w:rsidRPr="0018689D">
              <w:rPr>
                <w:rFonts w:hint="eastAsia"/>
                <w:sz w:val="19"/>
                <w:szCs w:val="19"/>
                <w:lang w:eastAsia="zh-CN"/>
              </w:rPr>
              <w:t>美国至</w:t>
            </w:r>
            <w:r w:rsidRPr="0018689D">
              <w:rPr>
                <w:sz w:val="19"/>
                <w:szCs w:val="19"/>
                <w:lang w:eastAsia="zh-CN"/>
              </w:rPr>
              <w:t>11</w:t>
            </w:r>
            <w:r w:rsidRPr="0018689D">
              <w:rPr>
                <w:rFonts w:hint="eastAsia"/>
                <w:sz w:val="19"/>
                <w:szCs w:val="19"/>
                <w:lang w:eastAsia="zh-CN"/>
              </w:rPr>
              <w:t>月</w:t>
            </w:r>
            <w:r w:rsidRPr="0018689D">
              <w:rPr>
                <w:sz w:val="19"/>
                <w:szCs w:val="19"/>
                <w:lang w:eastAsia="zh-CN"/>
              </w:rPr>
              <w:t>11</w:t>
            </w:r>
            <w:r w:rsidRPr="0018689D">
              <w:rPr>
                <w:rFonts w:hint="eastAsia"/>
                <w:sz w:val="19"/>
                <w:szCs w:val="19"/>
                <w:lang w:eastAsia="zh-CN"/>
              </w:rPr>
              <w:t>日当周</w:t>
            </w:r>
            <w:r w:rsidRPr="0018689D">
              <w:rPr>
                <w:sz w:val="19"/>
                <w:szCs w:val="19"/>
                <w:lang w:eastAsia="zh-CN"/>
              </w:rPr>
              <w:t>EIA</w:t>
            </w:r>
            <w:r w:rsidRPr="0018689D">
              <w:rPr>
                <w:rFonts w:hint="eastAsia"/>
                <w:sz w:val="19"/>
                <w:szCs w:val="19"/>
                <w:lang w:eastAsia="zh-CN"/>
              </w:rPr>
              <w:t>战略石油储备库存</w:t>
            </w:r>
            <w:r w:rsidRPr="0018689D">
              <w:rPr>
                <w:sz w:val="19"/>
                <w:szCs w:val="19"/>
                <w:lang w:eastAsia="zh-CN"/>
              </w:rPr>
              <w:t>(</w:t>
            </w:r>
            <w:r w:rsidRPr="0018689D">
              <w:rPr>
                <w:rFonts w:hint="eastAsia"/>
                <w:sz w:val="19"/>
                <w:szCs w:val="19"/>
                <w:lang w:eastAsia="zh-CN"/>
              </w:rPr>
              <w:t>万桶</w:t>
            </w:r>
            <w:r w:rsidRPr="0018689D">
              <w:rPr>
                <w:sz w:val="19"/>
                <w:szCs w:val="19"/>
                <w:lang w:eastAsia="zh-CN"/>
              </w:rPr>
              <w:t>)</w:t>
            </w:r>
          </w:p>
        </w:tc>
      </w:tr>
      <w:tr w:rsidR="00F22639" w:rsidTr="00626DEE">
        <w:trPr>
          <w:trHeight w:val="619"/>
        </w:trPr>
        <w:tc>
          <w:tcPr>
            <w:tcW w:w="1731" w:type="dxa"/>
            <w:shd w:val="clear" w:color="auto" w:fill="D3EAFF"/>
          </w:tcPr>
          <w:p w:rsidR="00F22639" w:rsidRDefault="000A1008" w:rsidP="001466B7">
            <w:pPr>
              <w:pStyle w:val="TableText"/>
              <w:spacing w:before="234" w:line="191" w:lineRule="auto"/>
              <w:ind w:left="449"/>
              <w:rPr>
                <w:sz w:val="19"/>
                <w:szCs w:val="19"/>
                <w:lang w:eastAsia="zh-CN"/>
              </w:rPr>
            </w:pPr>
            <w:r>
              <w:rPr>
                <w:b/>
                <w:bCs/>
                <w:spacing w:val="3"/>
                <w:sz w:val="19"/>
                <w:szCs w:val="19"/>
              </w:rPr>
              <w:t>2024/</w:t>
            </w:r>
            <w:r>
              <w:rPr>
                <w:b/>
                <w:bCs/>
                <w:spacing w:val="3"/>
                <w:sz w:val="19"/>
                <w:szCs w:val="19"/>
                <w:lang w:eastAsia="zh-CN"/>
              </w:rPr>
              <w:t>1</w:t>
            </w:r>
            <w:r w:rsidR="001466B7">
              <w:rPr>
                <w:b/>
                <w:bCs/>
                <w:spacing w:val="3"/>
                <w:sz w:val="19"/>
                <w:szCs w:val="19"/>
                <w:lang w:eastAsia="zh-CN"/>
              </w:rPr>
              <w:t>1</w:t>
            </w:r>
            <w:r>
              <w:rPr>
                <w:b/>
                <w:bCs/>
                <w:spacing w:val="3"/>
                <w:sz w:val="19"/>
                <w:szCs w:val="19"/>
              </w:rPr>
              <w:t>/</w:t>
            </w:r>
            <w:r w:rsidR="0018689D">
              <w:rPr>
                <w:b/>
                <w:bCs/>
                <w:spacing w:val="3"/>
                <w:sz w:val="19"/>
                <w:szCs w:val="19"/>
                <w:lang w:eastAsia="zh-CN"/>
              </w:rPr>
              <w:t>21</w:t>
            </w:r>
          </w:p>
        </w:tc>
        <w:tc>
          <w:tcPr>
            <w:tcW w:w="1314" w:type="dxa"/>
            <w:shd w:val="clear" w:color="auto" w:fill="D3EAFF"/>
          </w:tcPr>
          <w:p w:rsidR="00F22639" w:rsidRDefault="003E61AE" w:rsidP="001466B7">
            <w:pPr>
              <w:pStyle w:val="TableText"/>
              <w:spacing w:before="248" w:line="172" w:lineRule="auto"/>
              <w:ind w:left="92"/>
              <w:rPr>
                <w:sz w:val="19"/>
                <w:szCs w:val="19"/>
              </w:rPr>
            </w:pPr>
            <w:r>
              <w:rPr>
                <w:b/>
                <w:bCs/>
                <w:spacing w:val="6"/>
                <w:sz w:val="19"/>
                <w:szCs w:val="19"/>
                <w:lang w:eastAsia="zh-CN"/>
              </w:rPr>
              <w:t>21</w:t>
            </w:r>
            <w:r w:rsidR="00F22639">
              <w:rPr>
                <w:rFonts w:hint="eastAsia"/>
                <w:b/>
                <w:bCs/>
                <w:spacing w:val="6"/>
                <w:sz w:val="19"/>
                <w:szCs w:val="19"/>
                <w:lang w:eastAsia="zh-CN"/>
              </w:rPr>
              <w:t>:</w:t>
            </w:r>
            <w:r>
              <w:rPr>
                <w:b/>
                <w:bCs/>
                <w:spacing w:val="6"/>
                <w:sz w:val="19"/>
                <w:szCs w:val="19"/>
                <w:lang w:eastAsia="zh-CN"/>
              </w:rPr>
              <w:t>30</w:t>
            </w:r>
          </w:p>
        </w:tc>
        <w:tc>
          <w:tcPr>
            <w:tcW w:w="6344" w:type="dxa"/>
            <w:shd w:val="clear" w:color="auto" w:fill="D3EAFF"/>
          </w:tcPr>
          <w:p w:rsidR="003E61AE" w:rsidRDefault="0018689D" w:rsidP="00996A39">
            <w:pPr>
              <w:pStyle w:val="TableText"/>
              <w:spacing w:before="221" w:line="180" w:lineRule="auto"/>
              <w:jc w:val="center"/>
              <w:rPr>
                <w:sz w:val="19"/>
                <w:szCs w:val="19"/>
                <w:lang w:eastAsia="zh-CN"/>
              </w:rPr>
            </w:pPr>
            <w:r w:rsidRPr="0018689D">
              <w:rPr>
                <w:rFonts w:hint="eastAsia"/>
                <w:sz w:val="19"/>
                <w:szCs w:val="19"/>
                <w:lang w:eastAsia="zh-CN"/>
              </w:rPr>
              <w:t>美国至</w:t>
            </w:r>
            <w:r w:rsidRPr="0018689D">
              <w:rPr>
                <w:sz w:val="19"/>
                <w:szCs w:val="19"/>
                <w:lang w:eastAsia="zh-CN"/>
              </w:rPr>
              <w:t>11</w:t>
            </w:r>
            <w:r w:rsidRPr="0018689D">
              <w:rPr>
                <w:rFonts w:hint="eastAsia"/>
                <w:sz w:val="19"/>
                <w:szCs w:val="19"/>
                <w:lang w:eastAsia="zh-CN"/>
              </w:rPr>
              <w:t>月</w:t>
            </w:r>
            <w:r w:rsidRPr="0018689D">
              <w:rPr>
                <w:sz w:val="19"/>
                <w:szCs w:val="19"/>
                <w:lang w:eastAsia="zh-CN"/>
              </w:rPr>
              <w:t>16</w:t>
            </w:r>
            <w:r w:rsidRPr="0018689D">
              <w:rPr>
                <w:rFonts w:hint="eastAsia"/>
                <w:sz w:val="19"/>
                <w:szCs w:val="19"/>
                <w:lang w:eastAsia="zh-CN"/>
              </w:rPr>
              <w:t>日当周初请失业</w:t>
            </w:r>
            <w:proofErr w:type="gramStart"/>
            <w:r w:rsidRPr="0018689D">
              <w:rPr>
                <w:rFonts w:hint="eastAsia"/>
                <w:sz w:val="19"/>
                <w:szCs w:val="19"/>
                <w:lang w:eastAsia="zh-CN"/>
              </w:rPr>
              <w:t>金人数</w:t>
            </w:r>
            <w:proofErr w:type="gramEnd"/>
            <w:r w:rsidRPr="0018689D">
              <w:rPr>
                <w:sz w:val="19"/>
                <w:szCs w:val="19"/>
                <w:lang w:eastAsia="zh-CN"/>
              </w:rPr>
              <w:t>(</w:t>
            </w:r>
            <w:r w:rsidRPr="0018689D">
              <w:rPr>
                <w:rFonts w:hint="eastAsia"/>
                <w:sz w:val="19"/>
                <w:szCs w:val="19"/>
                <w:lang w:eastAsia="zh-CN"/>
              </w:rPr>
              <w:t>万人</w:t>
            </w:r>
            <w:r w:rsidRPr="0018689D">
              <w:rPr>
                <w:sz w:val="19"/>
                <w:szCs w:val="19"/>
                <w:lang w:eastAsia="zh-CN"/>
              </w:rPr>
              <w:t>)</w:t>
            </w:r>
          </w:p>
          <w:p w:rsidR="0018689D" w:rsidRPr="001466B7" w:rsidRDefault="0018689D" w:rsidP="00996A39">
            <w:pPr>
              <w:pStyle w:val="TableText"/>
              <w:spacing w:before="221" w:line="180" w:lineRule="auto"/>
              <w:jc w:val="center"/>
              <w:rPr>
                <w:sz w:val="19"/>
                <w:szCs w:val="19"/>
                <w:lang w:eastAsia="zh-CN"/>
              </w:rPr>
            </w:pPr>
            <w:r w:rsidRPr="0018689D">
              <w:rPr>
                <w:rFonts w:hint="eastAsia"/>
                <w:sz w:val="19"/>
                <w:szCs w:val="19"/>
                <w:lang w:eastAsia="zh-CN"/>
              </w:rPr>
              <w:t>美国</w:t>
            </w:r>
            <w:r w:rsidRPr="0018689D">
              <w:rPr>
                <w:sz w:val="19"/>
                <w:szCs w:val="19"/>
                <w:lang w:eastAsia="zh-CN"/>
              </w:rPr>
              <w:t>11</w:t>
            </w:r>
            <w:r w:rsidRPr="0018689D">
              <w:rPr>
                <w:rFonts w:hint="eastAsia"/>
                <w:sz w:val="19"/>
                <w:szCs w:val="19"/>
                <w:lang w:eastAsia="zh-CN"/>
              </w:rPr>
              <w:t>月费城联储制造业指数</w:t>
            </w:r>
          </w:p>
        </w:tc>
      </w:tr>
      <w:tr w:rsidR="00F22639" w:rsidTr="00626DEE">
        <w:trPr>
          <w:trHeight w:val="620"/>
        </w:trPr>
        <w:tc>
          <w:tcPr>
            <w:tcW w:w="1731" w:type="dxa"/>
            <w:shd w:val="clear" w:color="auto" w:fill="auto"/>
          </w:tcPr>
          <w:p w:rsidR="00F22639" w:rsidRDefault="000A1008" w:rsidP="00F22639">
            <w:pPr>
              <w:pStyle w:val="TableText"/>
              <w:spacing w:before="234"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8689D">
              <w:rPr>
                <w:b/>
                <w:bCs/>
                <w:spacing w:val="3"/>
                <w:sz w:val="19"/>
                <w:szCs w:val="19"/>
                <w:lang w:eastAsia="zh-CN"/>
              </w:rPr>
              <w:t>21</w:t>
            </w:r>
          </w:p>
        </w:tc>
        <w:tc>
          <w:tcPr>
            <w:tcW w:w="1314" w:type="dxa"/>
            <w:shd w:val="clear" w:color="auto" w:fill="auto"/>
          </w:tcPr>
          <w:p w:rsidR="00F22639" w:rsidRDefault="0018689D" w:rsidP="00F22639">
            <w:pPr>
              <w:pStyle w:val="TableText"/>
              <w:spacing w:before="248" w:line="172" w:lineRule="auto"/>
              <w:ind w:left="92"/>
              <w:rPr>
                <w:b/>
                <w:bCs/>
                <w:sz w:val="19"/>
                <w:szCs w:val="19"/>
                <w:lang w:eastAsia="zh-CN"/>
              </w:rPr>
            </w:pPr>
            <w:r>
              <w:rPr>
                <w:b/>
                <w:bCs/>
                <w:sz w:val="19"/>
                <w:szCs w:val="19"/>
                <w:lang w:eastAsia="zh-CN"/>
              </w:rPr>
              <w:t>23</w:t>
            </w:r>
            <w:r w:rsidR="00F22639">
              <w:rPr>
                <w:rFonts w:hint="eastAsia"/>
                <w:b/>
                <w:bCs/>
                <w:sz w:val="19"/>
                <w:szCs w:val="19"/>
                <w:lang w:eastAsia="zh-CN"/>
              </w:rPr>
              <w:t>:</w:t>
            </w:r>
            <w:r w:rsidR="001466B7">
              <w:rPr>
                <w:b/>
                <w:bCs/>
                <w:sz w:val="19"/>
                <w:szCs w:val="19"/>
                <w:lang w:eastAsia="zh-CN"/>
              </w:rPr>
              <w:t>0</w:t>
            </w:r>
            <w:r w:rsidR="00F0403C">
              <w:rPr>
                <w:b/>
                <w:bCs/>
                <w:sz w:val="19"/>
                <w:szCs w:val="19"/>
                <w:lang w:eastAsia="zh-CN"/>
              </w:rPr>
              <w:t>0</w:t>
            </w:r>
          </w:p>
        </w:tc>
        <w:tc>
          <w:tcPr>
            <w:tcW w:w="6344" w:type="dxa"/>
            <w:shd w:val="clear" w:color="auto" w:fill="auto"/>
          </w:tcPr>
          <w:p w:rsidR="00F0403C" w:rsidRDefault="0018689D" w:rsidP="00996A39">
            <w:pPr>
              <w:pStyle w:val="TableText"/>
              <w:spacing w:before="221" w:line="180" w:lineRule="auto"/>
              <w:jc w:val="center"/>
              <w:rPr>
                <w:sz w:val="19"/>
                <w:szCs w:val="19"/>
                <w:lang w:eastAsia="zh-CN"/>
              </w:rPr>
            </w:pPr>
            <w:r w:rsidRPr="0018689D">
              <w:rPr>
                <w:rFonts w:hint="eastAsia"/>
                <w:sz w:val="19"/>
                <w:szCs w:val="19"/>
                <w:lang w:eastAsia="zh-CN"/>
              </w:rPr>
              <w:t>美国</w:t>
            </w:r>
            <w:r w:rsidRPr="0018689D">
              <w:rPr>
                <w:sz w:val="19"/>
                <w:szCs w:val="19"/>
                <w:lang w:eastAsia="zh-CN"/>
              </w:rPr>
              <w:t>10</w:t>
            </w:r>
            <w:r w:rsidRPr="0018689D">
              <w:rPr>
                <w:rFonts w:hint="eastAsia"/>
                <w:sz w:val="19"/>
                <w:szCs w:val="19"/>
                <w:lang w:eastAsia="zh-CN"/>
              </w:rPr>
              <w:t>月成屋销售</w:t>
            </w:r>
            <w:proofErr w:type="gramStart"/>
            <w:r w:rsidRPr="0018689D">
              <w:rPr>
                <w:rFonts w:hint="eastAsia"/>
                <w:sz w:val="19"/>
                <w:szCs w:val="19"/>
                <w:lang w:eastAsia="zh-CN"/>
              </w:rPr>
              <w:t>总数年化</w:t>
            </w:r>
            <w:proofErr w:type="gramEnd"/>
            <w:r w:rsidRPr="0018689D">
              <w:rPr>
                <w:sz w:val="19"/>
                <w:szCs w:val="19"/>
                <w:lang w:eastAsia="zh-CN"/>
              </w:rPr>
              <w:t>(</w:t>
            </w:r>
            <w:r w:rsidRPr="0018689D">
              <w:rPr>
                <w:rFonts w:hint="eastAsia"/>
                <w:sz w:val="19"/>
                <w:szCs w:val="19"/>
                <w:lang w:eastAsia="zh-CN"/>
              </w:rPr>
              <w:t>万户</w:t>
            </w:r>
            <w:r w:rsidRPr="0018689D">
              <w:rPr>
                <w:sz w:val="19"/>
                <w:szCs w:val="19"/>
                <w:lang w:eastAsia="zh-CN"/>
              </w:rPr>
              <w:t>)</w:t>
            </w:r>
          </w:p>
          <w:p w:rsidR="0018689D" w:rsidRPr="00733534" w:rsidRDefault="0018689D" w:rsidP="0018689D">
            <w:pPr>
              <w:pStyle w:val="TableText"/>
              <w:spacing w:before="221" w:line="180" w:lineRule="auto"/>
              <w:jc w:val="center"/>
              <w:rPr>
                <w:rFonts w:hint="eastAsia"/>
                <w:sz w:val="19"/>
                <w:szCs w:val="19"/>
                <w:lang w:eastAsia="zh-CN"/>
              </w:rPr>
            </w:pPr>
            <w:r w:rsidRPr="0018689D">
              <w:rPr>
                <w:rFonts w:hint="eastAsia"/>
                <w:sz w:val="19"/>
                <w:szCs w:val="19"/>
                <w:lang w:eastAsia="zh-CN"/>
              </w:rPr>
              <w:t>美国</w:t>
            </w:r>
            <w:r w:rsidRPr="0018689D">
              <w:rPr>
                <w:sz w:val="19"/>
                <w:szCs w:val="19"/>
                <w:lang w:eastAsia="zh-CN"/>
              </w:rPr>
              <w:t>10</w:t>
            </w:r>
            <w:r w:rsidRPr="0018689D">
              <w:rPr>
                <w:rFonts w:hint="eastAsia"/>
                <w:sz w:val="19"/>
                <w:szCs w:val="19"/>
                <w:lang w:eastAsia="zh-CN"/>
              </w:rPr>
              <w:t>月</w:t>
            </w:r>
            <w:proofErr w:type="gramStart"/>
            <w:r w:rsidRPr="0018689D">
              <w:rPr>
                <w:rFonts w:hint="eastAsia"/>
                <w:sz w:val="19"/>
                <w:szCs w:val="19"/>
                <w:lang w:eastAsia="zh-CN"/>
              </w:rPr>
              <w:t>谘</w:t>
            </w:r>
            <w:proofErr w:type="gramEnd"/>
            <w:r w:rsidRPr="0018689D">
              <w:rPr>
                <w:rFonts w:hint="eastAsia"/>
                <w:sz w:val="19"/>
                <w:szCs w:val="19"/>
                <w:lang w:eastAsia="zh-CN"/>
              </w:rPr>
              <w:t>商会领先指标月率</w:t>
            </w:r>
          </w:p>
        </w:tc>
      </w:tr>
      <w:tr w:rsidR="00F22639" w:rsidTr="00626DEE">
        <w:trPr>
          <w:trHeight w:val="618"/>
        </w:trPr>
        <w:tc>
          <w:tcPr>
            <w:tcW w:w="1731" w:type="dxa"/>
            <w:shd w:val="clear" w:color="auto" w:fill="D3EAFF"/>
          </w:tcPr>
          <w:p w:rsidR="00F22639" w:rsidRDefault="000A1008" w:rsidP="00F22639">
            <w:pPr>
              <w:pStyle w:val="TableText"/>
              <w:spacing w:before="235"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8689D">
              <w:rPr>
                <w:b/>
                <w:bCs/>
                <w:spacing w:val="3"/>
                <w:sz w:val="19"/>
                <w:szCs w:val="19"/>
                <w:lang w:eastAsia="zh-CN"/>
              </w:rPr>
              <w:t>21</w:t>
            </w:r>
          </w:p>
        </w:tc>
        <w:tc>
          <w:tcPr>
            <w:tcW w:w="1314" w:type="dxa"/>
            <w:shd w:val="clear" w:color="auto" w:fill="D3EAFF"/>
          </w:tcPr>
          <w:p w:rsidR="00F22639" w:rsidRDefault="0018689D" w:rsidP="00F22639">
            <w:pPr>
              <w:pStyle w:val="TableText"/>
              <w:spacing w:before="252" w:line="170" w:lineRule="auto"/>
              <w:ind w:left="101"/>
              <w:rPr>
                <w:sz w:val="19"/>
                <w:szCs w:val="19"/>
                <w:lang w:eastAsia="zh-CN"/>
              </w:rPr>
            </w:pPr>
            <w:r>
              <w:rPr>
                <w:b/>
                <w:bCs/>
                <w:sz w:val="19"/>
                <w:szCs w:val="19"/>
                <w:lang w:eastAsia="zh-CN"/>
              </w:rPr>
              <w:t>23</w:t>
            </w:r>
            <w:r w:rsidR="00F22639">
              <w:rPr>
                <w:rFonts w:hint="eastAsia"/>
                <w:b/>
                <w:bCs/>
                <w:sz w:val="19"/>
                <w:szCs w:val="19"/>
                <w:lang w:eastAsia="zh-CN"/>
              </w:rPr>
              <w:t>:</w:t>
            </w:r>
            <w:r w:rsidR="003E61AE">
              <w:rPr>
                <w:b/>
                <w:bCs/>
                <w:sz w:val="19"/>
                <w:szCs w:val="19"/>
                <w:lang w:eastAsia="zh-CN"/>
              </w:rPr>
              <w:t>3</w:t>
            </w:r>
            <w:r w:rsidR="00996A39">
              <w:rPr>
                <w:b/>
                <w:bCs/>
                <w:sz w:val="19"/>
                <w:szCs w:val="19"/>
                <w:lang w:eastAsia="zh-CN"/>
              </w:rPr>
              <w:t>0</w:t>
            </w:r>
          </w:p>
        </w:tc>
        <w:tc>
          <w:tcPr>
            <w:tcW w:w="6344" w:type="dxa"/>
            <w:shd w:val="clear" w:color="auto" w:fill="D3EAFF"/>
          </w:tcPr>
          <w:p w:rsidR="003E61AE" w:rsidRPr="003E61AE" w:rsidRDefault="0018689D" w:rsidP="00996A39">
            <w:pPr>
              <w:pStyle w:val="TableText"/>
              <w:spacing w:before="221" w:line="180" w:lineRule="auto"/>
              <w:jc w:val="center"/>
              <w:rPr>
                <w:sz w:val="19"/>
                <w:szCs w:val="19"/>
                <w:lang w:eastAsia="zh-CN"/>
              </w:rPr>
            </w:pPr>
            <w:r w:rsidRPr="0018689D">
              <w:rPr>
                <w:rFonts w:hint="eastAsia"/>
                <w:sz w:val="19"/>
                <w:szCs w:val="19"/>
                <w:lang w:eastAsia="zh-CN"/>
              </w:rPr>
              <w:t>美国至</w:t>
            </w:r>
            <w:r w:rsidRPr="0018689D">
              <w:rPr>
                <w:sz w:val="19"/>
                <w:szCs w:val="19"/>
                <w:lang w:eastAsia="zh-CN"/>
              </w:rPr>
              <w:t>11</w:t>
            </w:r>
            <w:r w:rsidRPr="0018689D">
              <w:rPr>
                <w:rFonts w:hint="eastAsia"/>
                <w:sz w:val="19"/>
                <w:szCs w:val="19"/>
                <w:lang w:eastAsia="zh-CN"/>
              </w:rPr>
              <w:t>月</w:t>
            </w:r>
            <w:r w:rsidRPr="0018689D">
              <w:rPr>
                <w:sz w:val="19"/>
                <w:szCs w:val="19"/>
                <w:lang w:eastAsia="zh-CN"/>
              </w:rPr>
              <w:t>11</w:t>
            </w:r>
            <w:r w:rsidRPr="0018689D">
              <w:rPr>
                <w:rFonts w:hint="eastAsia"/>
                <w:sz w:val="19"/>
                <w:szCs w:val="19"/>
                <w:lang w:eastAsia="zh-CN"/>
              </w:rPr>
              <w:t>日当周</w:t>
            </w:r>
            <w:r w:rsidRPr="0018689D">
              <w:rPr>
                <w:sz w:val="19"/>
                <w:szCs w:val="19"/>
                <w:lang w:eastAsia="zh-CN"/>
              </w:rPr>
              <w:t>EIA</w:t>
            </w:r>
            <w:r w:rsidRPr="0018689D">
              <w:rPr>
                <w:rFonts w:hint="eastAsia"/>
                <w:sz w:val="19"/>
                <w:szCs w:val="19"/>
                <w:lang w:eastAsia="zh-CN"/>
              </w:rPr>
              <w:t>天然气库存</w:t>
            </w:r>
            <w:r w:rsidRPr="0018689D">
              <w:rPr>
                <w:sz w:val="19"/>
                <w:szCs w:val="19"/>
                <w:lang w:eastAsia="zh-CN"/>
              </w:rPr>
              <w:t>(</w:t>
            </w:r>
            <w:r w:rsidRPr="0018689D">
              <w:rPr>
                <w:rFonts w:hint="eastAsia"/>
                <w:sz w:val="19"/>
                <w:szCs w:val="19"/>
                <w:lang w:eastAsia="zh-CN"/>
              </w:rPr>
              <w:t>亿立方英尺</w:t>
            </w:r>
            <w:r w:rsidRPr="0018689D">
              <w:rPr>
                <w:sz w:val="19"/>
                <w:szCs w:val="19"/>
                <w:lang w:eastAsia="zh-CN"/>
              </w:rPr>
              <w:t>)</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8689D">
              <w:rPr>
                <w:b/>
                <w:bCs/>
                <w:spacing w:val="3"/>
                <w:sz w:val="19"/>
                <w:szCs w:val="19"/>
                <w:lang w:eastAsia="zh-CN"/>
              </w:rPr>
              <w:t>22</w:t>
            </w:r>
          </w:p>
        </w:tc>
        <w:tc>
          <w:tcPr>
            <w:tcW w:w="1314" w:type="dxa"/>
            <w:shd w:val="clear" w:color="auto" w:fill="auto"/>
          </w:tcPr>
          <w:p w:rsidR="00F22639" w:rsidRDefault="0018689D" w:rsidP="00F22639">
            <w:pPr>
              <w:pStyle w:val="TableText"/>
              <w:spacing w:before="252" w:line="170" w:lineRule="auto"/>
              <w:ind w:left="101"/>
              <w:rPr>
                <w:b/>
                <w:bCs/>
                <w:sz w:val="19"/>
                <w:szCs w:val="19"/>
                <w:lang w:eastAsia="zh-CN"/>
              </w:rPr>
            </w:pPr>
            <w:r>
              <w:rPr>
                <w:b/>
                <w:bCs/>
                <w:sz w:val="19"/>
                <w:szCs w:val="19"/>
                <w:lang w:eastAsia="zh-CN"/>
              </w:rPr>
              <w:t>07</w:t>
            </w:r>
            <w:r w:rsidR="00F22639">
              <w:rPr>
                <w:rFonts w:hint="eastAsia"/>
                <w:b/>
                <w:bCs/>
                <w:sz w:val="19"/>
                <w:szCs w:val="19"/>
                <w:lang w:eastAsia="zh-CN"/>
              </w:rPr>
              <w:t>:</w:t>
            </w:r>
            <w:r>
              <w:rPr>
                <w:b/>
                <w:bCs/>
                <w:sz w:val="19"/>
                <w:szCs w:val="19"/>
                <w:lang w:eastAsia="zh-CN"/>
              </w:rPr>
              <w:t>30</w:t>
            </w:r>
          </w:p>
        </w:tc>
        <w:tc>
          <w:tcPr>
            <w:tcW w:w="6344" w:type="dxa"/>
            <w:shd w:val="clear" w:color="auto" w:fill="auto"/>
          </w:tcPr>
          <w:p w:rsidR="00F0403C" w:rsidRPr="00733534" w:rsidRDefault="0018689D" w:rsidP="00996A39">
            <w:pPr>
              <w:pStyle w:val="TableText"/>
              <w:spacing w:before="221" w:line="180" w:lineRule="auto"/>
              <w:jc w:val="center"/>
              <w:rPr>
                <w:sz w:val="19"/>
                <w:szCs w:val="19"/>
                <w:lang w:eastAsia="zh-CN"/>
              </w:rPr>
            </w:pPr>
            <w:r w:rsidRPr="0018689D">
              <w:rPr>
                <w:rFonts w:hint="eastAsia"/>
                <w:sz w:val="19"/>
                <w:szCs w:val="19"/>
                <w:lang w:eastAsia="zh-CN"/>
              </w:rPr>
              <w:t>日本</w:t>
            </w:r>
            <w:r w:rsidRPr="0018689D">
              <w:rPr>
                <w:sz w:val="19"/>
                <w:szCs w:val="19"/>
                <w:lang w:eastAsia="zh-CN"/>
              </w:rPr>
              <w:t>10</w:t>
            </w:r>
            <w:r w:rsidRPr="0018689D">
              <w:rPr>
                <w:rFonts w:hint="eastAsia"/>
                <w:sz w:val="19"/>
                <w:szCs w:val="19"/>
                <w:lang w:eastAsia="zh-CN"/>
              </w:rPr>
              <w:t>月核心</w:t>
            </w:r>
            <w:r w:rsidRPr="0018689D">
              <w:rPr>
                <w:sz w:val="19"/>
                <w:szCs w:val="19"/>
                <w:lang w:eastAsia="zh-CN"/>
              </w:rPr>
              <w:t>CPI</w:t>
            </w:r>
            <w:r w:rsidRPr="0018689D">
              <w:rPr>
                <w:rFonts w:hint="eastAsia"/>
                <w:sz w:val="19"/>
                <w:szCs w:val="19"/>
                <w:lang w:eastAsia="zh-CN"/>
              </w:rPr>
              <w:t>年率</w:t>
            </w:r>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8689D">
              <w:rPr>
                <w:b/>
                <w:bCs/>
                <w:spacing w:val="3"/>
                <w:sz w:val="19"/>
                <w:szCs w:val="19"/>
                <w:lang w:eastAsia="zh-CN"/>
              </w:rPr>
              <w:t>22</w:t>
            </w:r>
          </w:p>
        </w:tc>
        <w:tc>
          <w:tcPr>
            <w:tcW w:w="1314" w:type="dxa"/>
            <w:shd w:val="clear" w:color="auto" w:fill="D3EAFF"/>
          </w:tcPr>
          <w:p w:rsidR="00F22639" w:rsidRDefault="0018689D" w:rsidP="00F22639">
            <w:pPr>
              <w:pStyle w:val="TableText"/>
              <w:spacing w:before="252" w:line="170" w:lineRule="auto"/>
              <w:ind w:left="101"/>
              <w:rPr>
                <w:b/>
                <w:bCs/>
                <w:sz w:val="19"/>
                <w:szCs w:val="19"/>
                <w:lang w:eastAsia="zh-CN"/>
              </w:rPr>
            </w:pPr>
            <w:r>
              <w:rPr>
                <w:b/>
                <w:bCs/>
                <w:sz w:val="19"/>
                <w:szCs w:val="19"/>
                <w:lang w:eastAsia="zh-CN"/>
              </w:rPr>
              <w:t>17</w:t>
            </w:r>
            <w:r w:rsidR="00F22639">
              <w:rPr>
                <w:rFonts w:hint="eastAsia"/>
                <w:b/>
                <w:bCs/>
                <w:sz w:val="19"/>
                <w:szCs w:val="19"/>
                <w:lang w:eastAsia="zh-CN"/>
              </w:rPr>
              <w:t>:</w:t>
            </w:r>
            <w:r w:rsidR="00F0403C">
              <w:rPr>
                <w:b/>
                <w:bCs/>
                <w:sz w:val="19"/>
                <w:szCs w:val="19"/>
                <w:lang w:eastAsia="zh-CN"/>
              </w:rPr>
              <w:t>0</w:t>
            </w:r>
            <w:r w:rsidR="00F22639">
              <w:rPr>
                <w:b/>
                <w:bCs/>
                <w:sz w:val="19"/>
                <w:szCs w:val="19"/>
                <w:lang w:eastAsia="zh-CN"/>
              </w:rPr>
              <w:t>0</w:t>
            </w:r>
          </w:p>
        </w:tc>
        <w:tc>
          <w:tcPr>
            <w:tcW w:w="6344" w:type="dxa"/>
            <w:shd w:val="clear" w:color="auto" w:fill="D3EAFF"/>
          </w:tcPr>
          <w:p w:rsidR="00733534" w:rsidRPr="00733534" w:rsidRDefault="0018689D" w:rsidP="00996A39">
            <w:pPr>
              <w:pStyle w:val="TableText"/>
              <w:spacing w:before="221" w:line="180" w:lineRule="auto"/>
              <w:jc w:val="center"/>
              <w:rPr>
                <w:sz w:val="19"/>
                <w:szCs w:val="19"/>
                <w:lang w:eastAsia="zh-CN"/>
              </w:rPr>
            </w:pPr>
            <w:r w:rsidRPr="0018689D">
              <w:rPr>
                <w:rFonts w:hint="eastAsia"/>
                <w:sz w:val="19"/>
                <w:szCs w:val="19"/>
                <w:lang w:eastAsia="zh-CN"/>
              </w:rPr>
              <w:t>欧元区</w:t>
            </w:r>
            <w:r w:rsidRPr="0018689D">
              <w:rPr>
                <w:sz w:val="19"/>
                <w:szCs w:val="19"/>
                <w:lang w:eastAsia="zh-CN"/>
              </w:rPr>
              <w:t>11</w:t>
            </w:r>
            <w:r w:rsidRPr="0018689D">
              <w:rPr>
                <w:rFonts w:hint="eastAsia"/>
                <w:sz w:val="19"/>
                <w:szCs w:val="19"/>
                <w:lang w:eastAsia="zh-CN"/>
              </w:rPr>
              <w:t>月制造业</w:t>
            </w:r>
            <w:r w:rsidRPr="0018689D">
              <w:rPr>
                <w:sz w:val="19"/>
                <w:szCs w:val="19"/>
                <w:lang w:eastAsia="zh-CN"/>
              </w:rPr>
              <w:t>PMI</w:t>
            </w:r>
            <w:r w:rsidRPr="0018689D">
              <w:rPr>
                <w:rFonts w:hint="eastAsia"/>
                <w:sz w:val="19"/>
                <w:szCs w:val="19"/>
                <w:lang w:eastAsia="zh-CN"/>
              </w:rPr>
              <w:t>初值</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sidR="001466B7">
              <w:rPr>
                <w:b/>
                <w:bCs/>
                <w:spacing w:val="3"/>
                <w:sz w:val="19"/>
                <w:szCs w:val="19"/>
                <w:lang w:eastAsia="zh-CN"/>
              </w:rPr>
              <w:t>11</w:t>
            </w:r>
            <w:r>
              <w:rPr>
                <w:b/>
                <w:bCs/>
                <w:spacing w:val="3"/>
                <w:sz w:val="19"/>
                <w:szCs w:val="19"/>
              </w:rPr>
              <w:t>/</w:t>
            </w:r>
            <w:r w:rsidR="0018689D">
              <w:rPr>
                <w:b/>
                <w:bCs/>
                <w:spacing w:val="3"/>
                <w:sz w:val="19"/>
                <w:szCs w:val="19"/>
                <w:lang w:eastAsia="zh-CN"/>
              </w:rPr>
              <w:t>22</w:t>
            </w:r>
          </w:p>
        </w:tc>
        <w:tc>
          <w:tcPr>
            <w:tcW w:w="1314" w:type="dxa"/>
            <w:shd w:val="clear" w:color="auto" w:fill="auto"/>
          </w:tcPr>
          <w:p w:rsidR="00F22639" w:rsidRDefault="0018689D" w:rsidP="00F22639">
            <w:pPr>
              <w:pStyle w:val="TableText"/>
              <w:spacing w:before="252" w:line="170" w:lineRule="auto"/>
              <w:ind w:left="101"/>
              <w:rPr>
                <w:b/>
                <w:bCs/>
                <w:sz w:val="19"/>
                <w:szCs w:val="19"/>
                <w:lang w:eastAsia="zh-CN"/>
              </w:rPr>
            </w:pPr>
            <w:r>
              <w:rPr>
                <w:b/>
                <w:bCs/>
                <w:sz w:val="19"/>
                <w:szCs w:val="19"/>
                <w:lang w:eastAsia="zh-CN"/>
              </w:rPr>
              <w:t>22</w:t>
            </w:r>
            <w:r w:rsidR="00F22639">
              <w:rPr>
                <w:rFonts w:hint="eastAsia"/>
                <w:b/>
                <w:bCs/>
                <w:sz w:val="19"/>
                <w:szCs w:val="19"/>
                <w:lang w:eastAsia="zh-CN"/>
              </w:rPr>
              <w:t>:</w:t>
            </w:r>
            <w:r>
              <w:rPr>
                <w:b/>
                <w:bCs/>
                <w:sz w:val="19"/>
                <w:szCs w:val="19"/>
                <w:lang w:eastAsia="zh-CN"/>
              </w:rPr>
              <w:t>45</w:t>
            </w:r>
          </w:p>
        </w:tc>
        <w:tc>
          <w:tcPr>
            <w:tcW w:w="6344" w:type="dxa"/>
            <w:shd w:val="clear" w:color="auto" w:fill="auto"/>
          </w:tcPr>
          <w:p w:rsidR="00F0403C" w:rsidRDefault="0018689D" w:rsidP="00F22639">
            <w:pPr>
              <w:pStyle w:val="TableText"/>
              <w:spacing w:before="221" w:line="180" w:lineRule="auto"/>
              <w:jc w:val="center"/>
              <w:rPr>
                <w:sz w:val="19"/>
                <w:szCs w:val="19"/>
                <w:lang w:eastAsia="zh-CN"/>
              </w:rPr>
            </w:pPr>
            <w:r w:rsidRPr="0018689D">
              <w:rPr>
                <w:rFonts w:hint="eastAsia"/>
                <w:sz w:val="19"/>
                <w:szCs w:val="19"/>
                <w:lang w:eastAsia="zh-CN"/>
              </w:rPr>
              <w:t>美国</w:t>
            </w:r>
            <w:r w:rsidRPr="0018689D">
              <w:rPr>
                <w:sz w:val="19"/>
                <w:szCs w:val="19"/>
                <w:lang w:eastAsia="zh-CN"/>
              </w:rPr>
              <w:t>11</w:t>
            </w:r>
            <w:r w:rsidRPr="0018689D">
              <w:rPr>
                <w:rFonts w:hint="eastAsia"/>
                <w:sz w:val="19"/>
                <w:szCs w:val="19"/>
                <w:lang w:eastAsia="zh-CN"/>
              </w:rPr>
              <w:t>月</w:t>
            </w:r>
            <w:proofErr w:type="gramStart"/>
            <w:r w:rsidRPr="0018689D">
              <w:rPr>
                <w:rFonts w:hint="eastAsia"/>
                <w:sz w:val="19"/>
                <w:szCs w:val="19"/>
                <w:lang w:eastAsia="zh-CN"/>
              </w:rPr>
              <w:t>标普全球</w:t>
            </w:r>
            <w:proofErr w:type="gramEnd"/>
            <w:r w:rsidRPr="0018689D">
              <w:rPr>
                <w:rFonts w:hint="eastAsia"/>
                <w:sz w:val="19"/>
                <w:szCs w:val="19"/>
                <w:lang w:eastAsia="zh-CN"/>
              </w:rPr>
              <w:t>制造业</w:t>
            </w:r>
            <w:r w:rsidRPr="0018689D">
              <w:rPr>
                <w:sz w:val="19"/>
                <w:szCs w:val="19"/>
                <w:lang w:eastAsia="zh-CN"/>
              </w:rPr>
              <w:t>PMI</w:t>
            </w:r>
            <w:r w:rsidRPr="0018689D">
              <w:rPr>
                <w:rFonts w:hint="eastAsia"/>
                <w:sz w:val="19"/>
                <w:szCs w:val="19"/>
                <w:lang w:eastAsia="zh-CN"/>
              </w:rPr>
              <w:t>初值</w:t>
            </w:r>
          </w:p>
          <w:p w:rsidR="0018689D" w:rsidRPr="00733534" w:rsidRDefault="0018689D" w:rsidP="00F22639">
            <w:pPr>
              <w:pStyle w:val="TableText"/>
              <w:spacing w:before="221" w:line="180" w:lineRule="auto"/>
              <w:jc w:val="center"/>
              <w:rPr>
                <w:rFonts w:hint="eastAsia"/>
                <w:sz w:val="19"/>
                <w:szCs w:val="19"/>
                <w:lang w:eastAsia="zh-CN"/>
              </w:rPr>
            </w:pPr>
            <w:r w:rsidRPr="0018689D">
              <w:rPr>
                <w:rFonts w:hint="eastAsia"/>
                <w:sz w:val="19"/>
                <w:szCs w:val="19"/>
                <w:lang w:eastAsia="zh-CN"/>
              </w:rPr>
              <w:t>美国</w:t>
            </w:r>
            <w:r w:rsidRPr="0018689D">
              <w:rPr>
                <w:sz w:val="19"/>
                <w:szCs w:val="19"/>
                <w:lang w:eastAsia="zh-CN"/>
              </w:rPr>
              <w:t>11</w:t>
            </w:r>
            <w:r w:rsidRPr="0018689D">
              <w:rPr>
                <w:rFonts w:hint="eastAsia"/>
                <w:sz w:val="19"/>
                <w:szCs w:val="19"/>
                <w:lang w:eastAsia="zh-CN"/>
              </w:rPr>
              <w:t>月</w:t>
            </w:r>
            <w:proofErr w:type="gramStart"/>
            <w:r w:rsidRPr="0018689D">
              <w:rPr>
                <w:rFonts w:hint="eastAsia"/>
                <w:sz w:val="19"/>
                <w:szCs w:val="19"/>
                <w:lang w:eastAsia="zh-CN"/>
              </w:rPr>
              <w:t>标普全球</w:t>
            </w:r>
            <w:proofErr w:type="gramEnd"/>
            <w:r w:rsidRPr="0018689D">
              <w:rPr>
                <w:rFonts w:hint="eastAsia"/>
                <w:sz w:val="19"/>
                <w:szCs w:val="19"/>
                <w:lang w:eastAsia="zh-CN"/>
              </w:rPr>
              <w:t>服务业</w:t>
            </w:r>
            <w:r w:rsidRPr="0018689D">
              <w:rPr>
                <w:sz w:val="19"/>
                <w:szCs w:val="19"/>
                <w:lang w:eastAsia="zh-CN"/>
              </w:rPr>
              <w:t>PMI</w:t>
            </w:r>
            <w:r w:rsidRPr="0018689D">
              <w:rPr>
                <w:rFonts w:hint="eastAsia"/>
                <w:sz w:val="19"/>
                <w:szCs w:val="19"/>
                <w:lang w:eastAsia="zh-CN"/>
              </w:rPr>
              <w:t>初值</w:t>
            </w:r>
          </w:p>
        </w:tc>
      </w:tr>
      <w:tr w:rsidR="0018689D" w:rsidTr="00C80FA8">
        <w:trPr>
          <w:trHeight w:val="620"/>
        </w:trPr>
        <w:tc>
          <w:tcPr>
            <w:tcW w:w="1731" w:type="dxa"/>
            <w:shd w:val="clear" w:color="auto" w:fill="D3EAFF"/>
          </w:tcPr>
          <w:p w:rsidR="0018689D" w:rsidRDefault="0018689D" w:rsidP="0018689D">
            <w:pPr>
              <w:pStyle w:val="TableText"/>
              <w:spacing w:before="235" w:line="191" w:lineRule="auto"/>
              <w:ind w:left="449"/>
              <w:rPr>
                <w:b/>
                <w:bCs/>
                <w:spacing w:val="3"/>
                <w:sz w:val="19"/>
                <w:szCs w:val="19"/>
                <w:lang w:eastAsia="zh-CN"/>
              </w:rPr>
            </w:pPr>
            <w:bookmarkStart w:id="0" w:name="_GoBack" w:colFirst="0" w:colLast="2"/>
            <w:r>
              <w:rPr>
                <w:b/>
                <w:bCs/>
                <w:spacing w:val="3"/>
                <w:sz w:val="19"/>
                <w:szCs w:val="19"/>
              </w:rPr>
              <w:t>2024/</w:t>
            </w:r>
            <w:r>
              <w:rPr>
                <w:b/>
                <w:bCs/>
                <w:spacing w:val="3"/>
                <w:sz w:val="19"/>
                <w:szCs w:val="19"/>
                <w:lang w:eastAsia="zh-CN"/>
              </w:rPr>
              <w:t>11</w:t>
            </w:r>
            <w:r>
              <w:rPr>
                <w:b/>
                <w:bCs/>
                <w:spacing w:val="3"/>
                <w:sz w:val="19"/>
                <w:szCs w:val="19"/>
              </w:rPr>
              <w:t>/</w:t>
            </w:r>
            <w:r>
              <w:rPr>
                <w:b/>
                <w:bCs/>
                <w:spacing w:val="3"/>
                <w:sz w:val="19"/>
                <w:szCs w:val="19"/>
                <w:lang w:eastAsia="zh-CN"/>
              </w:rPr>
              <w:t>22</w:t>
            </w:r>
          </w:p>
        </w:tc>
        <w:tc>
          <w:tcPr>
            <w:tcW w:w="1314" w:type="dxa"/>
            <w:shd w:val="clear" w:color="auto" w:fill="D3EAFF"/>
          </w:tcPr>
          <w:p w:rsidR="0018689D" w:rsidRDefault="00C80FA8" w:rsidP="0018689D">
            <w:pPr>
              <w:pStyle w:val="TableText"/>
              <w:spacing w:before="252" w:line="170" w:lineRule="auto"/>
              <w:ind w:left="101"/>
              <w:rPr>
                <w:b/>
                <w:bCs/>
                <w:sz w:val="19"/>
                <w:szCs w:val="19"/>
                <w:lang w:eastAsia="zh-CN"/>
              </w:rPr>
            </w:pPr>
            <w:r>
              <w:rPr>
                <w:b/>
                <w:bCs/>
                <w:sz w:val="19"/>
                <w:szCs w:val="19"/>
                <w:lang w:eastAsia="zh-CN"/>
              </w:rPr>
              <w:t>23</w:t>
            </w:r>
            <w:r w:rsidR="0018689D">
              <w:rPr>
                <w:rFonts w:hint="eastAsia"/>
                <w:b/>
                <w:bCs/>
                <w:sz w:val="19"/>
                <w:szCs w:val="19"/>
                <w:lang w:eastAsia="zh-CN"/>
              </w:rPr>
              <w:t>:</w:t>
            </w:r>
            <w:r>
              <w:rPr>
                <w:b/>
                <w:bCs/>
                <w:sz w:val="19"/>
                <w:szCs w:val="19"/>
                <w:lang w:eastAsia="zh-CN"/>
              </w:rPr>
              <w:t>00</w:t>
            </w:r>
          </w:p>
        </w:tc>
        <w:tc>
          <w:tcPr>
            <w:tcW w:w="6344" w:type="dxa"/>
            <w:shd w:val="clear" w:color="auto" w:fill="D3EAFF"/>
          </w:tcPr>
          <w:p w:rsidR="0018689D" w:rsidRDefault="00C80FA8" w:rsidP="0018689D">
            <w:pPr>
              <w:pStyle w:val="TableText"/>
              <w:spacing w:before="221" w:line="180" w:lineRule="auto"/>
              <w:jc w:val="center"/>
              <w:rPr>
                <w:sz w:val="19"/>
                <w:szCs w:val="19"/>
                <w:lang w:eastAsia="zh-CN"/>
              </w:rPr>
            </w:pPr>
            <w:r w:rsidRPr="00C80FA8">
              <w:rPr>
                <w:rFonts w:hint="eastAsia"/>
                <w:sz w:val="19"/>
                <w:szCs w:val="19"/>
                <w:lang w:eastAsia="zh-CN"/>
              </w:rPr>
              <w:t>美国</w:t>
            </w:r>
            <w:r w:rsidRPr="00C80FA8">
              <w:rPr>
                <w:sz w:val="19"/>
                <w:szCs w:val="19"/>
                <w:lang w:eastAsia="zh-CN"/>
              </w:rPr>
              <w:t>11</w:t>
            </w:r>
            <w:r w:rsidRPr="00C80FA8">
              <w:rPr>
                <w:rFonts w:hint="eastAsia"/>
                <w:sz w:val="19"/>
                <w:szCs w:val="19"/>
                <w:lang w:eastAsia="zh-CN"/>
              </w:rPr>
              <w:t>月密歇根大学消费者信心指数终值</w:t>
            </w:r>
          </w:p>
          <w:p w:rsidR="00C80FA8" w:rsidRPr="00733534" w:rsidRDefault="00C80FA8" w:rsidP="0018689D">
            <w:pPr>
              <w:pStyle w:val="TableText"/>
              <w:spacing w:before="221" w:line="180" w:lineRule="auto"/>
              <w:jc w:val="center"/>
              <w:rPr>
                <w:rFonts w:hint="eastAsia"/>
                <w:sz w:val="19"/>
                <w:szCs w:val="19"/>
                <w:lang w:eastAsia="zh-CN"/>
              </w:rPr>
            </w:pPr>
            <w:r w:rsidRPr="00C80FA8">
              <w:rPr>
                <w:rFonts w:hint="eastAsia"/>
                <w:sz w:val="19"/>
                <w:szCs w:val="19"/>
                <w:lang w:eastAsia="zh-CN"/>
              </w:rPr>
              <w:t>美国</w:t>
            </w:r>
            <w:r w:rsidRPr="00C80FA8">
              <w:rPr>
                <w:sz w:val="19"/>
                <w:szCs w:val="19"/>
                <w:lang w:eastAsia="zh-CN"/>
              </w:rPr>
              <w:t>11</w:t>
            </w:r>
            <w:r w:rsidRPr="00C80FA8">
              <w:rPr>
                <w:rFonts w:hint="eastAsia"/>
                <w:sz w:val="19"/>
                <w:szCs w:val="19"/>
                <w:lang w:eastAsia="zh-CN"/>
              </w:rPr>
              <w:t>月一年期通胀率预期终值</w:t>
            </w:r>
          </w:p>
        </w:tc>
      </w:tr>
      <w:bookmarkEnd w:id="0"/>
    </w:tbl>
    <w:p w:rsidR="00A1536E" w:rsidRDefault="00A1536E">
      <w:pPr>
        <w:spacing w:before="172" w:line="417" w:lineRule="exact"/>
        <w:rPr>
          <w:rFonts w:ascii="微软雅黑" w:eastAsia="微软雅黑" w:hAnsi="微软雅黑" w:cs="微软雅黑"/>
          <w:color w:val="CE393F"/>
          <w:spacing w:val="8"/>
          <w:position w:val="2"/>
          <w:sz w:val="40"/>
          <w:szCs w:val="40"/>
          <w:lang w:eastAsia="zh-CN"/>
        </w:rPr>
      </w:pPr>
      <w:r>
        <w:rPr>
          <w:rFonts w:ascii="微软雅黑" w:eastAsia="微软雅黑" w:hAnsi="微软雅黑" w:cs="微软雅黑"/>
          <w:color w:val="CE393F"/>
          <w:spacing w:val="8"/>
          <w:position w:val="2"/>
          <w:sz w:val="40"/>
          <w:szCs w:val="40"/>
          <w:lang w:eastAsia="zh-CN"/>
        </w:rPr>
        <w:br w:type="page"/>
      </w:r>
    </w:p>
    <w:p w:rsidR="004431EE" w:rsidRDefault="004431EE">
      <w:pPr>
        <w:spacing w:before="172" w:line="417" w:lineRule="exact"/>
        <w:rPr>
          <w:rFonts w:ascii="微软雅黑" w:eastAsia="微软雅黑" w:hAnsi="微软雅黑" w:cs="微软雅黑"/>
          <w:color w:val="CE393F"/>
          <w:spacing w:val="8"/>
          <w:position w:val="2"/>
          <w:sz w:val="40"/>
          <w:szCs w:val="40"/>
          <w:lang w:eastAsia="zh-CN"/>
        </w:rPr>
      </w:pPr>
    </w:p>
    <w:p w:rsidR="00A1536E" w:rsidRDefault="00A1536E">
      <w:pPr>
        <w:spacing w:before="172" w:line="417" w:lineRule="exact"/>
        <w:rPr>
          <w:rFonts w:ascii="微软雅黑" w:eastAsia="微软雅黑" w:hAnsi="微软雅黑" w:cs="微软雅黑"/>
          <w:color w:val="CE393F"/>
          <w:spacing w:val="8"/>
          <w:position w:val="2"/>
          <w:sz w:val="40"/>
          <w:szCs w:val="40"/>
          <w:lang w:eastAsia="zh-CN"/>
        </w:rPr>
      </w:pPr>
    </w:p>
    <w:p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E4254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rsidR="00993B64" w:rsidRDefault="00993B64">
      <w:pPr>
        <w:pStyle w:val="a3"/>
        <w:spacing w:line="371" w:lineRule="auto"/>
        <w:jc w:val="center"/>
      </w:pPr>
    </w:p>
    <w:p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993B64" w:rsidRDefault="00993B64">
      <w:pPr>
        <w:rPr>
          <w:lang w:eastAsia="zh-CN"/>
        </w:rPr>
      </w:pPr>
    </w:p>
    <w:p w:rsidR="00993B64" w:rsidRDefault="00993B64">
      <w:pPr>
        <w:rPr>
          <w:lang w:eastAsia="zh-CN"/>
        </w:rPr>
      </w:pPr>
    </w:p>
    <w:sectPr w:rsidR="00993B64">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B60" w:rsidRDefault="00EB5B60">
      <w:r>
        <w:separator/>
      </w:r>
    </w:p>
  </w:endnote>
  <w:endnote w:type="continuationSeparator" w:id="0">
    <w:p w:rsidR="00EB5B60" w:rsidRDefault="00EB5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B60" w:rsidRDefault="00EB5B60">
      <w:r>
        <w:separator/>
      </w:r>
    </w:p>
  </w:footnote>
  <w:footnote w:type="continuationSeparator" w:id="0">
    <w:p w:rsidR="00EB5B60" w:rsidRDefault="00EB5B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012277"/>
    <w:rsid w:val="00012FB2"/>
    <w:rsid w:val="000266A9"/>
    <w:rsid w:val="00032596"/>
    <w:rsid w:val="0003365D"/>
    <w:rsid w:val="000337B6"/>
    <w:rsid w:val="00043EDF"/>
    <w:rsid w:val="00046ED4"/>
    <w:rsid w:val="00047D81"/>
    <w:rsid w:val="000516B8"/>
    <w:rsid w:val="00052413"/>
    <w:rsid w:val="000529DF"/>
    <w:rsid w:val="00061B45"/>
    <w:rsid w:val="00070087"/>
    <w:rsid w:val="00071D34"/>
    <w:rsid w:val="00090CEA"/>
    <w:rsid w:val="00091CF1"/>
    <w:rsid w:val="000A1008"/>
    <w:rsid w:val="000C4D7A"/>
    <w:rsid w:val="000D71D5"/>
    <w:rsid w:val="000E2299"/>
    <w:rsid w:val="000E6C31"/>
    <w:rsid w:val="000F2044"/>
    <w:rsid w:val="000F23B0"/>
    <w:rsid w:val="000F31DD"/>
    <w:rsid w:val="0011317A"/>
    <w:rsid w:val="001228D4"/>
    <w:rsid w:val="0013110C"/>
    <w:rsid w:val="00140BF1"/>
    <w:rsid w:val="0014585E"/>
    <w:rsid w:val="001466B7"/>
    <w:rsid w:val="00153730"/>
    <w:rsid w:val="00155814"/>
    <w:rsid w:val="0015714E"/>
    <w:rsid w:val="001742D9"/>
    <w:rsid w:val="0017695B"/>
    <w:rsid w:val="00177156"/>
    <w:rsid w:val="00181607"/>
    <w:rsid w:val="0018689D"/>
    <w:rsid w:val="001A2241"/>
    <w:rsid w:val="001A388A"/>
    <w:rsid w:val="001A6595"/>
    <w:rsid w:val="001B0902"/>
    <w:rsid w:val="001D474F"/>
    <w:rsid w:val="001E0834"/>
    <w:rsid w:val="001E08E9"/>
    <w:rsid w:val="001E355B"/>
    <w:rsid w:val="001F334C"/>
    <w:rsid w:val="001F3A82"/>
    <w:rsid w:val="001F7F7E"/>
    <w:rsid w:val="00201052"/>
    <w:rsid w:val="00201622"/>
    <w:rsid w:val="00204CD8"/>
    <w:rsid w:val="0021006E"/>
    <w:rsid w:val="00210D38"/>
    <w:rsid w:val="00224792"/>
    <w:rsid w:val="002465B6"/>
    <w:rsid w:val="00246C38"/>
    <w:rsid w:val="00256C83"/>
    <w:rsid w:val="00266244"/>
    <w:rsid w:val="00267D27"/>
    <w:rsid w:val="00271ECF"/>
    <w:rsid w:val="00275611"/>
    <w:rsid w:val="00280BF8"/>
    <w:rsid w:val="00284BA1"/>
    <w:rsid w:val="00296C65"/>
    <w:rsid w:val="002A4E52"/>
    <w:rsid w:val="002B1EFC"/>
    <w:rsid w:val="002B303E"/>
    <w:rsid w:val="002D5478"/>
    <w:rsid w:val="002E0254"/>
    <w:rsid w:val="002E4301"/>
    <w:rsid w:val="002F29C3"/>
    <w:rsid w:val="002F675F"/>
    <w:rsid w:val="002F678E"/>
    <w:rsid w:val="00300AF0"/>
    <w:rsid w:val="0030761B"/>
    <w:rsid w:val="00345D18"/>
    <w:rsid w:val="00366EB4"/>
    <w:rsid w:val="003700F6"/>
    <w:rsid w:val="003717C2"/>
    <w:rsid w:val="00376BDB"/>
    <w:rsid w:val="00377090"/>
    <w:rsid w:val="00385877"/>
    <w:rsid w:val="00391792"/>
    <w:rsid w:val="003961C6"/>
    <w:rsid w:val="00396C00"/>
    <w:rsid w:val="003A31F4"/>
    <w:rsid w:val="003C17C2"/>
    <w:rsid w:val="003D1566"/>
    <w:rsid w:val="003E2C9E"/>
    <w:rsid w:val="003E3A0C"/>
    <w:rsid w:val="003E61AE"/>
    <w:rsid w:val="003E6312"/>
    <w:rsid w:val="003E665C"/>
    <w:rsid w:val="003E7045"/>
    <w:rsid w:val="003F0F92"/>
    <w:rsid w:val="003F2709"/>
    <w:rsid w:val="003F3C90"/>
    <w:rsid w:val="0040323B"/>
    <w:rsid w:val="004049D5"/>
    <w:rsid w:val="00407B1E"/>
    <w:rsid w:val="00412A30"/>
    <w:rsid w:val="0041706C"/>
    <w:rsid w:val="00421CCB"/>
    <w:rsid w:val="0042281D"/>
    <w:rsid w:val="00431E1A"/>
    <w:rsid w:val="00434CAE"/>
    <w:rsid w:val="004431EE"/>
    <w:rsid w:val="004468A9"/>
    <w:rsid w:val="00460646"/>
    <w:rsid w:val="00461710"/>
    <w:rsid w:val="004654E4"/>
    <w:rsid w:val="00465FC0"/>
    <w:rsid w:val="0047421F"/>
    <w:rsid w:val="00482AFC"/>
    <w:rsid w:val="00485E77"/>
    <w:rsid w:val="004862D2"/>
    <w:rsid w:val="004910DC"/>
    <w:rsid w:val="004B3A09"/>
    <w:rsid w:val="004C3444"/>
    <w:rsid w:val="004C37EB"/>
    <w:rsid w:val="004C5F6A"/>
    <w:rsid w:val="004D1917"/>
    <w:rsid w:val="004E13EF"/>
    <w:rsid w:val="004E1793"/>
    <w:rsid w:val="004F646C"/>
    <w:rsid w:val="004F77E6"/>
    <w:rsid w:val="0050215E"/>
    <w:rsid w:val="00504DFB"/>
    <w:rsid w:val="00517A64"/>
    <w:rsid w:val="00526441"/>
    <w:rsid w:val="00530F5C"/>
    <w:rsid w:val="00533EE1"/>
    <w:rsid w:val="00534ACA"/>
    <w:rsid w:val="00543A0C"/>
    <w:rsid w:val="00545893"/>
    <w:rsid w:val="0054686D"/>
    <w:rsid w:val="005472B7"/>
    <w:rsid w:val="0056277F"/>
    <w:rsid w:val="00566217"/>
    <w:rsid w:val="005764DE"/>
    <w:rsid w:val="005D2924"/>
    <w:rsid w:val="005D3DA0"/>
    <w:rsid w:val="005F32AB"/>
    <w:rsid w:val="0060269A"/>
    <w:rsid w:val="00610EB5"/>
    <w:rsid w:val="00616B99"/>
    <w:rsid w:val="00617C11"/>
    <w:rsid w:val="00626DEE"/>
    <w:rsid w:val="00634CB4"/>
    <w:rsid w:val="006359FD"/>
    <w:rsid w:val="00652631"/>
    <w:rsid w:val="00660564"/>
    <w:rsid w:val="00664406"/>
    <w:rsid w:val="0068398C"/>
    <w:rsid w:val="006A1673"/>
    <w:rsid w:val="006B22BE"/>
    <w:rsid w:val="006C4893"/>
    <w:rsid w:val="006C7D01"/>
    <w:rsid w:val="006D478D"/>
    <w:rsid w:val="006D627F"/>
    <w:rsid w:val="006E088C"/>
    <w:rsid w:val="006E2AF8"/>
    <w:rsid w:val="007031D5"/>
    <w:rsid w:val="007133E0"/>
    <w:rsid w:val="007231FC"/>
    <w:rsid w:val="00725E2E"/>
    <w:rsid w:val="00727E16"/>
    <w:rsid w:val="00733141"/>
    <w:rsid w:val="00733534"/>
    <w:rsid w:val="00735E52"/>
    <w:rsid w:val="00744E5A"/>
    <w:rsid w:val="00745096"/>
    <w:rsid w:val="00757FF1"/>
    <w:rsid w:val="007640D6"/>
    <w:rsid w:val="00792165"/>
    <w:rsid w:val="00795476"/>
    <w:rsid w:val="007A5D96"/>
    <w:rsid w:val="007B4E4F"/>
    <w:rsid w:val="007B5E25"/>
    <w:rsid w:val="007F3773"/>
    <w:rsid w:val="00802C96"/>
    <w:rsid w:val="008125EA"/>
    <w:rsid w:val="00813F1D"/>
    <w:rsid w:val="008235C9"/>
    <w:rsid w:val="00823B91"/>
    <w:rsid w:val="00827530"/>
    <w:rsid w:val="00833CC2"/>
    <w:rsid w:val="0084308B"/>
    <w:rsid w:val="008451E8"/>
    <w:rsid w:val="00845C49"/>
    <w:rsid w:val="00855FE4"/>
    <w:rsid w:val="0086024B"/>
    <w:rsid w:val="0086675B"/>
    <w:rsid w:val="00871304"/>
    <w:rsid w:val="00881CEC"/>
    <w:rsid w:val="00884C40"/>
    <w:rsid w:val="00885F07"/>
    <w:rsid w:val="00886CD9"/>
    <w:rsid w:val="008A1ADE"/>
    <w:rsid w:val="008A2FED"/>
    <w:rsid w:val="008A5153"/>
    <w:rsid w:val="008A69E2"/>
    <w:rsid w:val="008C49EB"/>
    <w:rsid w:val="008D443E"/>
    <w:rsid w:val="008E5952"/>
    <w:rsid w:val="009070E0"/>
    <w:rsid w:val="00914848"/>
    <w:rsid w:val="009166E1"/>
    <w:rsid w:val="00921FDC"/>
    <w:rsid w:val="00930C3E"/>
    <w:rsid w:val="00932002"/>
    <w:rsid w:val="009408FD"/>
    <w:rsid w:val="009436E6"/>
    <w:rsid w:val="009439FF"/>
    <w:rsid w:val="00953866"/>
    <w:rsid w:val="009555C8"/>
    <w:rsid w:val="00962ACE"/>
    <w:rsid w:val="009647D8"/>
    <w:rsid w:val="0097012C"/>
    <w:rsid w:val="009808C3"/>
    <w:rsid w:val="00993B64"/>
    <w:rsid w:val="00994A47"/>
    <w:rsid w:val="00996A39"/>
    <w:rsid w:val="009B535F"/>
    <w:rsid w:val="009C7E2F"/>
    <w:rsid w:val="009D7722"/>
    <w:rsid w:val="009F24F2"/>
    <w:rsid w:val="00A019C3"/>
    <w:rsid w:val="00A01FD9"/>
    <w:rsid w:val="00A03626"/>
    <w:rsid w:val="00A115B2"/>
    <w:rsid w:val="00A126C0"/>
    <w:rsid w:val="00A13EF5"/>
    <w:rsid w:val="00A1536E"/>
    <w:rsid w:val="00A225AF"/>
    <w:rsid w:val="00A37D40"/>
    <w:rsid w:val="00A4019F"/>
    <w:rsid w:val="00A45E87"/>
    <w:rsid w:val="00A46D93"/>
    <w:rsid w:val="00A57251"/>
    <w:rsid w:val="00A65243"/>
    <w:rsid w:val="00A8017C"/>
    <w:rsid w:val="00A82497"/>
    <w:rsid w:val="00A8715C"/>
    <w:rsid w:val="00AA7333"/>
    <w:rsid w:val="00AB1E5D"/>
    <w:rsid w:val="00AC31CC"/>
    <w:rsid w:val="00AD6404"/>
    <w:rsid w:val="00AE16DC"/>
    <w:rsid w:val="00AE5686"/>
    <w:rsid w:val="00AF6C55"/>
    <w:rsid w:val="00B0226F"/>
    <w:rsid w:val="00B04DE1"/>
    <w:rsid w:val="00B233DE"/>
    <w:rsid w:val="00B23EFB"/>
    <w:rsid w:val="00B37866"/>
    <w:rsid w:val="00B517CE"/>
    <w:rsid w:val="00B5559C"/>
    <w:rsid w:val="00B60EEA"/>
    <w:rsid w:val="00B70D41"/>
    <w:rsid w:val="00B72181"/>
    <w:rsid w:val="00B77CA7"/>
    <w:rsid w:val="00B82572"/>
    <w:rsid w:val="00B92A52"/>
    <w:rsid w:val="00B9719E"/>
    <w:rsid w:val="00BA073A"/>
    <w:rsid w:val="00BA1372"/>
    <w:rsid w:val="00BA3763"/>
    <w:rsid w:val="00BB1A67"/>
    <w:rsid w:val="00BC1F6B"/>
    <w:rsid w:val="00BC40E7"/>
    <w:rsid w:val="00BD0E6B"/>
    <w:rsid w:val="00BD3323"/>
    <w:rsid w:val="00BD4B95"/>
    <w:rsid w:val="00BD7181"/>
    <w:rsid w:val="00BE2575"/>
    <w:rsid w:val="00BE55EB"/>
    <w:rsid w:val="00BF2437"/>
    <w:rsid w:val="00BF2F2C"/>
    <w:rsid w:val="00BF7510"/>
    <w:rsid w:val="00BF7F97"/>
    <w:rsid w:val="00C00D88"/>
    <w:rsid w:val="00C014F1"/>
    <w:rsid w:val="00C01FF3"/>
    <w:rsid w:val="00C049E5"/>
    <w:rsid w:val="00C07B70"/>
    <w:rsid w:val="00C10233"/>
    <w:rsid w:val="00C14B6A"/>
    <w:rsid w:val="00C311C6"/>
    <w:rsid w:val="00C4355F"/>
    <w:rsid w:val="00C54D25"/>
    <w:rsid w:val="00C63A31"/>
    <w:rsid w:val="00C6508E"/>
    <w:rsid w:val="00C70DAA"/>
    <w:rsid w:val="00C75E44"/>
    <w:rsid w:val="00C80107"/>
    <w:rsid w:val="00C80531"/>
    <w:rsid w:val="00C80FA8"/>
    <w:rsid w:val="00C821B6"/>
    <w:rsid w:val="00C94C7D"/>
    <w:rsid w:val="00C950AE"/>
    <w:rsid w:val="00CA3E29"/>
    <w:rsid w:val="00CA400A"/>
    <w:rsid w:val="00CD3FF0"/>
    <w:rsid w:val="00CE5817"/>
    <w:rsid w:val="00CF4C94"/>
    <w:rsid w:val="00CF62E1"/>
    <w:rsid w:val="00D03810"/>
    <w:rsid w:val="00D056FA"/>
    <w:rsid w:val="00D11921"/>
    <w:rsid w:val="00D17530"/>
    <w:rsid w:val="00D25000"/>
    <w:rsid w:val="00D31893"/>
    <w:rsid w:val="00D3238F"/>
    <w:rsid w:val="00D3367F"/>
    <w:rsid w:val="00D35882"/>
    <w:rsid w:val="00D35FF6"/>
    <w:rsid w:val="00D4268B"/>
    <w:rsid w:val="00D451D8"/>
    <w:rsid w:val="00D50693"/>
    <w:rsid w:val="00D51B04"/>
    <w:rsid w:val="00D52260"/>
    <w:rsid w:val="00D55E02"/>
    <w:rsid w:val="00D64029"/>
    <w:rsid w:val="00D714BC"/>
    <w:rsid w:val="00D811A5"/>
    <w:rsid w:val="00D961BA"/>
    <w:rsid w:val="00DB32AD"/>
    <w:rsid w:val="00DB66E4"/>
    <w:rsid w:val="00DC1174"/>
    <w:rsid w:val="00DC565D"/>
    <w:rsid w:val="00DC7755"/>
    <w:rsid w:val="00DE64DA"/>
    <w:rsid w:val="00E073FC"/>
    <w:rsid w:val="00E13EA0"/>
    <w:rsid w:val="00E327E9"/>
    <w:rsid w:val="00E333A4"/>
    <w:rsid w:val="00E37E26"/>
    <w:rsid w:val="00E40799"/>
    <w:rsid w:val="00E42257"/>
    <w:rsid w:val="00E42547"/>
    <w:rsid w:val="00E43E2B"/>
    <w:rsid w:val="00E556A6"/>
    <w:rsid w:val="00E60A41"/>
    <w:rsid w:val="00E61B26"/>
    <w:rsid w:val="00E7190A"/>
    <w:rsid w:val="00E75ABF"/>
    <w:rsid w:val="00E854A1"/>
    <w:rsid w:val="00E901F3"/>
    <w:rsid w:val="00EB5813"/>
    <w:rsid w:val="00EB5B60"/>
    <w:rsid w:val="00EC4892"/>
    <w:rsid w:val="00ED03B7"/>
    <w:rsid w:val="00ED04B8"/>
    <w:rsid w:val="00ED1D82"/>
    <w:rsid w:val="00ED5E07"/>
    <w:rsid w:val="00ED68CB"/>
    <w:rsid w:val="00ED7C45"/>
    <w:rsid w:val="00EE413D"/>
    <w:rsid w:val="00EF2966"/>
    <w:rsid w:val="00EF3C35"/>
    <w:rsid w:val="00EF742C"/>
    <w:rsid w:val="00EF77C1"/>
    <w:rsid w:val="00F0403C"/>
    <w:rsid w:val="00F04B96"/>
    <w:rsid w:val="00F05844"/>
    <w:rsid w:val="00F15129"/>
    <w:rsid w:val="00F169AC"/>
    <w:rsid w:val="00F22639"/>
    <w:rsid w:val="00F22B30"/>
    <w:rsid w:val="00F22F15"/>
    <w:rsid w:val="00F25B2A"/>
    <w:rsid w:val="00F3008B"/>
    <w:rsid w:val="00F30E55"/>
    <w:rsid w:val="00F35115"/>
    <w:rsid w:val="00F509F9"/>
    <w:rsid w:val="00F53330"/>
    <w:rsid w:val="00F55850"/>
    <w:rsid w:val="00F56D82"/>
    <w:rsid w:val="00F56E8B"/>
    <w:rsid w:val="00F61208"/>
    <w:rsid w:val="00F64B84"/>
    <w:rsid w:val="00F65CAA"/>
    <w:rsid w:val="00F65F36"/>
    <w:rsid w:val="00F73CCF"/>
    <w:rsid w:val="00FA2EB3"/>
    <w:rsid w:val="00FA680D"/>
    <w:rsid w:val="00FA6833"/>
    <w:rsid w:val="00FC2D19"/>
    <w:rsid w:val="00FD398C"/>
    <w:rsid w:val="00FE3CB1"/>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339B612"/>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A57932-68A3-4A10-B4B0-F2F11B383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9</Pages>
  <Words>964</Words>
  <Characters>5497</Characters>
  <Application>Microsoft Office Word</Application>
  <DocSecurity>0</DocSecurity>
  <Lines>45</Lines>
  <Paragraphs>12</Paragraphs>
  <ScaleCrop>false</ScaleCrop>
  <Company/>
  <LinksUpToDate>false</LinksUpToDate>
  <CharactersWithSpaces>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307</cp:revision>
  <dcterms:created xsi:type="dcterms:W3CDTF">2024-04-15T00:04:00Z</dcterms:created>
  <dcterms:modified xsi:type="dcterms:W3CDTF">2024-11-18T01:28:00Z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