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6300C">
        <w:rPr>
          <w:rFonts w:ascii="微软雅黑" w:eastAsia="微软雅黑" w:hAnsi="微软雅黑" w:cs="微软雅黑"/>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月</w:t>
      </w:r>
      <w:r w:rsidR="008B2641">
        <w:rPr>
          <w:rFonts w:ascii="微软雅黑" w:eastAsia="微软雅黑" w:hAnsi="微软雅黑" w:cs="微软雅黑"/>
          <w:b/>
          <w:bCs/>
          <w:color w:val="005D97"/>
          <w:spacing w:val="-22"/>
          <w:sz w:val="48"/>
          <w:szCs w:val="48"/>
          <w:lang w:eastAsia="zh-CN"/>
        </w:rPr>
        <w:t>27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8B2641">
      <w:pPr>
        <w:spacing w:before="103" w:line="257" w:lineRule="auto"/>
        <w:ind w:right="584" w:firstLineChars="200" w:firstLine="468"/>
        <w:jc w:val="both"/>
        <w:rPr>
          <w:rFonts w:ascii="微软雅黑" w:eastAsia="微软雅黑" w:hAnsi="微软雅黑" w:cs="微软雅黑"/>
          <w:spacing w:val="12"/>
          <w:lang w:eastAsia="zh-CN"/>
        </w:rPr>
      </w:pPr>
      <w:r w:rsidRPr="008B2641">
        <w:rPr>
          <w:rFonts w:ascii="微软雅黑" w:eastAsia="微软雅黑" w:hAnsi="微软雅黑" w:cs="微软雅黑" w:hint="eastAsia"/>
          <w:spacing w:val="12"/>
          <w:lang w:eastAsia="zh-CN"/>
        </w:rPr>
        <w:t>美国三大股指全线收涨，道指涨</w:t>
      </w:r>
      <w:r w:rsidRPr="008B2641">
        <w:rPr>
          <w:rFonts w:ascii="微软雅黑" w:eastAsia="微软雅黑" w:hAnsi="微软雅黑" w:cs="微软雅黑"/>
          <w:spacing w:val="12"/>
          <w:lang w:eastAsia="zh-CN"/>
        </w:rPr>
        <w:t>0.28%</w:t>
      </w:r>
      <w:r w:rsidRPr="008B2641">
        <w:rPr>
          <w:rFonts w:ascii="微软雅黑" w:eastAsia="微软雅黑" w:hAnsi="微软雅黑" w:cs="微软雅黑" w:hint="eastAsia"/>
          <w:spacing w:val="12"/>
          <w:lang w:eastAsia="zh-CN"/>
        </w:rPr>
        <w:t>报</w:t>
      </w:r>
      <w:r w:rsidRPr="008B2641">
        <w:rPr>
          <w:rFonts w:ascii="微软雅黑" w:eastAsia="微软雅黑" w:hAnsi="微软雅黑" w:cs="微软雅黑"/>
          <w:spacing w:val="12"/>
          <w:lang w:eastAsia="zh-CN"/>
        </w:rPr>
        <w:t>44860.31</w:t>
      </w:r>
      <w:r w:rsidRPr="008B2641">
        <w:rPr>
          <w:rFonts w:ascii="微软雅黑" w:eastAsia="微软雅黑" w:hAnsi="微软雅黑" w:cs="微软雅黑" w:hint="eastAsia"/>
          <w:spacing w:val="12"/>
          <w:lang w:eastAsia="zh-CN"/>
        </w:rPr>
        <w:t>点，标普</w:t>
      </w:r>
      <w:r w:rsidRPr="008B2641">
        <w:rPr>
          <w:rFonts w:ascii="微软雅黑" w:eastAsia="微软雅黑" w:hAnsi="微软雅黑" w:cs="微软雅黑"/>
          <w:spacing w:val="12"/>
          <w:lang w:eastAsia="zh-CN"/>
        </w:rPr>
        <w:t>500</w:t>
      </w:r>
      <w:r w:rsidRPr="008B2641">
        <w:rPr>
          <w:rFonts w:ascii="微软雅黑" w:eastAsia="微软雅黑" w:hAnsi="微软雅黑" w:cs="微软雅黑" w:hint="eastAsia"/>
          <w:spacing w:val="12"/>
          <w:lang w:eastAsia="zh-CN"/>
        </w:rPr>
        <w:t>指数涨</w:t>
      </w:r>
      <w:r w:rsidRPr="008B2641">
        <w:rPr>
          <w:rFonts w:ascii="微软雅黑" w:eastAsia="微软雅黑" w:hAnsi="微软雅黑" w:cs="微软雅黑"/>
          <w:spacing w:val="12"/>
          <w:lang w:eastAsia="zh-CN"/>
        </w:rPr>
        <w:t>0.57%</w:t>
      </w:r>
      <w:r w:rsidRPr="008B2641">
        <w:rPr>
          <w:rFonts w:ascii="微软雅黑" w:eastAsia="微软雅黑" w:hAnsi="微软雅黑" w:cs="微软雅黑" w:hint="eastAsia"/>
          <w:spacing w:val="12"/>
          <w:lang w:eastAsia="zh-CN"/>
        </w:rPr>
        <w:t>报</w:t>
      </w:r>
      <w:r w:rsidRPr="008B2641">
        <w:rPr>
          <w:rFonts w:ascii="微软雅黑" w:eastAsia="微软雅黑" w:hAnsi="微软雅黑" w:cs="微软雅黑"/>
          <w:spacing w:val="12"/>
          <w:lang w:eastAsia="zh-CN"/>
        </w:rPr>
        <w:t>6021.63</w:t>
      </w:r>
      <w:r w:rsidRPr="008B2641">
        <w:rPr>
          <w:rFonts w:ascii="微软雅黑" w:eastAsia="微软雅黑" w:hAnsi="微软雅黑" w:cs="微软雅黑" w:hint="eastAsia"/>
          <w:spacing w:val="12"/>
          <w:lang w:eastAsia="zh-CN"/>
        </w:rPr>
        <w:t>点，纳指涨</w:t>
      </w:r>
      <w:r w:rsidRPr="008B2641">
        <w:rPr>
          <w:rFonts w:ascii="微软雅黑" w:eastAsia="微软雅黑" w:hAnsi="微软雅黑" w:cs="微软雅黑"/>
          <w:spacing w:val="12"/>
          <w:lang w:eastAsia="zh-CN"/>
        </w:rPr>
        <w:t>0.63%</w:t>
      </w:r>
      <w:r w:rsidRPr="008B2641">
        <w:rPr>
          <w:rFonts w:ascii="微软雅黑" w:eastAsia="微软雅黑" w:hAnsi="微软雅黑" w:cs="微软雅黑" w:hint="eastAsia"/>
          <w:spacing w:val="12"/>
          <w:lang w:eastAsia="zh-CN"/>
        </w:rPr>
        <w:t>报</w:t>
      </w:r>
      <w:r w:rsidRPr="008B2641">
        <w:rPr>
          <w:rFonts w:ascii="微软雅黑" w:eastAsia="微软雅黑" w:hAnsi="微软雅黑" w:cs="微软雅黑"/>
          <w:spacing w:val="12"/>
          <w:lang w:eastAsia="zh-CN"/>
        </w:rPr>
        <w:t>19174.3</w:t>
      </w:r>
      <w:r w:rsidRPr="008B2641">
        <w:rPr>
          <w:rFonts w:ascii="微软雅黑" w:eastAsia="微软雅黑" w:hAnsi="微软雅黑" w:cs="微软雅黑" w:hint="eastAsia"/>
          <w:spacing w:val="12"/>
          <w:lang w:eastAsia="zh-CN"/>
        </w:rPr>
        <w:t>点</w:t>
      </w:r>
      <w:r w:rsidR="00971BDB" w:rsidRPr="00971BDB">
        <w:rPr>
          <w:rFonts w:ascii="微软雅黑" w:eastAsia="微软雅黑" w:hAnsi="微软雅黑" w:cs="微软雅黑" w:hint="eastAsia"/>
          <w:spacing w:val="12"/>
          <w:lang w:eastAsia="zh-CN"/>
        </w:rPr>
        <w:t>。</w:t>
      </w:r>
      <w:r w:rsidRPr="008B2641">
        <w:rPr>
          <w:rFonts w:ascii="微软雅黑" w:eastAsia="微软雅黑" w:hAnsi="微软雅黑" w:cs="微软雅黑" w:hint="eastAsia"/>
          <w:spacing w:val="12"/>
          <w:lang w:eastAsia="zh-CN"/>
        </w:rPr>
        <w:t>美元指数跌</w:t>
      </w:r>
      <w:r w:rsidRPr="008B2641">
        <w:rPr>
          <w:rFonts w:ascii="微软雅黑" w:eastAsia="微软雅黑" w:hAnsi="微软雅黑" w:cs="微软雅黑"/>
          <w:spacing w:val="12"/>
          <w:lang w:eastAsia="zh-CN"/>
        </w:rPr>
        <w:t>0.01%</w:t>
      </w:r>
      <w:r w:rsidRPr="008B2641">
        <w:rPr>
          <w:rFonts w:ascii="微软雅黑" w:eastAsia="微软雅黑" w:hAnsi="微软雅黑" w:cs="微软雅黑" w:hint="eastAsia"/>
          <w:spacing w:val="12"/>
          <w:lang w:eastAsia="zh-CN"/>
        </w:rPr>
        <w:t>报</w:t>
      </w:r>
      <w:r w:rsidRPr="008B2641">
        <w:rPr>
          <w:rFonts w:ascii="微软雅黑" w:eastAsia="微软雅黑" w:hAnsi="微软雅黑" w:cs="微软雅黑"/>
          <w:spacing w:val="12"/>
          <w:lang w:eastAsia="zh-CN"/>
        </w:rPr>
        <w:t>106.88</w:t>
      </w:r>
      <w:r w:rsidRPr="008B2641">
        <w:rPr>
          <w:rFonts w:ascii="微软雅黑" w:eastAsia="微软雅黑" w:hAnsi="微软雅黑" w:cs="微软雅黑" w:hint="eastAsia"/>
          <w:spacing w:val="12"/>
          <w:lang w:eastAsia="zh-CN"/>
        </w:rPr>
        <w:t>，非美货币多数下跌</w:t>
      </w:r>
      <w:r w:rsidR="00115A1A">
        <w:rPr>
          <w:rFonts w:ascii="微软雅黑" w:eastAsia="微软雅黑" w:hAnsi="微软雅黑" w:cs="微软雅黑" w:hint="eastAsia"/>
          <w:spacing w:val="12"/>
          <w:lang w:eastAsia="zh-CN"/>
        </w:rPr>
        <w:t>，</w:t>
      </w:r>
      <w:r w:rsidRPr="008B2641">
        <w:rPr>
          <w:rFonts w:ascii="微软雅黑" w:eastAsia="微软雅黑" w:hAnsi="微软雅黑" w:cs="微软雅黑" w:hint="eastAsia"/>
          <w:spacing w:val="12"/>
          <w:lang w:eastAsia="zh-CN"/>
        </w:rPr>
        <w:t>离岸人民币对美元跌</w:t>
      </w:r>
      <w:r w:rsidRPr="008B2641">
        <w:rPr>
          <w:rFonts w:ascii="微软雅黑" w:eastAsia="微软雅黑" w:hAnsi="微软雅黑" w:cs="微软雅黑"/>
          <w:spacing w:val="12"/>
          <w:lang w:eastAsia="zh-CN"/>
        </w:rPr>
        <w:t>115</w:t>
      </w:r>
      <w:r w:rsidRPr="008B2641">
        <w:rPr>
          <w:rFonts w:ascii="微软雅黑" w:eastAsia="微软雅黑" w:hAnsi="微软雅黑" w:cs="微软雅黑" w:hint="eastAsia"/>
          <w:spacing w:val="12"/>
          <w:lang w:eastAsia="zh-CN"/>
        </w:rPr>
        <w:t>个基点报</w:t>
      </w:r>
      <w:r w:rsidRPr="008B2641">
        <w:rPr>
          <w:rFonts w:ascii="微软雅黑" w:eastAsia="微软雅黑" w:hAnsi="微软雅黑" w:cs="微软雅黑"/>
          <w:spacing w:val="12"/>
          <w:lang w:eastAsia="zh-CN"/>
        </w:rPr>
        <w:t>7.2576</w:t>
      </w:r>
      <w:r w:rsidR="00115A1A">
        <w:rPr>
          <w:rFonts w:ascii="微软雅黑" w:eastAsia="微软雅黑" w:hAnsi="微软雅黑" w:cs="微软雅黑" w:hint="eastAsia"/>
          <w:spacing w:val="12"/>
          <w:lang w:eastAsia="zh-CN"/>
        </w:rPr>
        <w:t>。</w:t>
      </w:r>
      <w:r w:rsidRPr="008B2641">
        <w:rPr>
          <w:rFonts w:ascii="微软雅黑" w:eastAsia="微软雅黑" w:hAnsi="微软雅黑" w:cs="微软雅黑" w:hint="eastAsia"/>
          <w:spacing w:val="12"/>
          <w:lang w:eastAsia="zh-CN"/>
        </w:rPr>
        <w:t>国际油价涨跌不一，美油</w:t>
      </w:r>
      <w:r w:rsidRPr="008B2641">
        <w:rPr>
          <w:rFonts w:ascii="微软雅黑" w:eastAsia="微软雅黑" w:hAnsi="微软雅黑" w:cs="微软雅黑"/>
          <w:spacing w:val="12"/>
          <w:lang w:eastAsia="zh-CN"/>
        </w:rPr>
        <w:t>2025</w:t>
      </w:r>
      <w:r w:rsidRPr="008B2641">
        <w:rPr>
          <w:rFonts w:ascii="微软雅黑" w:eastAsia="微软雅黑" w:hAnsi="微软雅黑" w:cs="微软雅黑" w:hint="eastAsia"/>
          <w:spacing w:val="12"/>
          <w:lang w:eastAsia="zh-CN"/>
        </w:rPr>
        <w:t>年</w:t>
      </w:r>
      <w:r w:rsidRPr="008B2641">
        <w:rPr>
          <w:rFonts w:ascii="微软雅黑" w:eastAsia="微软雅黑" w:hAnsi="微软雅黑" w:cs="微软雅黑"/>
          <w:spacing w:val="12"/>
          <w:lang w:eastAsia="zh-CN"/>
        </w:rPr>
        <w:t>1</w:t>
      </w:r>
      <w:r w:rsidRPr="008B2641">
        <w:rPr>
          <w:rFonts w:ascii="微软雅黑" w:eastAsia="微软雅黑" w:hAnsi="微软雅黑" w:cs="微软雅黑" w:hint="eastAsia"/>
          <w:spacing w:val="12"/>
          <w:lang w:eastAsia="zh-CN"/>
        </w:rPr>
        <w:t>月合约涨</w:t>
      </w:r>
      <w:r w:rsidRPr="008B2641">
        <w:rPr>
          <w:rFonts w:ascii="微软雅黑" w:eastAsia="微软雅黑" w:hAnsi="微软雅黑" w:cs="微软雅黑"/>
          <w:spacing w:val="12"/>
          <w:lang w:eastAsia="zh-CN"/>
        </w:rPr>
        <w:t>0.03%</w:t>
      </w:r>
      <w:r w:rsidRPr="008B2641">
        <w:rPr>
          <w:rFonts w:ascii="微软雅黑" w:eastAsia="微软雅黑" w:hAnsi="微软雅黑" w:cs="微软雅黑" w:hint="eastAsia"/>
          <w:spacing w:val="12"/>
          <w:lang w:eastAsia="zh-CN"/>
        </w:rPr>
        <w:t>，报</w:t>
      </w:r>
      <w:r w:rsidRPr="008B2641">
        <w:rPr>
          <w:rFonts w:ascii="微软雅黑" w:eastAsia="微软雅黑" w:hAnsi="微软雅黑" w:cs="微软雅黑"/>
          <w:spacing w:val="12"/>
          <w:lang w:eastAsia="zh-CN"/>
        </w:rPr>
        <w:t>68.96</w:t>
      </w:r>
      <w:r w:rsidRPr="008B2641">
        <w:rPr>
          <w:rFonts w:ascii="微软雅黑" w:eastAsia="微软雅黑" w:hAnsi="微软雅黑" w:cs="微软雅黑" w:hint="eastAsia"/>
          <w:spacing w:val="12"/>
          <w:lang w:eastAsia="zh-CN"/>
        </w:rPr>
        <w:t>美元</w:t>
      </w:r>
      <w:r w:rsidRPr="008B2641">
        <w:rPr>
          <w:rFonts w:ascii="微软雅黑" w:eastAsia="微软雅黑" w:hAnsi="微软雅黑" w:cs="微软雅黑"/>
          <w:spacing w:val="12"/>
          <w:lang w:eastAsia="zh-CN"/>
        </w:rPr>
        <w:t>/</w:t>
      </w:r>
      <w:r w:rsidRPr="008B2641">
        <w:rPr>
          <w:rFonts w:ascii="微软雅黑" w:eastAsia="微软雅黑" w:hAnsi="微软雅黑" w:cs="微软雅黑" w:hint="eastAsia"/>
          <w:spacing w:val="12"/>
          <w:lang w:eastAsia="zh-CN"/>
        </w:rPr>
        <w:t>桶。布油</w:t>
      </w:r>
      <w:r w:rsidRPr="008B2641">
        <w:rPr>
          <w:rFonts w:ascii="微软雅黑" w:eastAsia="微软雅黑" w:hAnsi="微软雅黑" w:cs="微软雅黑"/>
          <w:spacing w:val="12"/>
          <w:lang w:eastAsia="zh-CN"/>
        </w:rPr>
        <w:t>2025</w:t>
      </w:r>
      <w:r w:rsidRPr="008B2641">
        <w:rPr>
          <w:rFonts w:ascii="微软雅黑" w:eastAsia="微软雅黑" w:hAnsi="微软雅黑" w:cs="微软雅黑" w:hint="eastAsia"/>
          <w:spacing w:val="12"/>
          <w:lang w:eastAsia="zh-CN"/>
        </w:rPr>
        <w:t>年</w:t>
      </w:r>
      <w:r w:rsidRPr="008B2641">
        <w:rPr>
          <w:rFonts w:ascii="微软雅黑" w:eastAsia="微软雅黑" w:hAnsi="微软雅黑" w:cs="微软雅黑"/>
          <w:spacing w:val="12"/>
          <w:lang w:eastAsia="zh-CN"/>
        </w:rPr>
        <w:t>2</w:t>
      </w:r>
      <w:r w:rsidRPr="008B2641">
        <w:rPr>
          <w:rFonts w:ascii="微软雅黑" w:eastAsia="微软雅黑" w:hAnsi="微软雅黑" w:cs="微软雅黑" w:hint="eastAsia"/>
          <w:spacing w:val="12"/>
          <w:lang w:eastAsia="zh-CN"/>
        </w:rPr>
        <w:t>月合约跌</w:t>
      </w:r>
      <w:r w:rsidRPr="008B2641">
        <w:rPr>
          <w:rFonts w:ascii="微软雅黑" w:eastAsia="微软雅黑" w:hAnsi="微软雅黑" w:cs="微软雅黑"/>
          <w:spacing w:val="12"/>
          <w:lang w:eastAsia="zh-CN"/>
        </w:rPr>
        <w:t>0.03%</w:t>
      </w:r>
      <w:r w:rsidRPr="008B2641">
        <w:rPr>
          <w:rFonts w:ascii="微软雅黑" w:eastAsia="微软雅黑" w:hAnsi="微软雅黑" w:cs="微软雅黑" w:hint="eastAsia"/>
          <w:spacing w:val="12"/>
          <w:lang w:eastAsia="zh-CN"/>
        </w:rPr>
        <w:t>，报</w:t>
      </w:r>
      <w:r w:rsidRPr="008B2641">
        <w:rPr>
          <w:rFonts w:ascii="微软雅黑" w:eastAsia="微软雅黑" w:hAnsi="微软雅黑" w:cs="微软雅黑"/>
          <w:spacing w:val="12"/>
          <w:lang w:eastAsia="zh-CN"/>
        </w:rPr>
        <w:t>72.46</w:t>
      </w:r>
      <w:r w:rsidRPr="008B2641">
        <w:rPr>
          <w:rFonts w:ascii="微软雅黑" w:eastAsia="微软雅黑" w:hAnsi="微软雅黑" w:cs="微软雅黑" w:hint="eastAsia"/>
          <w:spacing w:val="12"/>
          <w:lang w:eastAsia="zh-CN"/>
        </w:rPr>
        <w:t>美元</w:t>
      </w:r>
      <w:r w:rsidRPr="008B2641">
        <w:rPr>
          <w:rFonts w:ascii="微软雅黑" w:eastAsia="微软雅黑" w:hAnsi="微软雅黑" w:cs="微软雅黑"/>
          <w:spacing w:val="12"/>
          <w:lang w:eastAsia="zh-CN"/>
        </w:rPr>
        <w:t>/</w:t>
      </w:r>
      <w:r w:rsidRPr="008B2641">
        <w:rPr>
          <w:rFonts w:ascii="微软雅黑" w:eastAsia="微软雅黑" w:hAnsi="微软雅黑" w:cs="微软雅黑" w:hint="eastAsia"/>
          <w:spacing w:val="12"/>
          <w:lang w:eastAsia="zh-CN"/>
        </w:rPr>
        <w:t>桶</w:t>
      </w:r>
      <w:r w:rsidR="00B05B0D" w:rsidRPr="008A7F78">
        <w:rPr>
          <w:rFonts w:ascii="微软雅黑" w:eastAsia="微软雅黑" w:hAnsi="微软雅黑" w:cs="微软雅黑" w:hint="eastAsia"/>
          <w:spacing w:val="12"/>
          <w:lang w:eastAsia="zh-CN"/>
        </w:rPr>
        <w:t>。</w:t>
      </w:r>
      <w:r w:rsidRPr="008B2641">
        <w:rPr>
          <w:rFonts w:ascii="微软雅黑" w:eastAsia="微软雅黑" w:hAnsi="微软雅黑" w:cs="微软雅黑" w:hint="eastAsia"/>
          <w:spacing w:val="12"/>
          <w:lang w:eastAsia="zh-CN"/>
        </w:rPr>
        <w:t>国际贵金属期货普遍收涨，</w:t>
      </w:r>
      <w:r w:rsidRPr="008B2641">
        <w:rPr>
          <w:rFonts w:ascii="微软雅黑" w:eastAsia="微软雅黑" w:hAnsi="微软雅黑" w:cs="微软雅黑"/>
          <w:spacing w:val="12"/>
          <w:lang w:eastAsia="zh-CN"/>
        </w:rPr>
        <w:t>COMEX</w:t>
      </w:r>
      <w:r w:rsidRPr="008B2641">
        <w:rPr>
          <w:rFonts w:ascii="微软雅黑" w:eastAsia="微软雅黑" w:hAnsi="微软雅黑" w:cs="微软雅黑" w:hint="eastAsia"/>
          <w:spacing w:val="12"/>
          <w:lang w:eastAsia="zh-CN"/>
        </w:rPr>
        <w:t>黄金期货涨</w:t>
      </w:r>
      <w:r w:rsidRPr="008B2641">
        <w:rPr>
          <w:rFonts w:ascii="微软雅黑" w:eastAsia="微软雅黑" w:hAnsi="微软雅黑" w:cs="微软雅黑"/>
          <w:spacing w:val="12"/>
          <w:lang w:eastAsia="zh-CN"/>
        </w:rPr>
        <w:t>0.58%</w:t>
      </w:r>
      <w:r w:rsidRPr="008B2641">
        <w:rPr>
          <w:rFonts w:ascii="微软雅黑" w:eastAsia="微软雅黑" w:hAnsi="微软雅黑" w:cs="微软雅黑" w:hint="eastAsia"/>
          <w:spacing w:val="12"/>
          <w:lang w:eastAsia="zh-CN"/>
        </w:rPr>
        <w:t>报</w:t>
      </w:r>
      <w:r w:rsidRPr="008B2641">
        <w:rPr>
          <w:rFonts w:ascii="微软雅黑" w:eastAsia="微软雅黑" w:hAnsi="微软雅黑" w:cs="微软雅黑"/>
          <w:spacing w:val="12"/>
          <w:lang w:eastAsia="zh-CN"/>
        </w:rPr>
        <w:t>2633.8</w:t>
      </w:r>
      <w:r w:rsidRPr="008B2641">
        <w:rPr>
          <w:rFonts w:ascii="微软雅黑" w:eastAsia="微软雅黑" w:hAnsi="微软雅黑" w:cs="微软雅黑" w:hint="eastAsia"/>
          <w:spacing w:val="12"/>
          <w:lang w:eastAsia="zh-CN"/>
        </w:rPr>
        <w:t>美元</w:t>
      </w:r>
      <w:r w:rsidRPr="008B2641">
        <w:rPr>
          <w:rFonts w:ascii="微软雅黑" w:eastAsia="微软雅黑" w:hAnsi="微软雅黑" w:cs="微软雅黑"/>
          <w:spacing w:val="12"/>
          <w:lang w:eastAsia="zh-CN"/>
        </w:rPr>
        <w:t>/</w:t>
      </w:r>
      <w:r w:rsidRPr="008B2641">
        <w:rPr>
          <w:rFonts w:ascii="微软雅黑" w:eastAsia="微软雅黑" w:hAnsi="微软雅黑" w:cs="微软雅黑" w:hint="eastAsia"/>
          <w:spacing w:val="12"/>
          <w:lang w:eastAsia="zh-CN"/>
        </w:rPr>
        <w:t>盎司，</w:t>
      </w:r>
      <w:r w:rsidRPr="008B2641">
        <w:rPr>
          <w:rFonts w:ascii="微软雅黑" w:eastAsia="微软雅黑" w:hAnsi="微软雅黑" w:cs="微软雅黑"/>
          <w:spacing w:val="12"/>
          <w:lang w:eastAsia="zh-CN"/>
        </w:rPr>
        <w:t>COMEX</w:t>
      </w:r>
      <w:r w:rsidRPr="008B2641">
        <w:rPr>
          <w:rFonts w:ascii="微软雅黑" w:eastAsia="微软雅黑" w:hAnsi="微软雅黑" w:cs="微软雅黑" w:hint="eastAsia"/>
          <w:spacing w:val="12"/>
          <w:lang w:eastAsia="zh-CN"/>
        </w:rPr>
        <w:t>白银期货涨</w:t>
      </w:r>
      <w:r w:rsidRPr="008B2641">
        <w:rPr>
          <w:rFonts w:ascii="微软雅黑" w:eastAsia="微软雅黑" w:hAnsi="微软雅黑" w:cs="微软雅黑"/>
          <w:spacing w:val="12"/>
          <w:lang w:eastAsia="zh-CN"/>
        </w:rPr>
        <w:t>0.8%</w:t>
      </w:r>
      <w:r w:rsidRPr="008B2641">
        <w:rPr>
          <w:rFonts w:ascii="微软雅黑" w:eastAsia="微软雅黑" w:hAnsi="微软雅黑" w:cs="微软雅黑" w:hint="eastAsia"/>
          <w:spacing w:val="12"/>
          <w:lang w:eastAsia="zh-CN"/>
        </w:rPr>
        <w:t>报</w:t>
      </w:r>
      <w:r w:rsidRPr="008B2641">
        <w:rPr>
          <w:rFonts w:ascii="微软雅黑" w:eastAsia="微软雅黑" w:hAnsi="微软雅黑" w:cs="微软雅黑"/>
          <w:spacing w:val="12"/>
          <w:lang w:eastAsia="zh-CN"/>
        </w:rPr>
        <w:t>30.48</w:t>
      </w:r>
      <w:r w:rsidRPr="008B2641">
        <w:rPr>
          <w:rFonts w:ascii="微软雅黑" w:eastAsia="微软雅黑" w:hAnsi="微软雅黑" w:cs="微软雅黑" w:hint="eastAsia"/>
          <w:spacing w:val="12"/>
          <w:lang w:eastAsia="zh-CN"/>
        </w:rPr>
        <w:t>美元</w:t>
      </w:r>
      <w:r w:rsidRPr="008B2641">
        <w:rPr>
          <w:rFonts w:ascii="微软雅黑" w:eastAsia="微软雅黑" w:hAnsi="微软雅黑" w:cs="微软雅黑"/>
          <w:spacing w:val="12"/>
          <w:lang w:eastAsia="zh-CN"/>
        </w:rPr>
        <w:t>/</w:t>
      </w:r>
      <w:r w:rsidRPr="008B2641">
        <w:rPr>
          <w:rFonts w:ascii="微软雅黑" w:eastAsia="微软雅黑" w:hAnsi="微软雅黑" w:cs="微软雅黑" w:hint="eastAsia"/>
          <w:spacing w:val="12"/>
          <w:lang w:eastAsia="zh-CN"/>
        </w:rPr>
        <w:t>盎司</w:t>
      </w:r>
      <w:r w:rsidR="00115A1A" w:rsidRPr="00F746D6">
        <w:rPr>
          <w:rFonts w:ascii="微软雅黑" w:eastAsia="微软雅黑" w:hAnsi="微软雅黑" w:cs="微软雅黑" w:hint="eastAsia"/>
          <w:spacing w:val="12"/>
          <w:lang w:eastAsia="zh-CN"/>
        </w:rPr>
        <w:t>。</w:t>
      </w:r>
      <w:r w:rsidR="005F7A56" w:rsidRPr="00F746D6">
        <w:rPr>
          <w:rFonts w:ascii="微软雅黑" w:eastAsia="微软雅黑" w:hAnsi="微软雅黑" w:cs="微软雅黑"/>
          <w:spacing w:val="12"/>
          <w:lang w:eastAsia="zh-CN"/>
        </w:rPr>
        <w:t>I</w:t>
      </w:r>
      <w:r w:rsidR="005F7A56" w:rsidRPr="00C86014">
        <w:rPr>
          <w:rFonts w:ascii="微软雅黑" w:eastAsia="微软雅黑" w:hAnsi="微软雅黑" w:cs="微软雅黑"/>
          <w:spacing w:val="12"/>
          <w:lang w:eastAsia="zh-CN"/>
        </w:rPr>
        <w:t>CE3</w:t>
      </w:r>
      <w:r w:rsidR="0050522A" w:rsidRPr="00C86014">
        <w:rPr>
          <w:rFonts w:ascii="微软雅黑" w:eastAsia="微软雅黑" w:hAnsi="微软雅黑" w:cs="微软雅黑" w:hint="eastAsia"/>
          <w:spacing w:val="12"/>
          <w:lang w:eastAsia="zh-CN"/>
        </w:rPr>
        <w:t>月</w:t>
      </w:r>
      <w:r w:rsidR="001106DA" w:rsidRPr="00C86014">
        <w:rPr>
          <w:rFonts w:ascii="微软雅黑" w:eastAsia="微软雅黑" w:hAnsi="微软雅黑" w:cs="微软雅黑" w:hint="eastAsia"/>
          <w:spacing w:val="12"/>
          <w:lang w:eastAsia="zh-CN"/>
        </w:rPr>
        <w:t>原糖期</w:t>
      </w:r>
      <w:r w:rsidR="00D519DA" w:rsidRPr="00C86014">
        <w:rPr>
          <w:rFonts w:ascii="微软雅黑" w:eastAsia="微软雅黑" w:hAnsi="微软雅黑" w:cs="微软雅黑" w:hint="eastAsia"/>
          <w:spacing w:val="12"/>
          <w:lang w:eastAsia="zh-CN"/>
        </w:rPr>
        <w:t>货</w:t>
      </w:r>
      <w:r w:rsidR="00701E59" w:rsidRPr="00C86014">
        <w:rPr>
          <w:rFonts w:ascii="微软雅黑" w:eastAsia="微软雅黑" w:hAnsi="微软雅黑" w:cs="微软雅黑" w:hint="eastAsia"/>
          <w:spacing w:val="12"/>
          <w:lang w:eastAsia="zh-CN"/>
        </w:rPr>
        <w:t>合约收</w:t>
      </w:r>
      <w:r w:rsidR="00C86014" w:rsidRPr="00C86014">
        <w:rPr>
          <w:rFonts w:ascii="微软雅黑" w:eastAsia="微软雅黑" w:hAnsi="微软雅黑" w:cs="微软雅黑" w:hint="eastAsia"/>
          <w:spacing w:val="12"/>
          <w:lang w:eastAsia="zh-CN"/>
        </w:rPr>
        <w:t>涨</w:t>
      </w:r>
      <w:r w:rsidR="00C86014" w:rsidRPr="00C86014">
        <w:rPr>
          <w:rFonts w:ascii="微软雅黑" w:eastAsia="微软雅黑" w:hAnsi="微软雅黑" w:cs="微软雅黑"/>
          <w:spacing w:val="12"/>
          <w:lang w:eastAsia="zh-CN"/>
        </w:rPr>
        <w:t>1</w:t>
      </w:r>
      <w:r w:rsidR="00AA2EF2" w:rsidRPr="00C86014">
        <w:rPr>
          <w:rFonts w:ascii="微软雅黑" w:eastAsia="微软雅黑" w:hAnsi="微软雅黑" w:cs="微软雅黑"/>
          <w:spacing w:val="12"/>
          <w:lang w:eastAsia="zh-CN"/>
        </w:rPr>
        <w:t>.</w:t>
      </w:r>
      <w:r w:rsidR="00C86014" w:rsidRPr="00C86014">
        <w:rPr>
          <w:rFonts w:ascii="微软雅黑" w:eastAsia="微软雅黑" w:hAnsi="微软雅黑" w:cs="微软雅黑"/>
          <w:spacing w:val="12"/>
          <w:lang w:eastAsia="zh-CN"/>
        </w:rPr>
        <w:t>99</w:t>
      </w:r>
      <w:r w:rsidR="00115A1A" w:rsidRPr="00C86014">
        <w:rPr>
          <w:rFonts w:ascii="微软雅黑" w:eastAsia="微软雅黑" w:hAnsi="微软雅黑" w:cs="微软雅黑"/>
          <w:spacing w:val="12"/>
          <w:lang w:eastAsia="zh-CN"/>
        </w:rPr>
        <w:t>%</w:t>
      </w:r>
      <w:r w:rsidR="00115A1A" w:rsidRPr="00C86014">
        <w:rPr>
          <w:rFonts w:ascii="微软雅黑" w:eastAsia="微软雅黑" w:hAnsi="微软雅黑" w:cs="微软雅黑" w:hint="eastAsia"/>
          <w:spacing w:val="12"/>
          <w:lang w:eastAsia="zh-CN"/>
        </w:rPr>
        <w:t>报</w:t>
      </w:r>
      <w:r w:rsidR="00C86014" w:rsidRPr="00C86014">
        <w:rPr>
          <w:rFonts w:ascii="微软雅黑" w:eastAsia="微软雅黑" w:hAnsi="微软雅黑" w:cs="微软雅黑"/>
          <w:spacing w:val="12"/>
          <w:lang w:eastAsia="zh-CN"/>
        </w:rPr>
        <w:t>21.57</w:t>
      </w:r>
      <w:r w:rsidR="00115A1A" w:rsidRPr="00C86014">
        <w:rPr>
          <w:rFonts w:ascii="微软雅黑" w:eastAsia="微软雅黑" w:hAnsi="微软雅黑" w:cs="微软雅黑" w:hint="eastAsia"/>
          <w:spacing w:val="12"/>
          <w:lang w:eastAsia="zh-CN"/>
        </w:rPr>
        <w:t>美分</w:t>
      </w:r>
      <w:r w:rsidR="00115A1A" w:rsidRPr="00C86014">
        <w:rPr>
          <w:rFonts w:ascii="微软雅黑" w:eastAsia="微软雅黑" w:hAnsi="微软雅黑" w:cs="微软雅黑"/>
          <w:spacing w:val="12"/>
          <w:lang w:eastAsia="zh-CN"/>
        </w:rPr>
        <w:t>/</w:t>
      </w:r>
      <w:r w:rsidR="00115A1A" w:rsidRPr="00C86014">
        <w:rPr>
          <w:rFonts w:ascii="微软雅黑" w:eastAsia="微软雅黑" w:hAnsi="微软雅黑" w:cs="微软雅黑" w:hint="eastAsia"/>
          <w:spacing w:val="12"/>
          <w:lang w:eastAsia="zh-CN"/>
        </w:rPr>
        <w:t>磅，</w:t>
      </w:r>
      <w:r w:rsidR="00BA0C89" w:rsidRPr="00C86014">
        <w:rPr>
          <w:rFonts w:ascii="微软雅黑" w:eastAsia="微软雅黑" w:hAnsi="微软雅黑" w:cs="微软雅黑"/>
          <w:spacing w:val="12"/>
          <w:lang w:eastAsia="zh-CN"/>
        </w:rPr>
        <w:t>ICE3</w:t>
      </w:r>
      <w:r w:rsidR="00115A1A" w:rsidRPr="00C86014">
        <w:rPr>
          <w:rFonts w:ascii="微软雅黑" w:eastAsia="微软雅黑" w:hAnsi="微软雅黑" w:cs="微软雅黑" w:hint="eastAsia"/>
          <w:spacing w:val="12"/>
          <w:lang w:eastAsia="zh-CN"/>
        </w:rPr>
        <w:t>月期棉期货合约收</w:t>
      </w:r>
      <w:r w:rsidR="00C86014" w:rsidRPr="00C86014">
        <w:rPr>
          <w:rFonts w:ascii="微软雅黑" w:eastAsia="微软雅黑" w:hAnsi="微软雅黑" w:cs="微软雅黑" w:hint="eastAsia"/>
          <w:spacing w:val="12"/>
          <w:lang w:eastAsia="zh-CN"/>
        </w:rPr>
        <w:t>跌</w:t>
      </w:r>
      <w:r w:rsidR="00C86014" w:rsidRPr="00C86014">
        <w:rPr>
          <w:rFonts w:ascii="微软雅黑" w:eastAsia="微软雅黑" w:hAnsi="微软雅黑" w:cs="微软雅黑"/>
          <w:spacing w:val="12"/>
          <w:lang w:eastAsia="zh-CN"/>
        </w:rPr>
        <w:t>0</w:t>
      </w:r>
      <w:r w:rsidR="00E328F2" w:rsidRPr="00C86014">
        <w:rPr>
          <w:rFonts w:ascii="微软雅黑" w:eastAsia="微软雅黑" w:hAnsi="微软雅黑" w:cs="微软雅黑"/>
          <w:spacing w:val="12"/>
          <w:lang w:eastAsia="zh-CN"/>
        </w:rPr>
        <w:t>.</w:t>
      </w:r>
      <w:r w:rsidR="00C86014" w:rsidRPr="00C86014">
        <w:rPr>
          <w:rFonts w:ascii="微软雅黑" w:eastAsia="微软雅黑" w:hAnsi="微软雅黑" w:cs="微软雅黑"/>
          <w:spacing w:val="12"/>
          <w:lang w:eastAsia="zh-CN"/>
        </w:rPr>
        <w:t>06</w:t>
      </w:r>
      <w:r w:rsidR="006B5572" w:rsidRPr="00C86014">
        <w:rPr>
          <w:rFonts w:ascii="微软雅黑" w:eastAsia="微软雅黑" w:hAnsi="微软雅黑" w:cs="微软雅黑"/>
          <w:spacing w:val="12"/>
          <w:lang w:eastAsia="zh-CN"/>
        </w:rPr>
        <w:t>%</w:t>
      </w:r>
      <w:r w:rsidR="0072039A" w:rsidRPr="00C86014">
        <w:rPr>
          <w:rFonts w:ascii="微软雅黑" w:eastAsia="微软雅黑" w:hAnsi="微软雅黑" w:cs="微软雅黑" w:hint="eastAsia"/>
          <w:spacing w:val="12"/>
          <w:lang w:eastAsia="zh-CN"/>
        </w:rPr>
        <w:t>美分</w:t>
      </w:r>
      <w:r w:rsidR="00115A1A" w:rsidRPr="00C86014">
        <w:rPr>
          <w:rFonts w:ascii="微软雅黑" w:eastAsia="微软雅黑" w:hAnsi="微软雅黑" w:cs="微软雅黑" w:hint="eastAsia"/>
          <w:spacing w:val="12"/>
          <w:lang w:eastAsia="zh-CN"/>
        </w:rPr>
        <w:t>报</w:t>
      </w:r>
      <w:r w:rsidR="00AA2EF2" w:rsidRPr="00C86014">
        <w:rPr>
          <w:rFonts w:ascii="微软雅黑" w:eastAsia="微软雅黑" w:hAnsi="微软雅黑" w:cs="微软雅黑"/>
          <w:spacing w:val="12"/>
          <w:lang w:eastAsia="zh-CN"/>
        </w:rPr>
        <w:t>7</w:t>
      </w:r>
      <w:r w:rsidR="00C86014" w:rsidRPr="00C86014">
        <w:rPr>
          <w:rFonts w:ascii="微软雅黑" w:eastAsia="微软雅黑" w:hAnsi="微软雅黑" w:cs="微软雅黑"/>
          <w:spacing w:val="12"/>
          <w:lang w:eastAsia="zh-CN"/>
        </w:rPr>
        <w:t>1.68</w:t>
      </w:r>
      <w:r w:rsidR="00115A1A" w:rsidRPr="00C86014">
        <w:rPr>
          <w:rFonts w:ascii="微软雅黑" w:eastAsia="微软雅黑" w:hAnsi="微软雅黑" w:cs="微软雅黑" w:hint="eastAsia"/>
          <w:spacing w:val="12"/>
          <w:lang w:eastAsia="zh-CN"/>
        </w:rPr>
        <w:t>美</w:t>
      </w:r>
      <w:r w:rsidR="00115A1A" w:rsidRPr="00F746D6">
        <w:rPr>
          <w:rFonts w:ascii="微软雅黑" w:eastAsia="微软雅黑" w:hAnsi="微软雅黑" w:cs="微软雅黑" w:hint="eastAsia"/>
          <w:spacing w:val="12"/>
          <w:lang w:eastAsia="zh-CN"/>
        </w:rPr>
        <w:t>分</w:t>
      </w:r>
      <w:r w:rsidR="00115A1A" w:rsidRPr="00F746D6">
        <w:rPr>
          <w:rFonts w:ascii="微软雅黑" w:eastAsia="微软雅黑" w:hAnsi="微软雅黑" w:cs="微软雅黑"/>
          <w:spacing w:val="12"/>
          <w:lang w:eastAsia="zh-CN"/>
        </w:rPr>
        <w:t>/</w:t>
      </w:r>
      <w:r w:rsidR="00115A1A" w:rsidRPr="00F746D6">
        <w:rPr>
          <w:rFonts w:ascii="微软雅黑" w:eastAsia="微软雅黑" w:hAnsi="微软雅黑" w:cs="微软雅黑" w:hint="eastAsia"/>
          <w:spacing w:val="12"/>
          <w:lang w:eastAsia="zh-CN"/>
        </w:rPr>
        <w:t>磅</w:t>
      </w:r>
      <w:r w:rsidR="00115A1A" w:rsidRPr="009E7AF6">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Pr="00796EE5" w:rsidRDefault="008B2641" w:rsidP="0048502E">
      <w:pPr>
        <w:spacing w:before="103" w:line="257" w:lineRule="auto"/>
        <w:ind w:right="584"/>
        <w:jc w:val="both"/>
        <w:rPr>
          <w:lang w:eastAsia="zh-CN"/>
        </w:rPr>
      </w:pPr>
      <w:r>
        <w:rPr>
          <w:noProof/>
          <w:lang w:eastAsia="zh-CN"/>
        </w:rPr>
        <w:drawing>
          <wp:inline distT="0" distB="0" distL="0" distR="0" wp14:anchorId="1AC2993F">
            <wp:extent cx="6159469" cy="34671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387" cy="3474372"/>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B2641" w:rsidRPr="008B2641">
        <w:rPr>
          <w:rFonts w:ascii="微软雅黑" w:eastAsia="微软雅黑" w:hAnsi="微软雅黑" w:cs="微软雅黑" w:hint="eastAsia"/>
          <w:color w:val="auto"/>
          <w:spacing w:val="4"/>
          <w:lang w:eastAsia="zh-CN"/>
        </w:rPr>
        <w:t>美国当选总统特朗普称将对所有中国进口商品加征</w:t>
      </w:r>
      <w:r w:rsidR="008B2641" w:rsidRPr="008B2641">
        <w:rPr>
          <w:rFonts w:ascii="微软雅黑" w:eastAsia="微软雅黑" w:hAnsi="微软雅黑" w:cs="微软雅黑"/>
          <w:color w:val="auto"/>
          <w:spacing w:val="4"/>
          <w:lang w:eastAsia="zh-CN"/>
        </w:rPr>
        <w:t>10%</w:t>
      </w:r>
      <w:r w:rsidR="008B2641" w:rsidRPr="008B2641">
        <w:rPr>
          <w:rFonts w:ascii="微软雅黑" w:eastAsia="微软雅黑" w:hAnsi="微软雅黑" w:cs="微软雅黑" w:hint="eastAsia"/>
          <w:color w:val="auto"/>
          <w:spacing w:val="4"/>
          <w:lang w:eastAsia="zh-CN"/>
        </w:rPr>
        <w:t>的关税。中国驻美国大使馆发言人表示，中美经贸合作本质上是互利的，没有人会在贸易战或关税战中获胜。特朗普还表示，将对墨西哥和加拿大进入美国的所有产品征收</w:t>
      </w:r>
      <w:r w:rsidR="008B2641" w:rsidRPr="008B2641">
        <w:rPr>
          <w:rFonts w:ascii="微软雅黑" w:eastAsia="微软雅黑" w:hAnsi="微软雅黑" w:cs="微软雅黑"/>
          <w:color w:val="auto"/>
          <w:spacing w:val="4"/>
          <w:lang w:eastAsia="zh-CN"/>
        </w:rPr>
        <w:t>25%</w:t>
      </w:r>
      <w:r w:rsidR="008B2641" w:rsidRPr="008B2641">
        <w:rPr>
          <w:rFonts w:ascii="微软雅黑" w:eastAsia="微软雅黑" w:hAnsi="微软雅黑" w:cs="微软雅黑" w:hint="eastAsia"/>
          <w:color w:val="auto"/>
          <w:spacing w:val="4"/>
          <w:lang w:eastAsia="zh-CN"/>
        </w:rPr>
        <w:t>关税。加拿大各省省长要求总理特鲁多在特朗普就任前召开紧急会议，讨论加美关系。墨西哥总统辛鲍姆表示，她已致函特朗普，敦促双方开展对话与合作</w:t>
      </w:r>
      <w:r w:rsidR="00E90B87" w:rsidRPr="00E90B87">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rsidP="00985AA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B2641" w:rsidRPr="008B2641">
        <w:rPr>
          <w:rFonts w:ascii="微软雅黑" w:eastAsia="微软雅黑" w:hAnsi="微软雅黑" w:cs="微软雅黑" w:hint="eastAsia"/>
          <w:color w:val="auto"/>
          <w:spacing w:val="4"/>
          <w:lang w:eastAsia="zh-CN"/>
        </w:rPr>
        <w:t>美联储</w:t>
      </w:r>
      <w:r w:rsidR="008B2641" w:rsidRPr="008B2641">
        <w:rPr>
          <w:rFonts w:ascii="微软雅黑" w:eastAsia="微软雅黑" w:hAnsi="微软雅黑" w:cs="微软雅黑"/>
          <w:color w:val="auto"/>
          <w:spacing w:val="4"/>
          <w:lang w:eastAsia="zh-CN"/>
        </w:rPr>
        <w:t>11</w:t>
      </w:r>
      <w:r w:rsidR="008B2641" w:rsidRPr="008B2641">
        <w:rPr>
          <w:rFonts w:ascii="微软雅黑" w:eastAsia="微软雅黑" w:hAnsi="微软雅黑" w:cs="微软雅黑" w:hint="eastAsia"/>
          <w:color w:val="auto"/>
          <w:spacing w:val="4"/>
          <w:lang w:eastAsia="zh-CN"/>
        </w:rPr>
        <w:t>月会议纪要显示，美联储官员对通胀正在缓解、劳动力市场强劲表示了信心，从而允许进一步降息，但只会是以渐进的方式降息。部分官员看到，暂停或加快降息的选项取决于经济数据。一些官员表示，如果通胀居高不下，美联储可能暂停宽松政策，并将政策利率维持在限制性水平。一些官员表示，如果劳动力市场疲软或经济活动步履蹒跚，宽松政策可能会加速。美联储官员考虑下调逆回购利率，使其与基准利率区间下限相符</w:t>
      </w:r>
      <w:r w:rsidR="00E90B87" w:rsidRPr="00E90B87">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8B2641" w:rsidRPr="008B2641">
        <w:rPr>
          <w:rFonts w:ascii="微软雅黑" w:eastAsia="微软雅黑" w:hAnsi="微软雅黑" w:cs="微软雅黑" w:hint="eastAsia"/>
          <w:color w:val="191919"/>
          <w:shd w:val="clear" w:color="auto" w:fill="FFFFFF"/>
          <w:lang w:eastAsia="zh-CN"/>
        </w:rPr>
        <w:t>欧盟委员会发布了</w:t>
      </w:r>
      <w:r w:rsidR="008B2641" w:rsidRPr="008B2641">
        <w:rPr>
          <w:rFonts w:ascii="微软雅黑" w:eastAsia="微软雅黑" w:hAnsi="微软雅黑" w:cs="微软雅黑"/>
          <w:color w:val="191919"/>
          <w:shd w:val="clear" w:color="auto" w:fill="FFFFFF"/>
          <w:lang w:eastAsia="zh-CN"/>
        </w:rPr>
        <w:t>2024</w:t>
      </w:r>
      <w:r w:rsidR="008B2641" w:rsidRPr="008B2641">
        <w:rPr>
          <w:rFonts w:ascii="微软雅黑" w:eastAsia="微软雅黑" w:hAnsi="微软雅黑" w:cs="微软雅黑" w:hint="eastAsia"/>
          <w:color w:val="191919"/>
          <w:shd w:val="clear" w:color="auto" w:fill="FFFFFF"/>
          <w:lang w:eastAsia="zh-CN"/>
        </w:rPr>
        <w:t>年度欧洲秋季一揽子计划，文件指出，为摆脱在俄乌冲突期间遭遇的能源危机等，成员国公共债务急剧攀升，财政赤字到了更高水平。因此，该计划列出了成员国家未来几年的财政路径、优先投资和促进增长的改革，以降低债务和赤字。按照规定，欧盟委员会对</w:t>
      </w:r>
      <w:r w:rsidR="008B2641" w:rsidRPr="008B2641">
        <w:rPr>
          <w:rFonts w:ascii="微软雅黑" w:eastAsia="微软雅黑" w:hAnsi="微软雅黑" w:cs="微软雅黑"/>
          <w:color w:val="191919"/>
          <w:shd w:val="clear" w:color="auto" w:fill="FFFFFF"/>
          <w:lang w:eastAsia="zh-CN"/>
        </w:rPr>
        <w:t>8</w:t>
      </w:r>
      <w:r w:rsidR="008B2641" w:rsidRPr="008B2641">
        <w:rPr>
          <w:rFonts w:ascii="微软雅黑" w:eastAsia="微软雅黑" w:hAnsi="微软雅黑" w:cs="微软雅黑" w:hint="eastAsia"/>
          <w:color w:val="191919"/>
          <w:shd w:val="clear" w:color="auto" w:fill="FFFFFF"/>
          <w:lang w:eastAsia="zh-CN"/>
        </w:rPr>
        <w:t>个国家启动过度赤字程序，涉及比利时、法国、意大利、匈牙利、马耳他、波兰、罗马尼亚和斯洛伐克</w:t>
      </w:r>
      <w:r w:rsidR="00E90B87"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4F3F05" w:rsidRDefault="004F3F05">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7124A" w:rsidRPr="0057124A">
        <w:rPr>
          <w:rFonts w:ascii="微软雅黑" w:eastAsia="微软雅黑" w:hAnsi="微软雅黑" w:cs="微软雅黑" w:hint="eastAsia"/>
          <w:color w:val="191919"/>
          <w:shd w:val="clear" w:color="auto" w:fill="FFFFFF"/>
          <w:lang w:eastAsia="zh-CN"/>
        </w:rPr>
        <w:t>美联储“鹰派”官员、明尼阿波利斯联储主席卡什卡利表示，在</w:t>
      </w:r>
      <w:r w:rsidR="0057124A" w:rsidRPr="0057124A">
        <w:rPr>
          <w:rFonts w:ascii="微软雅黑" w:eastAsia="微软雅黑" w:hAnsi="微软雅黑" w:cs="微软雅黑"/>
          <w:color w:val="191919"/>
          <w:shd w:val="clear" w:color="auto" w:fill="FFFFFF"/>
          <w:lang w:eastAsia="zh-CN"/>
        </w:rPr>
        <w:t>12</w:t>
      </w:r>
      <w:r w:rsidR="0057124A" w:rsidRPr="0057124A">
        <w:rPr>
          <w:rFonts w:ascii="微软雅黑" w:eastAsia="微软雅黑" w:hAnsi="微软雅黑" w:cs="微软雅黑" w:hint="eastAsia"/>
          <w:color w:val="191919"/>
          <w:shd w:val="clear" w:color="auto" w:fill="FFFFFF"/>
          <w:lang w:eastAsia="zh-CN"/>
        </w:rPr>
        <w:t>月会议上考虑再次降息仍是合适的。与此同时，美联储“鸽派”代表、芝加哥联储主席古尔斯比也表示，预计美联储将继续降息</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BA0C89" w:rsidRDefault="004F3F05"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7124A" w:rsidRPr="0057124A">
        <w:rPr>
          <w:rFonts w:ascii="微软雅黑" w:eastAsia="微软雅黑" w:hAnsi="微软雅黑" w:cs="微软雅黑" w:hint="eastAsia"/>
          <w:color w:val="191919"/>
          <w:shd w:val="clear" w:color="auto" w:fill="FFFFFF"/>
          <w:lang w:eastAsia="zh-CN"/>
        </w:rPr>
        <w:t>消息人士称，美国当选总统特朗普正考虑在白宫设立一个新职位，负责协调人工智能（</w:t>
      </w:r>
      <w:r w:rsidR="0057124A" w:rsidRPr="0057124A">
        <w:rPr>
          <w:rFonts w:ascii="微软雅黑" w:eastAsia="微软雅黑" w:hAnsi="微软雅黑" w:cs="微软雅黑"/>
          <w:color w:val="191919"/>
          <w:shd w:val="clear" w:color="auto" w:fill="FFFFFF"/>
          <w:lang w:eastAsia="zh-CN"/>
        </w:rPr>
        <w:t>AI</w:t>
      </w:r>
      <w:r w:rsidR="0057124A" w:rsidRPr="0057124A">
        <w:rPr>
          <w:rFonts w:ascii="微软雅黑" w:eastAsia="微软雅黑" w:hAnsi="微软雅黑" w:cs="微软雅黑" w:hint="eastAsia"/>
          <w:color w:val="191919"/>
          <w:shd w:val="clear" w:color="auto" w:fill="FFFFFF"/>
          <w:lang w:eastAsia="zh-CN"/>
        </w:rPr>
        <w:t>）事务。马斯克将不会担任这一职位，但预计将发挥关键作用</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7124A" w:rsidRPr="0057124A">
        <w:rPr>
          <w:rFonts w:ascii="微软雅黑" w:eastAsia="微软雅黑" w:hAnsi="微软雅黑" w:cs="微软雅黑" w:hint="eastAsia"/>
          <w:color w:val="191919"/>
          <w:shd w:val="clear" w:color="auto" w:fill="FFFFFF"/>
          <w:lang w:eastAsia="zh-CN"/>
        </w:rPr>
        <w:t>美国</w:t>
      </w:r>
      <w:r w:rsidR="0057124A" w:rsidRPr="0057124A">
        <w:rPr>
          <w:rFonts w:ascii="微软雅黑" w:eastAsia="微软雅黑" w:hAnsi="微软雅黑" w:cs="微软雅黑"/>
          <w:color w:val="191919"/>
          <w:shd w:val="clear" w:color="auto" w:fill="FFFFFF"/>
          <w:lang w:eastAsia="zh-CN"/>
        </w:rPr>
        <w:t>9</w:t>
      </w:r>
      <w:r w:rsidR="0057124A" w:rsidRPr="0057124A">
        <w:rPr>
          <w:rFonts w:ascii="微软雅黑" w:eastAsia="微软雅黑" w:hAnsi="微软雅黑" w:cs="微软雅黑" w:hint="eastAsia"/>
          <w:color w:val="191919"/>
          <w:shd w:val="clear" w:color="auto" w:fill="FFFFFF"/>
          <w:lang w:eastAsia="zh-CN"/>
        </w:rPr>
        <w:t>月</w:t>
      </w:r>
      <w:r w:rsidR="0057124A" w:rsidRPr="0057124A">
        <w:rPr>
          <w:rFonts w:ascii="微软雅黑" w:eastAsia="微软雅黑" w:hAnsi="微软雅黑" w:cs="微软雅黑"/>
          <w:color w:val="191919"/>
          <w:shd w:val="clear" w:color="auto" w:fill="FFFFFF"/>
          <w:lang w:eastAsia="zh-CN"/>
        </w:rPr>
        <w:t>FHFA</w:t>
      </w:r>
      <w:r w:rsidR="0057124A" w:rsidRPr="0057124A">
        <w:rPr>
          <w:rFonts w:ascii="微软雅黑" w:eastAsia="微软雅黑" w:hAnsi="微软雅黑" w:cs="微软雅黑" w:hint="eastAsia"/>
          <w:color w:val="191919"/>
          <w:shd w:val="clear" w:color="auto" w:fill="FFFFFF"/>
          <w:lang w:eastAsia="zh-CN"/>
        </w:rPr>
        <w:t>房价指数环比升</w:t>
      </w:r>
      <w:r w:rsidR="0057124A" w:rsidRPr="0057124A">
        <w:rPr>
          <w:rFonts w:ascii="微软雅黑" w:eastAsia="微软雅黑" w:hAnsi="微软雅黑" w:cs="微软雅黑"/>
          <w:color w:val="191919"/>
          <w:shd w:val="clear" w:color="auto" w:fill="FFFFFF"/>
          <w:lang w:eastAsia="zh-CN"/>
        </w:rPr>
        <w:t>0.7%</w:t>
      </w:r>
      <w:r w:rsidR="0057124A" w:rsidRPr="0057124A">
        <w:rPr>
          <w:rFonts w:ascii="微软雅黑" w:eastAsia="微软雅黑" w:hAnsi="微软雅黑" w:cs="微软雅黑" w:hint="eastAsia"/>
          <w:color w:val="191919"/>
          <w:shd w:val="clear" w:color="auto" w:fill="FFFFFF"/>
          <w:lang w:eastAsia="zh-CN"/>
        </w:rPr>
        <w:t>，预期升</w:t>
      </w:r>
      <w:r w:rsidR="0057124A" w:rsidRPr="0057124A">
        <w:rPr>
          <w:rFonts w:ascii="微软雅黑" w:eastAsia="微软雅黑" w:hAnsi="微软雅黑" w:cs="微软雅黑"/>
          <w:color w:val="191919"/>
          <w:shd w:val="clear" w:color="auto" w:fill="FFFFFF"/>
          <w:lang w:eastAsia="zh-CN"/>
        </w:rPr>
        <w:t>0.3%</w:t>
      </w:r>
      <w:r w:rsidR="0057124A" w:rsidRPr="0057124A">
        <w:rPr>
          <w:rFonts w:ascii="微软雅黑" w:eastAsia="微软雅黑" w:hAnsi="微软雅黑" w:cs="微软雅黑" w:hint="eastAsia"/>
          <w:color w:val="191919"/>
          <w:shd w:val="clear" w:color="auto" w:fill="FFFFFF"/>
          <w:lang w:eastAsia="zh-CN"/>
        </w:rPr>
        <w:t>，前值从升</w:t>
      </w:r>
      <w:r w:rsidR="0057124A" w:rsidRPr="0057124A">
        <w:rPr>
          <w:rFonts w:ascii="微软雅黑" w:eastAsia="微软雅黑" w:hAnsi="微软雅黑" w:cs="微软雅黑"/>
          <w:color w:val="191919"/>
          <w:shd w:val="clear" w:color="auto" w:fill="FFFFFF"/>
          <w:lang w:eastAsia="zh-CN"/>
        </w:rPr>
        <w:t>0.3%</w:t>
      </w:r>
      <w:r w:rsidR="0057124A" w:rsidRPr="0057124A">
        <w:rPr>
          <w:rFonts w:ascii="微软雅黑" w:eastAsia="微软雅黑" w:hAnsi="微软雅黑" w:cs="微软雅黑" w:hint="eastAsia"/>
          <w:color w:val="191919"/>
          <w:shd w:val="clear" w:color="auto" w:fill="FFFFFF"/>
          <w:lang w:eastAsia="zh-CN"/>
        </w:rPr>
        <w:t>修正为升</w:t>
      </w:r>
      <w:r w:rsidR="0057124A" w:rsidRPr="0057124A">
        <w:rPr>
          <w:rFonts w:ascii="微软雅黑" w:eastAsia="微软雅黑" w:hAnsi="微软雅黑" w:cs="微软雅黑"/>
          <w:color w:val="191919"/>
          <w:shd w:val="clear" w:color="auto" w:fill="FFFFFF"/>
          <w:lang w:eastAsia="zh-CN"/>
        </w:rPr>
        <w:t>0.4%</w:t>
      </w:r>
      <w:r w:rsidR="0057124A" w:rsidRPr="0057124A">
        <w:rPr>
          <w:rFonts w:ascii="微软雅黑" w:eastAsia="微软雅黑" w:hAnsi="微软雅黑" w:cs="微软雅黑" w:hint="eastAsia"/>
          <w:color w:val="191919"/>
          <w:shd w:val="clear" w:color="auto" w:fill="FFFFFF"/>
          <w:lang w:eastAsia="zh-CN"/>
        </w:rPr>
        <w:t>。美国</w:t>
      </w:r>
      <w:r w:rsidR="0057124A" w:rsidRPr="0057124A">
        <w:rPr>
          <w:rFonts w:ascii="微软雅黑" w:eastAsia="微软雅黑" w:hAnsi="微软雅黑" w:cs="微软雅黑"/>
          <w:color w:val="191919"/>
          <w:shd w:val="clear" w:color="auto" w:fill="FFFFFF"/>
          <w:lang w:eastAsia="zh-CN"/>
        </w:rPr>
        <w:t>9</w:t>
      </w:r>
      <w:r w:rsidR="0057124A" w:rsidRPr="0057124A">
        <w:rPr>
          <w:rFonts w:ascii="微软雅黑" w:eastAsia="微软雅黑" w:hAnsi="微软雅黑" w:cs="微软雅黑" w:hint="eastAsia"/>
          <w:color w:val="191919"/>
          <w:shd w:val="clear" w:color="auto" w:fill="FFFFFF"/>
          <w:lang w:eastAsia="zh-CN"/>
        </w:rPr>
        <w:t>月</w:t>
      </w:r>
      <w:r w:rsidR="0057124A" w:rsidRPr="0057124A">
        <w:rPr>
          <w:rFonts w:ascii="微软雅黑" w:eastAsia="微软雅黑" w:hAnsi="微软雅黑" w:cs="微软雅黑"/>
          <w:color w:val="191919"/>
          <w:shd w:val="clear" w:color="auto" w:fill="FFFFFF"/>
          <w:lang w:eastAsia="zh-CN"/>
        </w:rPr>
        <w:t>S&amp;P/CS20</w:t>
      </w:r>
      <w:r w:rsidR="0057124A" w:rsidRPr="0057124A">
        <w:rPr>
          <w:rFonts w:ascii="微软雅黑" w:eastAsia="微软雅黑" w:hAnsi="微软雅黑" w:cs="微软雅黑" w:hint="eastAsia"/>
          <w:color w:val="191919"/>
          <w:shd w:val="clear" w:color="auto" w:fill="FFFFFF"/>
          <w:lang w:eastAsia="zh-CN"/>
        </w:rPr>
        <w:t>座大城市未季调房价指数同比升</w:t>
      </w:r>
      <w:r w:rsidR="0057124A" w:rsidRPr="0057124A">
        <w:rPr>
          <w:rFonts w:ascii="微软雅黑" w:eastAsia="微软雅黑" w:hAnsi="微软雅黑" w:cs="微软雅黑"/>
          <w:color w:val="191919"/>
          <w:shd w:val="clear" w:color="auto" w:fill="FFFFFF"/>
          <w:lang w:eastAsia="zh-CN"/>
        </w:rPr>
        <w:t>4.6%</w:t>
      </w:r>
      <w:r w:rsidR="0057124A" w:rsidRPr="0057124A">
        <w:rPr>
          <w:rFonts w:ascii="微软雅黑" w:eastAsia="微软雅黑" w:hAnsi="微软雅黑" w:cs="微软雅黑" w:hint="eastAsia"/>
          <w:color w:val="191919"/>
          <w:shd w:val="clear" w:color="auto" w:fill="FFFFFF"/>
          <w:lang w:eastAsia="zh-CN"/>
        </w:rPr>
        <w:t>，预期升</w:t>
      </w:r>
      <w:r w:rsidR="0057124A" w:rsidRPr="0057124A">
        <w:rPr>
          <w:rFonts w:ascii="微软雅黑" w:eastAsia="微软雅黑" w:hAnsi="微软雅黑" w:cs="微软雅黑"/>
          <w:color w:val="191919"/>
          <w:shd w:val="clear" w:color="auto" w:fill="FFFFFF"/>
          <w:lang w:eastAsia="zh-CN"/>
        </w:rPr>
        <w:t>4.8%</w:t>
      </w:r>
      <w:r w:rsidR="0057124A" w:rsidRPr="0057124A">
        <w:rPr>
          <w:rFonts w:ascii="微软雅黑" w:eastAsia="微软雅黑" w:hAnsi="微软雅黑" w:cs="微软雅黑" w:hint="eastAsia"/>
          <w:color w:val="191919"/>
          <w:shd w:val="clear" w:color="auto" w:fill="FFFFFF"/>
          <w:lang w:eastAsia="zh-CN"/>
        </w:rPr>
        <w:t>，前值升</w:t>
      </w:r>
      <w:r w:rsidR="0057124A" w:rsidRPr="0057124A">
        <w:rPr>
          <w:rFonts w:ascii="微软雅黑" w:eastAsia="微软雅黑" w:hAnsi="微软雅黑" w:cs="微软雅黑"/>
          <w:color w:val="191919"/>
          <w:shd w:val="clear" w:color="auto" w:fill="FFFFFF"/>
          <w:lang w:eastAsia="zh-CN"/>
        </w:rPr>
        <w:t>5.2%</w:t>
      </w:r>
      <w:r w:rsidR="0057124A" w:rsidRPr="0057124A">
        <w:rPr>
          <w:rFonts w:ascii="微软雅黑" w:eastAsia="微软雅黑" w:hAnsi="微软雅黑" w:cs="微软雅黑" w:hint="eastAsia"/>
          <w:color w:val="191919"/>
          <w:shd w:val="clear" w:color="auto" w:fill="FFFFFF"/>
          <w:lang w:eastAsia="zh-CN"/>
        </w:rPr>
        <w:t>。美国</w:t>
      </w:r>
      <w:r w:rsidR="0057124A" w:rsidRPr="0057124A">
        <w:rPr>
          <w:rFonts w:ascii="微软雅黑" w:eastAsia="微软雅黑" w:hAnsi="微软雅黑" w:cs="微软雅黑"/>
          <w:color w:val="191919"/>
          <w:shd w:val="clear" w:color="auto" w:fill="FFFFFF"/>
          <w:lang w:eastAsia="zh-CN"/>
        </w:rPr>
        <w:t>10</w:t>
      </w:r>
      <w:r w:rsidR="0057124A" w:rsidRPr="0057124A">
        <w:rPr>
          <w:rFonts w:ascii="微软雅黑" w:eastAsia="微软雅黑" w:hAnsi="微软雅黑" w:cs="微软雅黑" w:hint="eastAsia"/>
          <w:color w:val="191919"/>
          <w:shd w:val="clear" w:color="auto" w:fill="FFFFFF"/>
          <w:lang w:eastAsia="zh-CN"/>
        </w:rPr>
        <w:t>月营建许可年化总数终值</w:t>
      </w:r>
      <w:r w:rsidR="0057124A" w:rsidRPr="0057124A">
        <w:rPr>
          <w:rFonts w:ascii="微软雅黑" w:eastAsia="微软雅黑" w:hAnsi="微软雅黑" w:cs="微软雅黑"/>
          <w:color w:val="191919"/>
          <w:shd w:val="clear" w:color="auto" w:fill="FFFFFF"/>
          <w:lang w:eastAsia="zh-CN"/>
        </w:rPr>
        <w:t>141.9</w:t>
      </w:r>
      <w:r w:rsidR="0057124A" w:rsidRPr="0057124A">
        <w:rPr>
          <w:rFonts w:ascii="微软雅黑" w:eastAsia="微软雅黑" w:hAnsi="微软雅黑" w:cs="微软雅黑" w:hint="eastAsia"/>
          <w:color w:val="191919"/>
          <w:shd w:val="clear" w:color="auto" w:fill="FFFFFF"/>
          <w:lang w:eastAsia="zh-CN"/>
        </w:rPr>
        <w:t>万户，初值</w:t>
      </w:r>
      <w:r w:rsidR="0057124A" w:rsidRPr="0057124A">
        <w:rPr>
          <w:rFonts w:ascii="微软雅黑" w:eastAsia="微软雅黑" w:hAnsi="微软雅黑" w:cs="微软雅黑"/>
          <w:color w:val="191919"/>
          <w:shd w:val="clear" w:color="auto" w:fill="FFFFFF"/>
          <w:lang w:eastAsia="zh-CN"/>
        </w:rPr>
        <w:t>141.6</w:t>
      </w:r>
      <w:r w:rsidR="0057124A" w:rsidRPr="0057124A">
        <w:rPr>
          <w:rFonts w:ascii="微软雅黑" w:eastAsia="微软雅黑" w:hAnsi="微软雅黑" w:cs="微软雅黑" w:hint="eastAsia"/>
          <w:color w:val="191919"/>
          <w:shd w:val="clear" w:color="auto" w:fill="FFFFFF"/>
          <w:lang w:eastAsia="zh-CN"/>
        </w:rPr>
        <w:t>万户，</w:t>
      </w:r>
      <w:r w:rsidR="0057124A" w:rsidRPr="0057124A">
        <w:rPr>
          <w:rFonts w:ascii="微软雅黑" w:eastAsia="微软雅黑" w:hAnsi="微软雅黑" w:cs="微软雅黑"/>
          <w:color w:val="191919"/>
          <w:shd w:val="clear" w:color="auto" w:fill="FFFFFF"/>
          <w:lang w:eastAsia="zh-CN"/>
        </w:rPr>
        <w:t>9</w:t>
      </w:r>
      <w:r w:rsidR="0057124A" w:rsidRPr="0057124A">
        <w:rPr>
          <w:rFonts w:ascii="微软雅黑" w:eastAsia="微软雅黑" w:hAnsi="微软雅黑" w:cs="微软雅黑" w:hint="eastAsia"/>
          <w:color w:val="191919"/>
          <w:shd w:val="clear" w:color="auto" w:fill="FFFFFF"/>
          <w:lang w:eastAsia="zh-CN"/>
        </w:rPr>
        <w:t>月终值</w:t>
      </w:r>
      <w:r w:rsidR="0057124A" w:rsidRPr="0057124A">
        <w:rPr>
          <w:rFonts w:ascii="微软雅黑" w:eastAsia="微软雅黑" w:hAnsi="微软雅黑" w:cs="微软雅黑"/>
          <w:color w:val="191919"/>
          <w:shd w:val="clear" w:color="auto" w:fill="FFFFFF"/>
          <w:lang w:eastAsia="zh-CN"/>
        </w:rPr>
        <w:t>142.5</w:t>
      </w:r>
      <w:r w:rsidR="0057124A" w:rsidRPr="0057124A">
        <w:rPr>
          <w:rFonts w:ascii="微软雅黑" w:eastAsia="微软雅黑" w:hAnsi="微软雅黑" w:cs="微软雅黑" w:hint="eastAsia"/>
          <w:color w:val="191919"/>
          <w:shd w:val="clear" w:color="auto" w:fill="FFFFFF"/>
          <w:lang w:eastAsia="zh-CN"/>
        </w:rPr>
        <w:t>万户</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7124A" w:rsidRPr="0057124A">
        <w:rPr>
          <w:rFonts w:ascii="微软雅黑" w:eastAsia="微软雅黑" w:hAnsi="微软雅黑" w:cs="微软雅黑" w:hint="eastAsia"/>
          <w:color w:val="191919"/>
          <w:shd w:val="clear" w:color="auto" w:fill="FFFFFF"/>
          <w:lang w:eastAsia="zh-CN"/>
        </w:rPr>
        <w:t>美国</w:t>
      </w:r>
      <w:r w:rsidR="0057124A" w:rsidRPr="0057124A">
        <w:rPr>
          <w:rFonts w:ascii="微软雅黑" w:eastAsia="微软雅黑" w:hAnsi="微软雅黑" w:cs="微软雅黑"/>
          <w:color w:val="191919"/>
          <w:shd w:val="clear" w:color="auto" w:fill="FFFFFF"/>
          <w:lang w:eastAsia="zh-CN"/>
        </w:rPr>
        <w:t>11</w:t>
      </w:r>
      <w:r w:rsidR="0057124A" w:rsidRPr="0057124A">
        <w:rPr>
          <w:rFonts w:ascii="微软雅黑" w:eastAsia="微软雅黑" w:hAnsi="微软雅黑" w:cs="微软雅黑" w:hint="eastAsia"/>
          <w:color w:val="191919"/>
          <w:shd w:val="clear" w:color="auto" w:fill="FFFFFF"/>
          <w:lang w:eastAsia="zh-CN"/>
        </w:rPr>
        <w:t>月谘商会消费者信心指数为</w:t>
      </w:r>
      <w:r w:rsidR="0057124A" w:rsidRPr="0057124A">
        <w:rPr>
          <w:rFonts w:ascii="微软雅黑" w:eastAsia="微软雅黑" w:hAnsi="微软雅黑" w:cs="微软雅黑"/>
          <w:color w:val="191919"/>
          <w:shd w:val="clear" w:color="auto" w:fill="FFFFFF"/>
          <w:lang w:eastAsia="zh-CN"/>
        </w:rPr>
        <w:t>111.7</w:t>
      </w:r>
      <w:r w:rsidR="0057124A" w:rsidRPr="0057124A">
        <w:rPr>
          <w:rFonts w:ascii="微软雅黑" w:eastAsia="微软雅黑" w:hAnsi="微软雅黑" w:cs="微软雅黑" w:hint="eastAsia"/>
          <w:color w:val="191919"/>
          <w:shd w:val="clear" w:color="auto" w:fill="FFFFFF"/>
          <w:lang w:eastAsia="zh-CN"/>
        </w:rPr>
        <w:t>，预期</w:t>
      </w:r>
      <w:r w:rsidR="0057124A" w:rsidRPr="0057124A">
        <w:rPr>
          <w:rFonts w:ascii="微软雅黑" w:eastAsia="微软雅黑" w:hAnsi="微软雅黑" w:cs="微软雅黑"/>
          <w:color w:val="191919"/>
          <w:shd w:val="clear" w:color="auto" w:fill="FFFFFF"/>
          <w:lang w:eastAsia="zh-CN"/>
        </w:rPr>
        <w:t>111.3</w:t>
      </w:r>
      <w:r w:rsidR="0057124A" w:rsidRPr="0057124A">
        <w:rPr>
          <w:rFonts w:ascii="微软雅黑" w:eastAsia="微软雅黑" w:hAnsi="微软雅黑" w:cs="微软雅黑" w:hint="eastAsia"/>
          <w:color w:val="191919"/>
          <w:shd w:val="clear" w:color="auto" w:fill="FFFFFF"/>
          <w:lang w:eastAsia="zh-CN"/>
        </w:rPr>
        <w:t>，前值由</w:t>
      </w:r>
      <w:r w:rsidR="0057124A" w:rsidRPr="0057124A">
        <w:rPr>
          <w:rFonts w:ascii="微软雅黑" w:eastAsia="微软雅黑" w:hAnsi="微软雅黑" w:cs="微软雅黑"/>
          <w:color w:val="191919"/>
          <w:shd w:val="clear" w:color="auto" w:fill="FFFFFF"/>
          <w:lang w:eastAsia="zh-CN"/>
        </w:rPr>
        <w:t>108.7</w:t>
      </w:r>
      <w:r w:rsidR="0057124A" w:rsidRPr="0057124A">
        <w:rPr>
          <w:rFonts w:ascii="微软雅黑" w:eastAsia="微软雅黑" w:hAnsi="微软雅黑" w:cs="微软雅黑" w:hint="eastAsia"/>
          <w:color w:val="191919"/>
          <w:shd w:val="clear" w:color="auto" w:fill="FFFFFF"/>
          <w:lang w:eastAsia="zh-CN"/>
        </w:rPr>
        <w:t>修正至</w:t>
      </w:r>
      <w:r w:rsidR="0057124A" w:rsidRPr="0057124A">
        <w:rPr>
          <w:rFonts w:ascii="微软雅黑" w:eastAsia="微软雅黑" w:hAnsi="微软雅黑" w:cs="微软雅黑"/>
          <w:color w:val="191919"/>
          <w:shd w:val="clear" w:color="auto" w:fill="FFFFFF"/>
          <w:lang w:eastAsia="zh-CN"/>
        </w:rPr>
        <w:t>109.6</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7124A" w:rsidRPr="0057124A">
        <w:rPr>
          <w:rFonts w:ascii="微软雅黑" w:eastAsia="微软雅黑" w:hAnsi="微软雅黑" w:cs="微软雅黑" w:hint="eastAsia"/>
          <w:color w:val="191919"/>
          <w:shd w:val="clear" w:color="auto" w:fill="FFFFFF"/>
          <w:lang w:eastAsia="zh-CN"/>
        </w:rPr>
        <w:t>美国</w:t>
      </w:r>
      <w:r w:rsidR="0057124A" w:rsidRPr="0057124A">
        <w:rPr>
          <w:rFonts w:ascii="微软雅黑" w:eastAsia="微软雅黑" w:hAnsi="微软雅黑" w:cs="微软雅黑"/>
          <w:color w:val="191919"/>
          <w:shd w:val="clear" w:color="auto" w:fill="FFFFFF"/>
          <w:lang w:eastAsia="zh-CN"/>
        </w:rPr>
        <w:t>10</w:t>
      </w:r>
      <w:r w:rsidR="0057124A" w:rsidRPr="0057124A">
        <w:rPr>
          <w:rFonts w:ascii="微软雅黑" w:eastAsia="微软雅黑" w:hAnsi="微软雅黑" w:cs="微软雅黑" w:hint="eastAsia"/>
          <w:color w:val="191919"/>
          <w:shd w:val="clear" w:color="auto" w:fill="FFFFFF"/>
          <w:lang w:eastAsia="zh-CN"/>
        </w:rPr>
        <w:t>月新屋销售总数年化</w:t>
      </w:r>
      <w:r w:rsidR="0057124A" w:rsidRPr="0057124A">
        <w:rPr>
          <w:rFonts w:ascii="微软雅黑" w:eastAsia="微软雅黑" w:hAnsi="微软雅黑" w:cs="微软雅黑"/>
          <w:color w:val="191919"/>
          <w:shd w:val="clear" w:color="auto" w:fill="FFFFFF"/>
          <w:lang w:eastAsia="zh-CN"/>
        </w:rPr>
        <w:t>61</w:t>
      </w:r>
      <w:r w:rsidR="0057124A" w:rsidRPr="0057124A">
        <w:rPr>
          <w:rFonts w:ascii="微软雅黑" w:eastAsia="微软雅黑" w:hAnsi="微软雅黑" w:cs="微软雅黑" w:hint="eastAsia"/>
          <w:color w:val="191919"/>
          <w:shd w:val="clear" w:color="auto" w:fill="FFFFFF"/>
          <w:lang w:eastAsia="zh-CN"/>
        </w:rPr>
        <w:t>万户，创</w:t>
      </w:r>
      <w:r w:rsidR="0057124A" w:rsidRPr="0057124A">
        <w:rPr>
          <w:rFonts w:ascii="微软雅黑" w:eastAsia="微软雅黑" w:hAnsi="微软雅黑" w:cs="微软雅黑"/>
          <w:color w:val="191919"/>
          <w:shd w:val="clear" w:color="auto" w:fill="FFFFFF"/>
          <w:lang w:eastAsia="zh-CN"/>
        </w:rPr>
        <w:t>2022</w:t>
      </w:r>
      <w:r w:rsidR="0057124A" w:rsidRPr="0057124A">
        <w:rPr>
          <w:rFonts w:ascii="微软雅黑" w:eastAsia="微软雅黑" w:hAnsi="微软雅黑" w:cs="微软雅黑" w:hint="eastAsia"/>
          <w:color w:val="191919"/>
          <w:shd w:val="clear" w:color="auto" w:fill="FFFFFF"/>
          <w:lang w:eastAsia="zh-CN"/>
        </w:rPr>
        <w:t>年</w:t>
      </w:r>
      <w:r w:rsidR="0057124A" w:rsidRPr="0057124A">
        <w:rPr>
          <w:rFonts w:ascii="微软雅黑" w:eastAsia="微软雅黑" w:hAnsi="微软雅黑" w:cs="微软雅黑"/>
          <w:color w:val="191919"/>
          <w:shd w:val="clear" w:color="auto" w:fill="FFFFFF"/>
          <w:lang w:eastAsia="zh-CN"/>
        </w:rPr>
        <w:t>11</w:t>
      </w:r>
      <w:r w:rsidR="0057124A" w:rsidRPr="0057124A">
        <w:rPr>
          <w:rFonts w:ascii="微软雅黑" w:eastAsia="微软雅黑" w:hAnsi="微软雅黑" w:cs="微软雅黑" w:hint="eastAsia"/>
          <w:color w:val="191919"/>
          <w:shd w:val="clear" w:color="auto" w:fill="FFFFFF"/>
          <w:lang w:eastAsia="zh-CN"/>
        </w:rPr>
        <w:t>月以来新低，预期</w:t>
      </w:r>
      <w:r w:rsidR="0057124A" w:rsidRPr="0057124A">
        <w:rPr>
          <w:rFonts w:ascii="微软雅黑" w:eastAsia="微软雅黑" w:hAnsi="微软雅黑" w:cs="微软雅黑"/>
          <w:color w:val="191919"/>
          <w:shd w:val="clear" w:color="auto" w:fill="FFFFFF"/>
          <w:lang w:eastAsia="zh-CN"/>
        </w:rPr>
        <w:t>72.5</w:t>
      </w:r>
      <w:r w:rsidR="0057124A" w:rsidRPr="0057124A">
        <w:rPr>
          <w:rFonts w:ascii="微软雅黑" w:eastAsia="微软雅黑" w:hAnsi="微软雅黑" w:cs="微软雅黑" w:hint="eastAsia"/>
          <w:color w:val="191919"/>
          <w:shd w:val="clear" w:color="auto" w:fill="FFFFFF"/>
          <w:lang w:eastAsia="zh-CN"/>
        </w:rPr>
        <w:t>万户，前值</w:t>
      </w:r>
      <w:r w:rsidR="0057124A" w:rsidRPr="0057124A">
        <w:rPr>
          <w:rFonts w:ascii="微软雅黑" w:eastAsia="微软雅黑" w:hAnsi="微软雅黑" w:cs="微软雅黑"/>
          <w:color w:val="191919"/>
          <w:shd w:val="clear" w:color="auto" w:fill="FFFFFF"/>
          <w:lang w:eastAsia="zh-CN"/>
        </w:rPr>
        <w:t>73.8</w:t>
      </w:r>
      <w:r w:rsidR="0057124A" w:rsidRPr="0057124A">
        <w:rPr>
          <w:rFonts w:ascii="微软雅黑" w:eastAsia="微软雅黑" w:hAnsi="微软雅黑" w:cs="微软雅黑" w:hint="eastAsia"/>
          <w:color w:val="191919"/>
          <w:shd w:val="clear" w:color="auto" w:fill="FFFFFF"/>
          <w:lang w:eastAsia="zh-CN"/>
        </w:rPr>
        <w:t>万户</w:t>
      </w:r>
      <w:r w:rsidRPr="00E90B8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1604D9" w:rsidTr="002731E2">
        <w:trPr>
          <w:trHeight w:val="618"/>
        </w:trPr>
        <w:tc>
          <w:tcPr>
            <w:tcW w:w="1731" w:type="dxa"/>
            <w:tcBorders>
              <w:top w:val="nil"/>
              <w:left w:val="nil"/>
              <w:bottom w:val="nil"/>
              <w:right w:val="nil"/>
            </w:tcBorders>
            <w:shd w:val="clear" w:color="auto" w:fill="auto"/>
          </w:tcPr>
          <w:p w:rsidR="001604D9" w:rsidRDefault="0057124A" w:rsidP="001604D9">
            <w:pPr>
              <w:pStyle w:val="TableText"/>
              <w:ind w:firstLine="392"/>
              <w:rPr>
                <w:lang w:eastAsia="zh-CN"/>
              </w:rPr>
            </w:pPr>
            <w:r>
              <w:t>2024/11/27</w:t>
            </w:r>
          </w:p>
        </w:tc>
        <w:tc>
          <w:tcPr>
            <w:tcW w:w="1134" w:type="dxa"/>
            <w:tcBorders>
              <w:left w:val="nil"/>
            </w:tcBorders>
            <w:shd w:val="clear" w:color="auto" w:fill="auto"/>
          </w:tcPr>
          <w:p w:rsidR="001604D9" w:rsidRPr="00853C1D" w:rsidRDefault="0057124A" w:rsidP="001604D9">
            <w:pPr>
              <w:pStyle w:val="TableText"/>
              <w:ind w:firstLine="392"/>
              <w:rPr>
                <w:lang w:eastAsia="zh-CN"/>
              </w:rPr>
            </w:pPr>
            <w:r>
              <w:rPr>
                <w:lang w:eastAsia="zh-CN"/>
              </w:rPr>
              <w:t>08</w:t>
            </w:r>
            <w:r w:rsidR="00DB08A6">
              <w:rPr>
                <w:rFonts w:hint="eastAsia"/>
                <w:lang w:eastAsia="zh-CN"/>
              </w:rPr>
              <w:t>:</w:t>
            </w:r>
            <w:r>
              <w:rPr>
                <w:lang w:eastAsia="zh-CN"/>
              </w:rPr>
              <w:t>3</w:t>
            </w:r>
            <w:r w:rsidR="00DB08A6">
              <w:rPr>
                <w:lang w:eastAsia="zh-CN"/>
              </w:rPr>
              <w:t>0</w:t>
            </w:r>
          </w:p>
        </w:tc>
        <w:tc>
          <w:tcPr>
            <w:tcW w:w="6524" w:type="dxa"/>
            <w:shd w:val="clear" w:color="auto" w:fill="auto"/>
          </w:tcPr>
          <w:p w:rsidR="001604D9" w:rsidRDefault="0057124A" w:rsidP="001604D9">
            <w:pPr>
              <w:pStyle w:val="TableText"/>
              <w:ind w:firstLine="392"/>
              <w:rPr>
                <w:b w:val="0"/>
                <w:lang w:eastAsia="zh-CN"/>
              </w:rPr>
            </w:pPr>
            <w:r w:rsidRPr="0057124A">
              <w:rPr>
                <w:rFonts w:hint="eastAsia"/>
                <w:b w:val="0"/>
                <w:lang w:eastAsia="zh-CN"/>
              </w:rPr>
              <w:t>澳大利亚</w:t>
            </w:r>
            <w:r w:rsidRPr="0057124A">
              <w:rPr>
                <w:b w:val="0"/>
                <w:lang w:eastAsia="zh-CN"/>
              </w:rPr>
              <w:t>10</w:t>
            </w:r>
            <w:r w:rsidRPr="0057124A">
              <w:rPr>
                <w:rFonts w:hint="eastAsia"/>
                <w:b w:val="0"/>
                <w:lang w:eastAsia="zh-CN"/>
              </w:rPr>
              <w:t>月加权</w:t>
            </w:r>
            <w:r w:rsidRPr="0057124A">
              <w:rPr>
                <w:b w:val="0"/>
                <w:lang w:eastAsia="zh-CN"/>
              </w:rPr>
              <w:t>CPI</w:t>
            </w:r>
            <w:r w:rsidRPr="0057124A">
              <w:rPr>
                <w:rFonts w:hint="eastAsia"/>
                <w:b w:val="0"/>
                <w:lang w:eastAsia="zh-CN"/>
              </w:rPr>
              <w:t>年率</w:t>
            </w:r>
          </w:p>
        </w:tc>
      </w:tr>
      <w:tr w:rsidR="001604D9" w:rsidTr="00214344">
        <w:trPr>
          <w:trHeight w:val="618"/>
        </w:trPr>
        <w:tc>
          <w:tcPr>
            <w:tcW w:w="1731" w:type="dxa"/>
            <w:tcBorders>
              <w:top w:val="nil"/>
              <w:left w:val="nil"/>
              <w:bottom w:val="nil"/>
              <w:right w:val="nil"/>
            </w:tcBorders>
            <w:shd w:val="clear" w:color="auto" w:fill="D3EAFF"/>
          </w:tcPr>
          <w:p w:rsidR="001604D9" w:rsidRDefault="0057124A" w:rsidP="001604D9">
            <w:pPr>
              <w:pStyle w:val="TableText"/>
              <w:ind w:firstLine="392"/>
              <w:rPr>
                <w:lang w:eastAsia="zh-CN"/>
              </w:rPr>
            </w:pPr>
            <w:r>
              <w:t>2024/11/27</w:t>
            </w:r>
          </w:p>
        </w:tc>
        <w:tc>
          <w:tcPr>
            <w:tcW w:w="1134" w:type="dxa"/>
            <w:tcBorders>
              <w:left w:val="nil"/>
            </w:tcBorders>
            <w:shd w:val="clear" w:color="auto" w:fill="D3EAFF"/>
          </w:tcPr>
          <w:p w:rsidR="001604D9" w:rsidRPr="00853C1D" w:rsidRDefault="0057124A" w:rsidP="001604D9">
            <w:pPr>
              <w:pStyle w:val="TableText"/>
              <w:ind w:firstLine="392"/>
              <w:rPr>
                <w:lang w:eastAsia="zh-CN"/>
              </w:rPr>
            </w:pPr>
            <w:r>
              <w:rPr>
                <w:lang w:eastAsia="zh-CN"/>
              </w:rPr>
              <w:t>09</w:t>
            </w:r>
            <w:r w:rsidR="001604D9">
              <w:rPr>
                <w:rFonts w:hint="eastAsia"/>
                <w:lang w:eastAsia="zh-CN"/>
              </w:rPr>
              <w:t>:</w:t>
            </w:r>
            <w:r w:rsidR="00DB08A6">
              <w:rPr>
                <w:lang w:eastAsia="zh-CN"/>
              </w:rPr>
              <w:t>0</w:t>
            </w:r>
            <w:r w:rsidR="002F37CD">
              <w:rPr>
                <w:lang w:eastAsia="zh-CN"/>
              </w:rPr>
              <w:t>0</w:t>
            </w:r>
          </w:p>
        </w:tc>
        <w:tc>
          <w:tcPr>
            <w:tcW w:w="6524" w:type="dxa"/>
            <w:shd w:val="clear" w:color="auto" w:fill="D3EAFF"/>
          </w:tcPr>
          <w:p w:rsidR="00DB08A6" w:rsidRDefault="0057124A" w:rsidP="001604D9">
            <w:pPr>
              <w:pStyle w:val="TableText"/>
              <w:ind w:firstLine="392"/>
              <w:rPr>
                <w:b w:val="0"/>
                <w:lang w:eastAsia="zh-CN"/>
              </w:rPr>
            </w:pPr>
            <w:r w:rsidRPr="0057124A">
              <w:rPr>
                <w:rFonts w:hint="eastAsia"/>
                <w:b w:val="0"/>
                <w:lang w:eastAsia="zh-CN"/>
              </w:rPr>
              <w:t>新西兰联储公布利率决议和政策声明</w:t>
            </w:r>
          </w:p>
        </w:tc>
      </w:tr>
      <w:tr w:rsidR="001604D9" w:rsidTr="00214344">
        <w:trPr>
          <w:trHeight w:val="618"/>
        </w:trPr>
        <w:tc>
          <w:tcPr>
            <w:tcW w:w="1731" w:type="dxa"/>
            <w:tcBorders>
              <w:top w:val="nil"/>
            </w:tcBorders>
            <w:shd w:val="clear" w:color="auto" w:fill="auto"/>
          </w:tcPr>
          <w:p w:rsidR="001604D9" w:rsidRPr="00853C1D" w:rsidRDefault="0057124A" w:rsidP="001604D9">
            <w:pPr>
              <w:pStyle w:val="TableText"/>
              <w:ind w:firstLine="392"/>
              <w:rPr>
                <w:lang w:eastAsia="zh-CN"/>
              </w:rPr>
            </w:pPr>
            <w:r>
              <w:t>2024/11/27</w:t>
            </w:r>
          </w:p>
        </w:tc>
        <w:tc>
          <w:tcPr>
            <w:tcW w:w="1134" w:type="dxa"/>
            <w:shd w:val="clear" w:color="auto" w:fill="auto"/>
          </w:tcPr>
          <w:p w:rsidR="001604D9" w:rsidRPr="00853C1D" w:rsidRDefault="0057124A" w:rsidP="001604D9">
            <w:pPr>
              <w:pStyle w:val="TableText"/>
              <w:ind w:firstLine="392"/>
              <w:rPr>
                <w:lang w:eastAsia="zh-CN"/>
              </w:rPr>
            </w:pPr>
            <w:r>
              <w:rPr>
                <w:lang w:eastAsia="zh-CN"/>
              </w:rPr>
              <w:t>10</w:t>
            </w:r>
            <w:r w:rsidR="001604D9">
              <w:rPr>
                <w:rFonts w:hint="eastAsia"/>
                <w:lang w:eastAsia="zh-CN"/>
              </w:rPr>
              <w:t>:</w:t>
            </w:r>
            <w:r w:rsidR="008A5987">
              <w:rPr>
                <w:lang w:eastAsia="zh-CN"/>
              </w:rPr>
              <w:t>0</w:t>
            </w:r>
            <w:r w:rsidR="00DB08A6">
              <w:rPr>
                <w:lang w:eastAsia="zh-CN"/>
              </w:rPr>
              <w:t>0</w:t>
            </w:r>
          </w:p>
        </w:tc>
        <w:tc>
          <w:tcPr>
            <w:tcW w:w="6524" w:type="dxa"/>
            <w:shd w:val="clear" w:color="auto" w:fill="auto"/>
          </w:tcPr>
          <w:p w:rsidR="00DB08A6" w:rsidRPr="00853C1D" w:rsidRDefault="0057124A" w:rsidP="001604D9">
            <w:pPr>
              <w:pStyle w:val="TableText"/>
              <w:ind w:firstLine="392"/>
              <w:rPr>
                <w:b w:val="0"/>
                <w:lang w:eastAsia="zh-CN"/>
              </w:rPr>
            </w:pPr>
            <w:r w:rsidRPr="0057124A">
              <w:rPr>
                <w:rFonts w:hint="eastAsia"/>
                <w:b w:val="0"/>
                <w:lang w:eastAsia="zh-CN"/>
              </w:rPr>
              <w:t>新西兰联储主席奥尔召开新闻发布会</w:t>
            </w:r>
          </w:p>
        </w:tc>
      </w:tr>
      <w:tr w:rsidR="001604D9" w:rsidTr="00214344">
        <w:trPr>
          <w:trHeight w:val="618"/>
        </w:trPr>
        <w:tc>
          <w:tcPr>
            <w:tcW w:w="1731" w:type="dxa"/>
            <w:shd w:val="clear" w:color="auto" w:fill="D3EAFF"/>
          </w:tcPr>
          <w:p w:rsidR="001604D9" w:rsidRDefault="009E549E" w:rsidP="001604D9">
            <w:pPr>
              <w:pStyle w:val="TableText"/>
              <w:ind w:firstLine="392"/>
              <w:rPr>
                <w:lang w:eastAsia="zh-CN"/>
              </w:rPr>
            </w:pPr>
            <w:r>
              <w:t>2024/11/27</w:t>
            </w:r>
          </w:p>
        </w:tc>
        <w:tc>
          <w:tcPr>
            <w:tcW w:w="1134" w:type="dxa"/>
            <w:shd w:val="clear" w:color="auto" w:fill="D3EAFF"/>
          </w:tcPr>
          <w:p w:rsidR="001604D9" w:rsidRDefault="0057124A" w:rsidP="001604D9">
            <w:pPr>
              <w:pStyle w:val="TableText"/>
              <w:ind w:firstLine="392"/>
              <w:rPr>
                <w:b w:val="0"/>
                <w:bCs w:val="0"/>
                <w:lang w:eastAsia="zh-CN"/>
              </w:rPr>
            </w:pPr>
            <w:r>
              <w:rPr>
                <w:lang w:eastAsia="zh-CN"/>
              </w:rPr>
              <w:t>17</w:t>
            </w:r>
            <w:r w:rsidR="001604D9">
              <w:rPr>
                <w:rFonts w:hint="eastAsia"/>
                <w:lang w:eastAsia="zh-CN"/>
              </w:rPr>
              <w:t>:</w:t>
            </w:r>
            <w:r w:rsidR="00A85056">
              <w:rPr>
                <w:lang w:eastAsia="zh-CN"/>
              </w:rPr>
              <w:t>00</w:t>
            </w:r>
          </w:p>
        </w:tc>
        <w:tc>
          <w:tcPr>
            <w:tcW w:w="6524" w:type="dxa"/>
            <w:shd w:val="clear" w:color="auto" w:fill="D3EAFF"/>
          </w:tcPr>
          <w:p w:rsidR="00A85056" w:rsidRPr="000334A3" w:rsidRDefault="0057124A" w:rsidP="001604D9">
            <w:pPr>
              <w:pStyle w:val="TableText"/>
              <w:ind w:firstLine="392"/>
              <w:rPr>
                <w:b w:val="0"/>
                <w:lang w:eastAsia="zh-CN"/>
              </w:rPr>
            </w:pPr>
            <w:r w:rsidRPr="0057124A">
              <w:rPr>
                <w:rFonts w:hint="eastAsia"/>
                <w:b w:val="0"/>
                <w:lang w:eastAsia="zh-CN"/>
              </w:rPr>
              <w:t>瑞士</w:t>
            </w:r>
            <w:r w:rsidRPr="0057124A">
              <w:rPr>
                <w:b w:val="0"/>
                <w:lang w:eastAsia="zh-CN"/>
              </w:rPr>
              <w:t>11</w:t>
            </w:r>
            <w:r w:rsidRPr="0057124A">
              <w:rPr>
                <w:rFonts w:hint="eastAsia"/>
                <w:b w:val="0"/>
                <w:lang w:eastAsia="zh-CN"/>
              </w:rPr>
              <w:t>月</w:t>
            </w:r>
            <w:r w:rsidRPr="0057124A">
              <w:rPr>
                <w:b w:val="0"/>
                <w:lang w:eastAsia="zh-CN"/>
              </w:rPr>
              <w:t>ZEW</w:t>
            </w:r>
            <w:r w:rsidRPr="0057124A">
              <w:rPr>
                <w:rFonts w:hint="eastAsia"/>
                <w:b w:val="0"/>
                <w:lang w:eastAsia="zh-CN"/>
              </w:rPr>
              <w:t>投资者信心指数</w:t>
            </w:r>
          </w:p>
        </w:tc>
      </w:tr>
      <w:tr w:rsidR="001604D9" w:rsidTr="00214344">
        <w:trPr>
          <w:trHeight w:val="618"/>
        </w:trPr>
        <w:tc>
          <w:tcPr>
            <w:tcW w:w="1731" w:type="dxa"/>
            <w:shd w:val="clear" w:color="auto" w:fill="auto"/>
          </w:tcPr>
          <w:p w:rsidR="001604D9" w:rsidRDefault="009E549E" w:rsidP="001604D9">
            <w:pPr>
              <w:pStyle w:val="TableText"/>
              <w:ind w:firstLine="392"/>
              <w:rPr>
                <w:lang w:eastAsia="zh-CN"/>
              </w:rPr>
            </w:pPr>
            <w:r>
              <w:t>2024/11/27</w:t>
            </w:r>
          </w:p>
        </w:tc>
        <w:tc>
          <w:tcPr>
            <w:tcW w:w="1134" w:type="dxa"/>
            <w:shd w:val="clear" w:color="auto" w:fill="auto"/>
          </w:tcPr>
          <w:p w:rsidR="001604D9" w:rsidRDefault="0057124A" w:rsidP="001604D9">
            <w:pPr>
              <w:pStyle w:val="TableText"/>
              <w:ind w:firstLine="392"/>
              <w:rPr>
                <w:b w:val="0"/>
                <w:bCs w:val="0"/>
                <w:lang w:eastAsia="zh-CN"/>
              </w:rPr>
            </w:pPr>
            <w:r>
              <w:rPr>
                <w:lang w:eastAsia="zh-CN"/>
              </w:rPr>
              <w:t>17</w:t>
            </w:r>
            <w:r w:rsidR="001604D9">
              <w:rPr>
                <w:rFonts w:hint="eastAsia"/>
                <w:lang w:eastAsia="zh-CN"/>
              </w:rPr>
              <w:t>:</w:t>
            </w:r>
            <w:r w:rsidR="00DB08A6">
              <w:rPr>
                <w:lang w:eastAsia="zh-CN"/>
              </w:rPr>
              <w:t>3</w:t>
            </w:r>
            <w:r w:rsidR="001604D9">
              <w:rPr>
                <w:lang w:eastAsia="zh-CN"/>
              </w:rPr>
              <w:t>0</w:t>
            </w:r>
          </w:p>
        </w:tc>
        <w:tc>
          <w:tcPr>
            <w:tcW w:w="6524" w:type="dxa"/>
            <w:shd w:val="clear" w:color="auto" w:fill="auto"/>
          </w:tcPr>
          <w:p w:rsidR="002F37CD" w:rsidRDefault="0057124A" w:rsidP="001604D9">
            <w:pPr>
              <w:pStyle w:val="TableText"/>
              <w:ind w:firstLine="392"/>
              <w:rPr>
                <w:b w:val="0"/>
                <w:lang w:eastAsia="zh-CN"/>
              </w:rPr>
            </w:pPr>
            <w:r w:rsidRPr="0057124A">
              <w:rPr>
                <w:rFonts w:hint="eastAsia"/>
                <w:b w:val="0"/>
                <w:lang w:eastAsia="zh-CN"/>
              </w:rPr>
              <w:t>德国</w:t>
            </w:r>
            <w:r w:rsidRPr="0057124A">
              <w:rPr>
                <w:b w:val="0"/>
                <w:lang w:eastAsia="zh-CN"/>
              </w:rPr>
              <w:t>12</w:t>
            </w:r>
            <w:r w:rsidRPr="0057124A">
              <w:rPr>
                <w:rFonts w:hint="eastAsia"/>
                <w:b w:val="0"/>
                <w:lang w:eastAsia="zh-CN"/>
              </w:rPr>
              <w:t>月</w:t>
            </w:r>
            <w:r w:rsidRPr="0057124A">
              <w:rPr>
                <w:b w:val="0"/>
                <w:lang w:eastAsia="zh-CN"/>
              </w:rPr>
              <w:t>Gfk</w:t>
            </w:r>
            <w:r w:rsidRPr="0057124A">
              <w:rPr>
                <w:rFonts w:hint="eastAsia"/>
                <w:b w:val="0"/>
                <w:lang w:eastAsia="zh-CN"/>
              </w:rPr>
              <w:t>消费者信心指数</w:t>
            </w:r>
          </w:p>
        </w:tc>
      </w:tr>
      <w:tr w:rsidR="0057124A" w:rsidTr="0057124A">
        <w:trPr>
          <w:trHeight w:val="618"/>
        </w:trPr>
        <w:tc>
          <w:tcPr>
            <w:tcW w:w="1731" w:type="dxa"/>
            <w:shd w:val="clear" w:color="auto" w:fill="D3EAFF"/>
          </w:tcPr>
          <w:p w:rsidR="0057124A" w:rsidRDefault="0057124A" w:rsidP="0057124A">
            <w:pPr>
              <w:pStyle w:val="TableText"/>
              <w:ind w:firstLine="392"/>
              <w:rPr>
                <w:lang w:eastAsia="zh-CN"/>
              </w:rPr>
            </w:pPr>
            <w:r>
              <w:t>2024/11/27</w:t>
            </w:r>
          </w:p>
        </w:tc>
        <w:tc>
          <w:tcPr>
            <w:tcW w:w="1134" w:type="dxa"/>
            <w:shd w:val="clear" w:color="auto" w:fill="D3EAFF"/>
          </w:tcPr>
          <w:p w:rsidR="0057124A" w:rsidRDefault="0057124A" w:rsidP="0057124A">
            <w:pPr>
              <w:pStyle w:val="TableText"/>
              <w:ind w:firstLine="392"/>
              <w:rPr>
                <w:b w:val="0"/>
                <w:bCs w:val="0"/>
                <w:lang w:eastAsia="zh-CN"/>
              </w:rPr>
            </w:pPr>
            <w:r>
              <w:rPr>
                <w:lang w:eastAsia="zh-CN"/>
              </w:rPr>
              <w:t>21</w:t>
            </w:r>
            <w:r>
              <w:rPr>
                <w:rFonts w:hint="eastAsia"/>
                <w:lang w:eastAsia="zh-CN"/>
              </w:rPr>
              <w:t>:</w:t>
            </w:r>
            <w:r>
              <w:rPr>
                <w:lang w:eastAsia="zh-CN"/>
              </w:rPr>
              <w:t>30</w:t>
            </w:r>
          </w:p>
        </w:tc>
        <w:tc>
          <w:tcPr>
            <w:tcW w:w="6524" w:type="dxa"/>
            <w:shd w:val="clear" w:color="auto" w:fill="D3EAFF"/>
          </w:tcPr>
          <w:p w:rsidR="0057124A" w:rsidRDefault="0057124A" w:rsidP="0057124A">
            <w:pPr>
              <w:pStyle w:val="TableText"/>
              <w:ind w:firstLine="392"/>
              <w:rPr>
                <w:b w:val="0"/>
                <w:lang w:eastAsia="zh-CN"/>
              </w:rPr>
            </w:pPr>
            <w:r w:rsidRPr="0057124A">
              <w:rPr>
                <w:rFonts w:hint="eastAsia"/>
                <w:b w:val="0"/>
                <w:lang w:eastAsia="zh-CN"/>
              </w:rPr>
              <w:t>美国至</w:t>
            </w:r>
            <w:r w:rsidRPr="0057124A">
              <w:rPr>
                <w:b w:val="0"/>
                <w:lang w:eastAsia="zh-CN"/>
              </w:rPr>
              <w:t>11</w:t>
            </w:r>
            <w:r w:rsidRPr="0057124A">
              <w:rPr>
                <w:rFonts w:hint="eastAsia"/>
                <w:b w:val="0"/>
                <w:lang w:eastAsia="zh-CN"/>
              </w:rPr>
              <w:t>月</w:t>
            </w:r>
            <w:r w:rsidRPr="0057124A">
              <w:rPr>
                <w:b w:val="0"/>
                <w:lang w:eastAsia="zh-CN"/>
              </w:rPr>
              <w:t>23</w:t>
            </w:r>
            <w:r w:rsidRPr="0057124A">
              <w:rPr>
                <w:rFonts w:hint="eastAsia"/>
                <w:b w:val="0"/>
                <w:lang w:eastAsia="zh-CN"/>
              </w:rPr>
              <w:t>日当周初请失业金人数</w:t>
            </w:r>
          </w:p>
          <w:p w:rsidR="0057124A" w:rsidRDefault="0057124A" w:rsidP="0057124A">
            <w:pPr>
              <w:pStyle w:val="TableText"/>
              <w:ind w:firstLine="392"/>
              <w:rPr>
                <w:b w:val="0"/>
                <w:lang w:eastAsia="zh-CN"/>
              </w:rPr>
            </w:pPr>
            <w:r w:rsidRPr="0057124A">
              <w:rPr>
                <w:rFonts w:hint="eastAsia"/>
                <w:b w:val="0"/>
                <w:lang w:eastAsia="zh-CN"/>
              </w:rPr>
              <w:t>美国第三季度实际</w:t>
            </w:r>
            <w:r w:rsidRPr="0057124A">
              <w:rPr>
                <w:b w:val="0"/>
                <w:lang w:eastAsia="zh-CN"/>
              </w:rPr>
              <w:t>GDP</w:t>
            </w:r>
            <w:r w:rsidRPr="0057124A">
              <w:rPr>
                <w:rFonts w:hint="eastAsia"/>
                <w:b w:val="0"/>
                <w:lang w:eastAsia="zh-CN"/>
              </w:rPr>
              <w:t>年化季率修正值</w:t>
            </w:r>
          </w:p>
          <w:p w:rsidR="0057124A" w:rsidRDefault="0057124A" w:rsidP="0057124A">
            <w:pPr>
              <w:pStyle w:val="TableText"/>
              <w:ind w:firstLine="392"/>
              <w:rPr>
                <w:b w:val="0"/>
                <w:lang w:eastAsia="zh-CN"/>
              </w:rPr>
            </w:pPr>
            <w:r w:rsidRPr="0057124A">
              <w:rPr>
                <w:rFonts w:hint="eastAsia"/>
                <w:b w:val="0"/>
                <w:lang w:eastAsia="zh-CN"/>
              </w:rPr>
              <w:t>美国</w:t>
            </w:r>
            <w:r w:rsidRPr="0057124A">
              <w:rPr>
                <w:b w:val="0"/>
                <w:lang w:eastAsia="zh-CN"/>
              </w:rPr>
              <w:t>10</w:t>
            </w:r>
            <w:r w:rsidRPr="0057124A">
              <w:rPr>
                <w:rFonts w:hint="eastAsia"/>
                <w:b w:val="0"/>
                <w:lang w:eastAsia="zh-CN"/>
              </w:rPr>
              <w:t>月耐用品订单月率</w:t>
            </w:r>
          </w:p>
        </w:tc>
      </w:tr>
      <w:tr w:rsidR="0057124A" w:rsidTr="00214344">
        <w:trPr>
          <w:trHeight w:val="618"/>
        </w:trPr>
        <w:tc>
          <w:tcPr>
            <w:tcW w:w="1731" w:type="dxa"/>
            <w:shd w:val="clear" w:color="auto" w:fill="auto"/>
          </w:tcPr>
          <w:p w:rsidR="0057124A" w:rsidRDefault="0057124A" w:rsidP="0057124A">
            <w:pPr>
              <w:pStyle w:val="TableText"/>
              <w:ind w:firstLine="392"/>
              <w:rPr>
                <w:lang w:eastAsia="zh-CN"/>
              </w:rPr>
            </w:pPr>
            <w:r>
              <w:t>2024/11/27</w:t>
            </w:r>
          </w:p>
        </w:tc>
        <w:tc>
          <w:tcPr>
            <w:tcW w:w="1134" w:type="dxa"/>
            <w:shd w:val="clear" w:color="auto" w:fill="auto"/>
          </w:tcPr>
          <w:p w:rsidR="0057124A" w:rsidRDefault="0057124A" w:rsidP="0057124A">
            <w:pPr>
              <w:pStyle w:val="TableText"/>
              <w:ind w:firstLine="392"/>
              <w:rPr>
                <w:b w:val="0"/>
                <w:bCs w:val="0"/>
                <w:lang w:eastAsia="zh-CN"/>
              </w:rPr>
            </w:pPr>
            <w:r>
              <w:rPr>
                <w:lang w:eastAsia="zh-CN"/>
              </w:rPr>
              <w:t>22</w:t>
            </w:r>
            <w:r>
              <w:rPr>
                <w:rFonts w:hint="eastAsia"/>
                <w:lang w:eastAsia="zh-CN"/>
              </w:rPr>
              <w:t>:</w:t>
            </w:r>
            <w:r>
              <w:rPr>
                <w:lang w:eastAsia="zh-CN"/>
              </w:rPr>
              <w:t>45</w:t>
            </w:r>
          </w:p>
        </w:tc>
        <w:tc>
          <w:tcPr>
            <w:tcW w:w="6524" w:type="dxa"/>
            <w:shd w:val="clear" w:color="auto" w:fill="auto"/>
          </w:tcPr>
          <w:p w:rsidR="0057124A" w:rsidRDefault="0057124A" w:rsidP="0057124A">
            <w:pPr>
              <w:pStyle w:val="TableText"/>
              <w:ind w:firstLine="392"/>
              <w:rPr>
                <w:b w:val="0"/>
                <w:lang w:eastAsia="zh-CN"/>
              </w:rPr>
            </w:pPr>
            <w:r w:rsidRPr="0057124A">
              <w:rPr>
                <w:rFonts w:hint="eastAsia"/>
                <w:b w:val="0"/>
                <w:lang w:eastAsia="zh-CN"/>
              </w:rPr>
              <w:t>美国</w:t>
            </w:r>
            <w:r w:rsidRPr="0057124A">
              <w:rPr>
                <w:b w:val="0"/>
                <w:lang w:eastAsia="zh-CN"/>
              </w:rPr>
              <w:t>11</w:t>
            </w:r>
            <w:r w:rsidRPr="0057124A">
              <w:rPr>
                <w:rFonts w:hint="eastAsia"/>
                <w:b w:val="0"/>
                <w:lang w:eastAsia="zh-CN"/>
              </w:rPr>
              <w:t>月芝加哥</w:t>
            </w:r>
            <w:r w:rsidRPr="0057124A">
              <w:rPr>
                <w:b w:val="0"/>
                <w:lang w:eastAsia="zh-CN"/>
              </w:rPr>
              <w:t>PMI</w:t>
            </w:r>
          </w:p>
        </w:tc>
      </w:tr>
      <w:tr w:rsidR="0057124A" w:rsidTr="0057124A">
        <w:trPr>
          <w:trHeight w:val="618"/>
        </w:trPr>
        <w:tc>
          <w:tcPr>
            <w:tcW w:w="1731" w:type="dxa"/>
            <w:shd w:val="clear" w:color="auto" w:fill="D3EAFF"/>
          </w:tcPr>
          <w:p w:rsidR="0057124A" w:rsidRDefault="0057124A" w:rsidP="0057124A">
            <w:pPr>
              <w:pStyle w:val="TableText"/>
              <w:ind w:firstLine="392"/>
              <w:rPr>
                <w:lang w:eastAsia="zh-CN"/>
              </w:rPr>
            </w:pPr>
            <w:r>
              <w:t>2024/11/27</w:t>
            </w:r>
          </w:p>
        </w:tc>
        <w:tc>
          <w:tcPr>
            <w:tcW w:w="1134" w:type="dxa"/>
            <w:shd w:val="clear" w:color="auto" w:fill="D3EAFF"/>
          </w:tcPr>
          <w:p w:rsidR="0057124A" w:rsidRDefault="0057124A" w:rsidP="0057124A">
            <w:pPr>
              <w:pStyle w:val="TableText"/>
              <w:ind w:firstLine="392"/>
              <w:rPr>
                <w:b w:val="0"/>
                <w:bCs w:val="0"/>
                <w:lang w:eastAsia="zh-CN"/>
              </w:rPr>
            </w:pPr>
            <w:r>
              <w:rPr>
                <w:lang w:eastAsia="zh-CN"/>
              </w:rPr>
              <w:t>23</w:t>
            </w:r>
            <w:r>
              <w:rPr>
                <w:rFonts w:hint="eastAsia"/>
                <w:lang w:eastAsia="zh-CN"/>
              </w:rPr>
              <w:t>:</w:t>
            </w:r>
            <w:r>
              <w:rPr>
                <w:lang w:eastAsia="zh-CN"/>
              </w:rPr>
              <w:t>00</w:t>
            </w:r>
          </w:p>
        </w:tc>
        <w:tc>
          <w:tcPr>
            <w:tcW w:w="6524" w:type="dxa"/>
            <w:shd w:val="clear" w:color="auto" w:fill="D3EAFF"/>
          </w:tcPr>
          <w:p w:rsidR="0057124A" w:rsidRDefault="0057124A" w:rsidP="0057124A">
            <w:pPr>
              <w:pStyle w:val="TableText"/>
              <w:ind w:firstLine="392"/>
              <w:rPr>
                <w:b w:val="0"/>
                <w:lang w:eastAsia="zh-CN"/>
              </w:rPr>
            </w:pPr>
            <w:r w:rsidRPr="0057124A">
              <w:rPr>
                <w:rFonts w:hint="eastAsia"/>
                <w:b w:val="0"/>
                <w:lang w:eastAsia="zh-CN"/>
              </w:rPr>
              <w:t>美国</w:t>
            </w:r>
            <w:r w:rsidRPr="0057124A">
              <w:rPr>
                <w:b w:val="0"/>
                <w:lang w:eastAsia="zh-CN"/>
              </w:rPr>
              <w:t>10</w:t>
            </w:r>
            <w:r w:rsidRPr="0057124A">
              <w:rPr>
                <w:rFonts w:hint="eastAsia"/>
                <w:b w:val="0"/>
                <w:lang w:eastAsia="zh-CN"/>
              </w:rPr>
              <w:t>月核心</w:t>
            </w:r>
            <w:r w:rsidRPr="0057124A">
              <w:rPr>
                <w:b w:val="0"/>
                <w:lang w:eastAsia="zh-CN"/>
              </w:rPr>
              <w:t>PCE</w:t>
            </w:r>
            <w:r w:rsidRPr="0057124A">
              <w:rPr>
                <w:rFonts w:hint="eastAsia"/>
                <w:b w:val="0"/>
                <w:lang w:eastAsia="zh-CN"/>
              </w:rPr>
              <w:t>物价指数年率</w:t>
            </w:r>
          </w:p>
          <w:p w:rsidR="0057124A" w:rsidRDefault="0057124A" w:rsidP="0057124A">
            <w:pPr>
              <w:pStyle w:val="TableText"/>
              <w:ind w:firstLine="392"/>
              <w:rPr>
                <w:b w:val="0"/>
                <w:lang w:eastAsia="zh-CN"/>
              </w:rPr>
            </w:pPr>
            <w:r w:rsidRPr="0057124A">
              <w:rPr>
                <w:rFonts w:hint="eastAsia"/>
                <w:b w:val="0"/>
                <w:lang w:eastAsia="zh-CN"/>
              </w:rPr>
              <w:t>美国</w:t>
            </w:r>
            <w:r w:rsidRPr="0057124A">
              <w:rPr>
                <w:b w:val="0"/>
                <w:lang w:eastAsia="zh-CN"/>
              </w:rPr>
              <w:t>10</w:t>
            </w:r>
            <w:r w:rsidRPr="0057124A">
              <w:rPr>
                <w:rFonts w:hint="eastAsia"/>
                <w:b w:val="0"/>
                <w:lang w:eastAsia="zh-CN"/>
              </w:rPr>
              <w:t>月个人支出月率</w:t>
            </w:r>
          </w:p>
          <w:p w:rsidR="0057124A" w:rsidRDefault="0057124A" w:rsidP="0057124A">
            <w:pPr>
              <w:pStyle w:val="TableText"/>
              <w:ind w:firstLine="392"/>
              <w:rPr>
                <w:b w:val="0"/>
                <w:lang w:eastAsia="zh-CN"/>
              </w:rPr>
            </w:pPr>
            <w:r w:rsidRPr="0057124A">
              <w:rPr>
                <w:rFonts w:hint="eastAsia"/>
                <w:b w:val="0"/>
                <w:lang w:eastAsia="zh-CN"/>
              </w:rPr>
              <w:t>美国</w:t>
            </w:r>
            <w:r w:rsidRPr="0057124A">
              <w:rPr>
                <w:b w:val="0"/>
                <w:lang w:eastAsia="zh-CN"/>
              </w:rPr>
              <w:t>10</w:t>
            </w:r>
            <w:r w:rsidRPr="0057124A">
              <w:rPr>
                <w:rFonts w:hint="eastAsia"/>
                <w:b w:val="0"/>
                <w:lang w:eastAsia="zh-CN"/>
              </w:rPr>
              <w:t>月成屋签约销售指数月率</w:t>
            </w:r>
          </w:p>
          <w:p w:rsidR="0057124A" w:rsidRDefault="0057124A" w:rsidP="0057124A">
            <w:pPr>
              <w:pStyle w:val="TableText"/>
              <w:ind w:firstLine="392"/>
              <w:rPr>
                <w:b w:val="0"/>
                <w:lang w:eastAsia="zh-CN"/>
              </w:rPr>
            </w:pPr>
            <w:r w:rsidRPr="0057124A">
              <w:rPr>
                <w:rFonts w:hint="eastAsia"/>
                <w:b w:val="0"/>
                <w:lang w:eastAsia="zh-CN"/>
              </w:rPr>
              <w:t>美国</w:t>
            </w:r>
            <w:r w:rsidRPr="0057124A">
              <w:rPr>
                <w:b w:val="0"/>
                <w:lang w:eastAsia="zh-CN"/>
              </w:rPr>
              <w:t>10</w:t>
            </w:r>
            <w:r w:rsidRPr="0057124A">
              <w:rPr>
                <w:rFonts w:hint="eastAsia"/>
                <w:b w:val="0"/>
                <w:lang w:eastAsia="zh-CN"/>
              </w:rPr>
              <w:t>月核心</w:t>
            </w:r>
            <w:r w:rsidRPr="0057124A">
              <w:rPr>
                <w:b w:val="0"/>
                <w:lang w:eastAsia="zh-CN"/>
              </w:rPr>
              <w:t>PCE</w:t>
            </w:r>
            <w:r w:rsidRPr="0057124A">
              <w:rPr>
                <w:rFonts w:hint="eastAsia"/>
                <w:b w:val="0"/>
                <w:lang w:eastAsia="zh-CN"/>
              </w:rPr>
              <w:t>物价指数月率</w:t>
            </w:r>
          </w:p>
        </w:tc>
      </w:tr>
      <w:tr w:rsidR="0057124A" w:rsidTr="00214344">
        <w:trPr>
          <w:trHeight w:val="618"/>
        </w:trPr>
        <w:tc>
          <w:tcPr>
            <w:tcW w:w="1731" w:type="dxa"/>
            <w:shd w:val="clear" w:color="auto" w:fill="auto"/>
          </w:tcPr>
          <w:p w:rsidR="0057124A" w:rsidRDefault="0057124A" w:rsidP="0057124A">
            <w:pPr>
              <w:pStyle w:val="TableText"/>
              <w:ind w:firstLine="392"/>
              <w:rPr>
                <w:lang w:eastAsia="zh-CN"/>
              </w:rPr>
            </w:pPr>
            <w:r>
              <w:lastRenderedPageBreak/>
              <w:t>2024/11/27</w:t>
            </w:r>
          </w:p>
        </w:tc>
        <w:tc>
          <w:tcPr>
            <w:tcW w:w="1134" w:type="dxa"/>
            <w:shd w:val="clear" w:color="auto" w:fill="auto"/>
          </w:tcPr>
          <w:p w:rsidR="0057124A" w:rsidRDefault="0057124A" w:rsidP="0057124A">
            <w:pPr>
              <w:pStyle w:val="TableText"/>
              <w:ind w:firstLine="392"/>
              <w:rPr>
                <w:b w:val="0"/>
                <w:bCs w:val="0"/>
                <w:lang w:eastAsia="zh-CN"/>
              </w:rPr>
            </w:pPr>
            <w:r>
              <w:rPr>
                <w:lang w:eastAsia="zh-CN"/>
              </w:rPr>
              <w:t>23</w:t>
            </w:r>
            <w:r>
              <w:rPr>
                <w:rFonts w:hint="eastAsia"/>
                <w:lang w:eastAsia="zh-CN"/>
              </w:rPr>
              <w:t>:</w:t>
            </w:r>
            <w:r>
              <w:rPr>
                <w:lang w:eastAsia="zh-CN"/>
              </w:rPr>
              <w:t>30</w:t>
            </w:r>
          </w:p>
        </w:tc>
        <w:tc>
          <w:tcPr>
            <w:tcW w:w="6524" w:type="dxa"/>
            <w:shd w:val="clear" w:color="auto" w:fill="auto"/>
          </w:tcPr>
          <w:p w:rsidR="0057124A" w:rsidRDefault="0057124A" w:rsidP="0057124A">
            <w:pPr>
              <w:pStyle w:val="TableText"/>
              <w:ind w:firstLine="392"/>
              <w:rPr>
                <w:b w:val="0"/>
                <w:lang w:eastAsia="zh-CN"/>
              </w:rPr>
            </w:pPr>
            <w:r w:rsidRPr="0057124A">
              <w:rPr>
                <w:rFonts w:hint="eastAsia"/>
                <w:b w:val="0"/>
                <w:lang w:eastAsia="zh-CN"/>
              </w:rPr>
              <w:t>美国至</w:t>
            </w:r>
            <w:r w:rsidRPr="0057124A">
              <w:rPr>
                <w:b w:val="0"/>
                <w:lang w:eastAsia="zh-CN"/>
              </w:rPr>
              <w:t>11</w:t>
            </w:r>
            <w:r w:rsidRPr="0057124A">
              <w:rPr>
                <w:rFonts w:hint="eastAsia"/>
                <w:b w:val="0"/>
                <w:lang w:eastAsia="zh-CN"/>
              </w:rPr>
              <w:t>月</w:t>
            </w:r>
            <w:r w:rsidRPr="0057124A">
              <w:rPr>
                <w:b w:val="0"/>
                <w:lang w:eastAsia="zh-CN"/>
              </w:rPr>
              <w:t>22</w:t>
            </w:r>
            <w:r w:rsidRPr="0057124A">
              <w:rPr>
                <w:rFonts w:hint="eastAsia"/>
                <w:b w:val="0"/>
                <w:lang w:eastAsia="zh-CN"/>
              </w:rPr>
              <w:t>日当周</w:t>
            </w:r>
            <w:r w:rsidRPr="0057124A">
              <w:rPr>
                <w:b w:val="0"/>
                <w:lang w:eastAsia="zh-CN"/>
              </w:rPr>
              <w:t>EIA</w:t>
            </w:r>
            <w:r w:rsidRPr="0057124A">
              <w:rPr>
                <w:rFonts w:hint="eastAsia"/>
                <w:b w:val="0"/>
                <w:lang w:eastAsia="zh-CN"/>
              </w:rPr>
              <w:t>原油库存</w:t>
            </w:r>
          </w:p>
          <w:p w:rsidR="0057124A" w:rsidRDefault="0057124A" w:rsidP="0057124A">
            <w:pPr>
              <w:pStyle w:val="TableText"/>
              <w:ind w:firstLine="392"/>
              <w:rPr>
                <w:b w:val="0"/>
                <w:lang w:eastAsia="zh-CN"/>
              </w:rPr>
            </w:pPr>
            <w:r w:rsidRPr="0057124A">
              <w:rPr>
                <w:rFonts w:hint="eastAsia"/>
                <w:b w:val="0"/>
                <w:lang w:eastAsia="zh-CN"/>
              </w:rPr>
              <w:t>美国至</w:t>
            </w:r>
            <w:r w:rsidRPr="0057124A">
              <w:rPr>
                <w:b w:val="0"/>
                <w:lang w:eastAsia="zh-CN"/>
              </w:rPr>
              <w:t>11</w:t>
            </w:r>
            <w:r w:rsidRPr="0057124A">
              <w:rPr>
                <w:rFonts w:hint="eastAsia"/>
                <w:b w:val="0"/>
                <w:lang w:eastAsia="zh-CN"/>
              </w:rPr>
              <w:t>月</w:t>
            </w:r>
            <w:r w:rsidRPr="0057124A">
              <w:rPr>
                <w:b w:val="0"/>
                <w:lang w:eastAsia="zh-CN"/>
              </w:rPr>
              <w:t>22</w:t>
            </w:r>
            <w:r w:rsidRPr="0057124A">
              <w:rPr>
                <w:rFonts w:hint="eastAsia"/>
                <w:b w:val="0"/>
                <w:lang w:eastAsia="zh-CN"/>
              </w:rPr>
              <w:t>日当周</w:t>
            </w:r>
            <w:r w:rsidRPr="0057124A">
              <w:rPr>
                <w:b w:val="0"/>
                <w:lang w:eastAsia="zh-CN"/>
              </w:rPr>
              <w:t>EIA</w:t>
            </w:r>
            <w:r w:rsidRPr="0057124A">
              <w:rPr>
                <w:rFonts w:hint="eastAsia"/>
                <w:b w:val="0"/>
                <w:lang w:eastAsia="zh-CN"/>
              </w:rPr>
              <w:t>库欣原油库存</w:t>
            </w:r>
          </w:p>
          <w:p w:rsidR="0057124A" w:rsidRDefault="0057124A" w:rsidP="0057124A">
            <w:pPr>
              <w:pStyle w:val="TableText"/>
              <w:ind w:firstLine="392"/>
              <w:rPr>
                <w:b w:val="0"/>
                <w:lang w:eastAsia="zh-CN"/>
              </w:rPr>
            </w:pPr>
            <w:r w:rsidRPr="0057124A">
              <w:rPr>
                <w:rFonts w:hint="eastAsia"/>
                <w:b w:val="0"/>
                <w:lang w:eastAsia="zh-CN"/>
              </w:rPr>
              <w:t>美国至</w:t>
            </w:r>
            <w:r w:rsidRPr="0057124A">
              <w:rPr>
                <w:b w:val="0"/>
                <w:lang w:eastAsia="zh-CN"/>
              </w:rPr>
              <w:t>11</w:t>
            </w:r>
            <w:r w:rsidRPr="0057124A">
              <w:rPr>
                <w:rFonts w:hint="eastAsia"/>
                <w:b w:val="0"/>
                <w:lang w:eastAsia="zh-CN"/>
              </w:rPr>
              <w:t>月</w:t>
            </w:r>
            <w:r w:rsidRPr="0057124A">
              <w:rPr>
                <w:b w:val="0"/>
                <w:lang w:eastAsia="zh-CN"/>
              </w:rPr>
              <w:t>22</w:t>
            </w:r>
            <w:r w:rsidRPr="0057124A">
              <w:rPr>
                <w:rFonts w:hint="eastAsia"/>
                <w:b w:val="0"/>
                <w:lang w:eastAsia="zh-CN"/>
              </w:rPr>
              <w:t>日当周</w:t>
            </w:r>
            <w:r w:rsidRPr="0057124A">
              <w:rPr>
                <w:b w:val="0"/>
                <w:lang w:eastAsia="zh-CN"/>
              </w:rPr>
              <w:t>EIA</w:t>
            </w:r>
            <w:r w:rsidRPr="0057124A">
              <w:rPr>
                <w:rFonts w:hint="eastAsia"/>
                <w:b w:val="0"/>
                <w:lang w:eastAsia="zh-CN"/>
              </w:rPr>
              <w:t>战略石油储备库存</w:t>
            </w:r>
          </w:p>
        </w:tc>
      </w:tr>
      <w:tr w:rsidR="0057124A" w:rsidTr="0057124A">
        <w:trPr>
          <w:trHeight w:val="618"/>
        </w:trPr>
        <w:tc>
          <w:tcPr>
            <w:tcW w:w="1731" w:type="dxa"/>
            <w:shd w:val="clear" w:color="auto" w:fill="D3EAFF"/>
          </w:tcPr>
          <w:p w:rsidR="0057124A" w:rsidRDefault="0057124A" w:rsidP="0057124A">
            <w:pPr>
              <w:pStyle w:val="TableText"/>
              <w:ind w:firstLine="392"/>
              <w:rPr>
                <w:lang w:eastAsia="zh-CN"/>
              </w:rPr>
            </w:pPr>
            <w:r>
              <w:t>2024/11/28</w:t>
            </w:r>
          </w:p>
        </w:tc>
        <w:tc>
          <w:tcPr>
            <w:tcW w:w="1134" w:type="dxa"/>
            <w:shd w:val="clear" w:color="auto" w:fill="D3EAFF"/>
          </w:tcPr>
          <w:p w:rsidR="0057124A" w:rsidRDefault="0057124A" w:rsidP="0057124A">
            <w:pPr>
              <w:pStyle w:val="TableText"/>
              <w:ind w:firstLine="392"/>
              <w:rPr>
                <w:b w:val="0"/>
                <w:bCs w:val="0"/>
                <w:lang w:eastAsia="zh-CN"/>
              </w:rPr>
            </w:pPr>
            <w:r>
              <w:rPr>
                <w:lang w:eastAsia="zh-CN"/>
              </w:rPr>
              <w:t>01</w:t>
            </w:r>
            <w:r>
              <w:rPr>
                <w:rFonts w:hint="eastAsia"/>
                <w:lang w:eastAsia="zh-CN"/>
              </w:rPr>
              <w:t>:</w:t>
            </w:r>
            <w:r>
              <w:rPr>
                <w:lang w:eastAsia="zh-CN"/>
              </w:rPr>
              <w:t>00</w:t>
            </w:r>
          </w:p>
        </w:tc>
        <w:tc>
          <w:tcPr>
            <w:tcW w:w="6524" w:type="dxa"/>
            <w:shd w:val="clear" w:color="auto" w:fill="D3EAFF"/>
          </w:tcPr>
          <w:p w:rsidR="0057124A" w:rsidRDefault="0057124A" w:rsidP="0057124A">
            <w:pPr>
              <w:pStyle w:val="TableText"/>
              <w:ind w:firstLine="392"/>
              <w:rPr>
                <w:b w:val="0"/>
                <w:lang w:eastAsia="zh-CN"/>
              </w:rPr>
            </w:pPr>
            <w:r w:rsidRPr="0057124A">
              <w:rPr>
                <w:rFonts w:hint="eastAsia"/>
                <w:b w:val="0"/>
                <w:lang w:eastAsia="zh-CN"/>
              </w:rPr>
              <w:t>美国至</w:t>
            </w:r>
            <w:r w:rsidRPr="0057124A">
              <w:rPr>
                <w:b w:val="0"/>
                <w:lang w:eastAsia="zh-CN"/>
              </w:rPr>
              <w:t>11</w:t>
            </w:r>
            <w:r w:rsidRPr="0057124A">
              <w:rPr>
                <w:rFonts w:hint="eastAsia"/>
                <w:b w:val="0"/>
                <w:lang w:eastAsia="zh-CN"/>
              </w:rPr>
              <w:t>月</w:t>
            </w:r>
            <w:r w:rsidRPr="0057124A">
              <w:rPr>
                <w:b w:val="0"/>
                <w:lang w:eastAsia="zh-CN"/>
              </w:rPr>
              <w:t>22</w:t>
            </w:r>
            <w:r w:rsidRPr="0057124A">
              <w:rPr>
                <w:rFonts w:hint="eastAsia"/>
                <w:b w:val="0"/>
                <w:lang w:eastAsia="zh-CN"/>
              </w:rPr>
              <w:t>日当周</w:t>
            </w:r>
            <w:r w:rsidRPr="0057124A">
              <w:rPr>
                <w:b w:val="0"/>
                <w:lang w:eastAsia="zh-CN"/>
              </w:rPr>
              <w:t>EIA</w:t>
            </w:r>
            <w:r w:rsidRPr="0057124A">
              <w:rPr>
                <w:rFonts w:hint="eastAsia"/>
                <w:b w:val="0"/>
                <w:lang w:eastAsia="zh-CN"/>
              </w:rPr>
              <w:t>天然气库存</w:t>
            </w:r>
          </w:p>
        </w:tc>
      </w:tr>
      <w:tr w:rsidR="0057124A" w:rsidTr="00214344">
        <w:trPr>
          <w:trHeight w:val="618"/>
        </w:trPr>
        <w:tc>
          <w:tcPr>
            <w:tcW w:w="1731" w:type="dxa"/>
            <w:shd w:val="clear" w:color="auto" w:fill="auto"/>
          </w:tcPr>
          <w:p w:rsidR="0057124A" w:rsidRDefault="0057124A" w:rsidP="0057124A">
            <w:pPr>
              <w:pStyle w:val="TableText"/>
              <w:ind w:firstLine="392"/>
              <w:rPr>
                <w:lang w:eastAsia="zh-CN"/>
              </w:rPr>
            </w:pPr>
            <w:r>
              <w:t>2024/11/28</w:t>
            </w:r>
          </w:p>
        </w:tc>
        <w:tc>
          <w:tcPr>
            <w:tcW w:w="1134" w:type="dxa"/>
            <w:shd w:val="clear" w:color="auto" w:fill="auto"/>
          </w:tcPr>
          <w:p w:rsidR="0057124A" w:rsidRDefault="0057124A" w:rsidP="0057124A">
            <w:pPr>
              <w:pStyle w:val="TableText"/>
              <w:ind w:firstLine="392"/>
              <w:rPr>
                <w:b w:val="0"/>
                <w:bCs w:val="0"/>
                <w:lang w:eastAsia="zh-CN"/>
              </w:rPr>
            </w:pPr>
            <w:r>
              <w:rPr>
                <w:lang w:eastAsia="zh-CN"/>
              </w:rPr>
              <w:t>02</w:t>
            </w:r>
            <w:r>
              <w:rPr>
                <w:rFonts w:hint="eastAsia"/>
                <w:lang w:eastAsia="zh-CN"/>
              </w:rPr>
              <w:t>:</w:t>
            </w:r>
            <w:r>
              <w:rPr>
                <w:lang w:eastAsia="zh-CN"/>
              </w:rPr>
              <w:t>00</w:t>
            </w:r>
          </w:p>
        </w:tc>
        <w:tc>
          <w:tcPr>
            <w:tcW w:w="6524" w:type="dxa"/>
            <w:shd w:val="clear" w:color="auto" w:fill="auto"/>
          </w:tcPr>
          <w:p w:rsidR="0057124A" w:rsidRDefault="0057124A" w:rsidP="0057124A">
            <w:pPr>
              <w:pStyle w:val="TableText"/>
              <w:ind w:firstLine="392"/>
              <w:rPr>
                <w:b w:val="0"/>
                <w:lang w:eastAsia="zh-CN"/>
              </w:rPr>
            </w:pPr>
            <w:r w:rsidRPr="0057124A">
              <w:rPr>
                <w:rFonts w:hint="eastAsia"/>
                <w:b w:val="0"/>
                <w:lang w:eastAsia="zh-CN"/>
              </w:rPr>
              <w:t>美国至</w:t>
            </w:r>
            <w:r w:rsidRPr="0057124A">
              <w:rPr>
                <w:b w:val="0"/>
                <w:lang w:eastAsia="zh-CN"/>
              </w:rPr>
              <w:t>11</w:t>
            </w:r>
            <w:r w:rsidRPr="0057124A">
              <w:rPr>
                <w:rFonts w:hint="eastAsia"/>
                <w:b w:val="0"/>
                <w:lang w:eastAsia="zh-CN"/>
              </w:rPr>
              <w:t>月</w:t>
            </w:r>
            <w:r w:rsidRPr="0057124A">
              <w:rPr>
                <w:b w:val="0"/>
                <w:lang w:eastAsia="zh-CN"/>
              </w:rPr>
              <w:t>29</w:t>
            </w:r>
            <w:r w:rsidRPr="0057124A">
              <w:rPr>
                <w:rFonts w:hint="eastAsia"/>
                <w:b w:val="0"/>
                <w:lang w:eastAsia="zh-CN"/>
              </w:rPr>
              <w:t>日当周石油钻井总数</w:t>
            </w:r>
          </w:p>
        </w:tc>
      </w:tr>
    </w:tbl>
    <w:p w:rsidR="00314805" w:rsidRDefault="00314805" w:rsidP="0097197E">
      <w:pPr>
        <w:spacing w:before="102" w:line="257" w:lineRule="auto"/>
        <w:ind w:right="646" w:firstLineChars="200" w:firstLine="420"/>
        <w:jc w:val="both"/>
        <w:rPr>
          <w:lang w:eastAsia="zh-CN"/>
        </w:rPr>
      </w:pPr>
    </w:p>
    <w:p w:rsidR="009372C5" w:rsidRDefault="00735F21">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FC5810" w:rsidRPr="00FC5810" w:rsidRDefault="00FC5810" w:rsidP="00FC5810">
      <w:pPr>
        <w:spacing w:before="103" w:line="256" w:lineRule="auto"/>
        <w:ind w:right="743" w:firstLineChars="200" w:firstLine="468"/>
        <w:jc w:val="both"/>
        <w:rPr>
          <w:rFonts w:ascii="微软雅黑" w:eastAsia="微软雅黑" w:hAnsi="微软雅黑" w:cs="微软雅黑"/>
          <w:spacing w:val="12"/>
          <w:lang w:eastAsia="zh-CN"/>
        </w:rPr>
      </w:pPr>
      <w:r w:rsidRPr="00FC5810">
        <w:rPr>
          <w:rFonts w:ascii="微软雅黑" w:eastAsia="微软雅黑" w:hAnsi="微软雅黑" w:cs="微软雅黑" w:hint="eastAsia"/>
          <w:spacing w:val="12"/>
          <w:lang w:eastAsia="zh-CN"/>
        </w:rPr>
        <w:t>截至周三，美元指数跌0.01%报106.88，非美货币多数下跌，欧元兑美元跌0.06%报1.0489，英镑兑美元涨0.01%报1.2569，澳元兑美元跌0.45%报0.6475，美元兑日元跌0.71%报153.10。</w:t>
      </w:r>
    </w:p>
    <w:p w:rsidR="00FC5810" w:rsidRPr="00FC5810" w:rsidRDefault="00FC5810" w:rsidP="00FC5810">
      <w:pPr>
        <w:spacing w:before="103" w:line="256" w:lineRule="auto"/>
        <w:ind w:right="743" w:firstLineChars="200" w:firstLine="468"/>
        <w:jc w:val="both"/>
        <w:rPr>
          <w:rFonts w:ascii="微软雅黑" w:eastAsia="微软雅黑" w:hAnsi="微软雅黑" w:cs="微软雅黑"/>
          <w:spacing w:val="12"/>
          <w:lang w:eastAsia="zh-CN"/>
        </w:rPr>
      </w:pPr>
      <w:r w:rsidRPr="00FC5810">
        <w:rPr>
          <w:rFonts w:ascii="微软雅黑" w:eastAsia="微软雅黑" w:hAnsi="微软雅黑" w:cs="微软雅黑" w:hint="eastAsia"/>
          <w:spacing w:val="12"/>
          <w:lang w:eastAsia="zh-CN"/>
        </w:rPr>
        <w:t>昨日特朗普表示将在上任第一天对中国进口商品加征10%的额外关税，并对所有来自加拿大和墨西哥的产品加征25%的关税。此外，旧金山联储主席戴利发表鹰派言论称，通胀仍高于目标水平，美联储仍需努力将其降低，进一步为美元提供了支撑。同时，11月的FOMC会议纪要显示，政策制定者倾向于逐步降息，这对美元构成支持。经济数据则对美元的影响好坏参半。11月消费者信心指数升至16个月高点，但10月新屋销售降至近两年来最低水平、11月里士满联储制造业前景调查值不及预期保持在低位。</w:t>
      </w:r>
    </w:p>
    <w:p w:rsidR="00FC5810" w:rsidRPr="00FC5810" w:rsidRDefault="00FC5810" w:rsidP="00FC5810">
      <w:pPr>
        <w:spacing w:before="103" w:line="256" w:lineRule="auto"/>
        <w:ind w:right="743" w:firstLineChars="200" w:firstLine="468"/>
        <w:jc w:val="both"/>
        <w:rPr>
          <w:rFonts w:ascii="微软雅黑" w:eastAsia="微软雅黑" w:hAnsi="微软雅黑" w:cs="微软雅黑"/>
          <w:spacing w:val="12"/>
          <w:lang w:eastAsia="zh-CN"/>
        </w:rPr>
      </w:pPr>
      <w:r w:rsidRPr="00FC5810">
        <w:rPr>
          <w:rFonts w:ascii="微软雅黑" w:eastAsia="微软雅黑" w:hAnsi="微软雅黑" w:cs="微软雅黑" w:hint="eastAsia"/>
          <w:spacing w:val="12"/>
          <w:lang w:eastAsia="zh-CN"/>
        </w:rPr>
        <w:t>欧元由于美元反弹引发了欧元的多头平仓。此外，欧洲央行副行长金多斯发表的鸽派言论导致德国10年期国债收益率跌至5周低点，削弱了欧元的利率差优势。日元则升至两周高点，得益于11月PPI超出预期、10月核心CPI同比涨幅创6个月新高，为日本央行政策提供了鹰派信号，并可能促使其在下月的利率政策会议上加息。</w:t>
      </w:r>
    </w:p>
    <w:p w:rsidR="00FC5810" w:rsidRPr="00FC5810" w:rsidRDefault="00FC5810" w:rsidP="00FC5810">
      <w:pPr>
        <w:spacing w:before="103" w:line="256" w:lineRule="auto"/>
        <w:ind w:right="743" w:firstLineChars="200" w:firstLine="468"/>
        <w:jc w:val="both"/>
        <w:rPr>
          <w:rFonts w:ascii="微软雅黑" w:eastAsia="微软雅黑" w:hAnsi="微软雅黑" w:cs="微软雅黑"/>
          <w:spacing w:val="12"/>
          <w:lang w:eastAsia="zh-CN"/>
        </w:rPr>
      </w:pPr>
      <w:r w:rsidRPr="00FC5810">
        <w:rPr>
          <w:rFonts w:ascii="微软雅黑" w:eastAsia="微软雅黑" w:hAnsi="微软雅黑" w:cs="微软雅黑" w:hint="eastAsia"/>
          <w:spacing w:val="12"/>
          <w:lang w:eastAsia="zh-CN"/>
        </w:rPr>
        <w:t>展望未来，由于特朗普增加关税消息再次引发了对贸易战的担忧，带动美元走强，并加剧了其他货币对的波动性。短期看美元波动较大，请投资者注意风险控制。</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087580">
      <w:pPr>
        <w:spacing w:before="103" w:line="256" w:lineRule="auto"/>
        <w:ind w:right="743"/>
        <w:jc w:val="both"/>
        <w:rPr>
          <w:lang w:eastAsia="zh-CN"/>
        </w:rPr>
      </w:pPr>
      <w:r>
        <w:rPr>
          <w:noProof/>
          <w:snapToGrid/>
          <w:lang w:eastAsia="zh-CN"/>
        </w:rPr>
        <w:lastRenderedPageBreak/>
        <w:drawing>
          <wp:inline distT="0" distB="0" distL="0" distR="0" wp14:anchorId="02EE3508" wp14:editId="2C038CB2">
            <wp:extent cx="6086475" cy="4075681"/>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4148" cy="4080819"/>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FC5810" w:rsidRDefault="00FC5810">
      <w:pPr>
        <w:spacing w:before="103" w:line="256" w:lineRule="auto"/>
        <w:ind w:right="743"/>
        <w:jc w:val="both"/>
        <w:rPr>
          <w:rFonts w:ascii="微软雅黑" w:eastAsia="微软雅黑" w:hAnsi="微软雅黑" w:cs="微软雅黑"/>
          <w:b/>
          <w:bCs/>
          <w:spacing w:val="12"/>
          <w:lang w:eastAsia="zh-CN"/>
        </w:rPr>
      </w:pP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rsidR="009372C5" w:rsidRPr="00EE7376" w:rsidRDefault="000876B8">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0876B8">
        <w:rPr>
          <w:rFonts w:ascii="微软雅黑" w:eastAsia="微软雅黑" w:hAnsi="微软雅黑" w:cs="微软雅黑" w:hint="eastAsia"/>
          <w:spacing w:val="12"/>
          <w:lang w:eastAsia="zh-CN"/>
        </w:rPr>
        <w:t>截至</w:t>
      </w:r>
      <w:r w:rsidRPr="000876B8">
        <w:rPr>
          <w:rFonts w:ascii="微软雅黑" w:eastAsia="微软雅黑" w:hAnsi="微软雅黑" w:cs="微软雅黑"/>
          <w:spacing w:val="12"/>
          <w:lang w:eastAsia="zh-CN"/>
        </w:rPr>
        <w:t>11</w:t>
      </w:r>
      <w:r w:rsidRPr="000876B8">
        <w:rPr>
          <w:rFonts w:ascii="微软雅黑" w:eastAsia="微软雅黑" w:hAnsi="微软雅黑" w:cs="微软雅黑" w:hint="eastAsia"/>
          <w:spacing w:val="12"/>
          <w:lang w:eastAsia="zh-CN"/>
        </w:rPr>
        <w:t>月</w:t>
      </w:r>
      <w:r w:rsidRPr="000876B8">
        <w:rPr>
          <w:rFonts w:ascii="微软雅黑" w:eastAsia="微软雅黑" w:hAnsi="微软雅黑" w:cs="微软雅黑"/>
          <w:spacing w:val="12"/>
          <w:lang w:eastAsia="zh-CN"/>
        </w:rPr>
        <w:t>27</w:t>
      </w:r>
      <w:r w:rsidRPr="000876B8">
        <w:rPr>
          <w:rFonts w:ascii="微软雅黑" w:eastAsia="微软雅黑" w:hAnsi="微软雅黑" w:cs="微软雅黑" w:hint="eastAsia"/>
          <w:spacing w:val="12"/>
          <w:lang w:eastAsia="zh-CN"/>
        </w:rPr>
        <w:t>日，标普</w:t>
      </w:r>
      <w:r w:rsidRPr="000876B8">
        <w:rPr>
          <w:rFonts w:ascii="微软雅黑" w:eastAsia="微软雅黑" w:hAnsi="微软雅黑" w:cs="微软雅黑"/>
          <w:spacing w:val="12"/>
          <w:lang w:eastAsia="zh-CN"/>
        </w:rPr>
        <w:t>500</w:t>
      </w:r>
      <w:r w:rsidRPr="000876B8">
        <w:rPr>
          <w:rFonts w:ascii="微软雅黑" w:eastAsia="微软雅黑" w:hAnsi="微软雅黑" w:cs="微软雅黑" w:hint="eastAsia"/>
          <w:spacing w:val="12"/>
          <w:lang w:eastAsia="zh-CN"/>
        </w:rPr>
        <w:t>指数上涨</w:t>
      </w:r>
      <w:r w:rsidRPr="000876B8">
        <w:rPr>
          <w:rFonts w:ascii="微软雅黑" w:eastAsia="微软雅黑" w:hAnsi="微软雅黑" w:cs="微软雅黑"/>
          <w:spacing w:val="12"/>
          <w:lang w:eastAsia="zh-CN"/>
        </w:rPr>
        <w:t>0.57%</w:t>
      </w:r>
      <w:r w:rsidRPr="000876B8">
        <w:rPr>
          <w:rFonts w:ascii="微软雅黑" w:eastAsia="微软雅黑" w:hAnsi="微软雅黑" w:cs="微软雅黑" w:hint="eastAsia"/>
          <w:spacing w:val="12"/>
          <w:lang w:eastAsia="zh-CN"/>
        </w:rPr>
        <w:t>至</w:t>
      </w:r>
      <w:r w:rsidRPr="000876B8">
        <w:rPr>
          <w:rFonts w:ascii="微软雅黑" w:eastAsia="微软雅黑" w:hAnsi="微软雅黑" w:cs="微软雅黑"/>
          <w:spacing w:val="12"/>
          <w:lang w:eastAsia="zh-CN"/>
        </w:rPr>
        <w:t>6021.63</w:t>
      </w:r>
      <w:r w:rsidRPr="000876B8">
        <w:rPr>
          <w:rFonts w:ascii="微软雅黑" w:eastAsia="微软雅黑" w:hAnsi="微软雅黑" w:cs="微软雅黑" w:hint="eastAsia"/>
          <w:spacing w:val="12"/>
          <w:lang w:eastAsia="zh-CN"/>
        </w:rPr>
        <w:t>点；迷你标普</w:t>
      </w:r>
      <w:r w:rsidRPr="000876B8">
        <w:rPr>
          <w:rFonts w:ascii="微软雅黑" w:eastAsia="微软雅黑" w:hAnsi="微软雅黑" w:cs="微软雅黑"/>
          <w:spacing w:val="12"/>
          <w:lang w:eastAsia="zh-CN"/>
        </w:rPr>
        <w:t>500</w:t>
      </w:r>
      <w:r w:rsidRPr="000876B8">
        <w:rPr>
          <w:rFonts w:ascii="微软雅黑" w:eastAsia="微软雅黑" w:hAnsi="微软雅黑" w:cs="微软雅黑" w:hint="eastAsia"/>
          <w:spacing w:val="12"/>
          <w:lang w:eastAsia="zh-CN"/>
        </w:rPr>
        <w:t>主力合约上涨</w:t>
      </w:r>
      <w:r w:rsidRPr="000876B8">
        <w:rPr>
          <w:rFonts w:ascii="微软雅黑" w:eastAsia="微软雅黑" w:hAnsi="微软雅黑" w:cs="微软雅黑"/>
          <w:spacing w:val="12"/>
          <w:lang w:eastAsia="zh-CN"/>
        </w:rPr>
        <w:t>0.48%</w:t>
      </w:r>
      <w:r w:rsidRPr="000876B8">
        <w:rPr>
          <w:rFonts w:ascii="微软雅黑" w:eastAsia="微软雅黑" w:hAnsi="微软雅黑" w:cs="微软雅黑" w:hint="eastAsia"/>
          <w:spacing w:val="12"/>
          <w:lang w:eastAsia="zh-CN"/>
        </w:rPr>
        <w:t>至</w:t>
      </w:r>
      <w:r w:rsidRPr="000876B8">
        <w:rPr>
          <w:rFonts w:ascii="微软雅黑" w:eastAsia="微软雅黑" w:hAnsi="微软雅黑" w:cs="微软雅黑"/>
          <w:spacing w:val="12"/>
          <w:lang w:eastAsia="zh-CN"/>
        </w:rPr>
        <w:t>6041.5</w:t>
      </w:r>
      <w:r w:rsidRPr="000876B8">
        <w:rPr>
          <w:rFonts w:ascii="微软雅黑" w:eastAsia="微软雅黑" w:hAnsi="微软雅黑" w:cs="微软雅黑" w:hint="eastAsia"/>
          <w:spacing w:val="12"/>
          <w:lang w:eastAsia="zh-CN"/>
        </w:rPr>
        <w:t>点。美国三大股指集体收涨。货币政策层面，美联储</w:t>
      </w:r>
      <w:r w:rsidRPr="000876B8">
        <w:rPr>
          <w:rFonts w:ascii="微软雅黑" w:eastAsia="微软雅黑" w:hAnsi="微软雅黑" w:cs="微软雅黑"/>
          <w:spacing w:val="12"/>
          <w:lang w:eastAsia="zh-CN"/>
        </w:rPr>
        <w:t>11</w:t>
      </w:r>
      <w:r w:rsidRPr="000876B8">
        <w:rPr>
          <w:rFonts w:ascii="微软雅黑" w:eastAsia="微软雅黑" w:hAnsi="微软雅黑" w:cs="微软雅黑" w:hint="eastAsia"/>
          <w:spacing w:val="12"/>
          <w:lang w:eastAsia="zh-CN"/>
        </w:rPr>
        <w:t>月会议纪要显示，美联储官员对通胀正在缓解、劳动力市场强劲表示了信心，从而允许进一步降息，但只会是以渐进的方式降息。部分官员在会上表示，若通胀下降进程受阻，可能需要放缓或暂停降息。由于此前公布的</w:t>
      </w:r>
      <w:r w:rsidRPr="000876B8">
        <w:rPr>
          <w:rFonts w:ascii="微软雅黑" w:eastAsia="微软雅黑" w:hAnsi="微软雅黑" w:cs="微软雅黑"/>
          <w:spacing w:val="12"/>
          <w:lang w:eastAsia="zh-CN"/>
        </w:rPr>
        <w:t>11</w:t>
      </w:r>
      <w:r w:rsidRPr="000876B8">
        <w:rPr>
          <w:rFonts w:ascii="微软雅黑" w:eastAsia="微软雅黑" w:hAnsi="微软雅黑" w:cs="微软雅黑" w:hint="eastAsia"/>
          <w:spacing w:val="12"/>
          <w:lang w:eastAsia="zh-CN"/>
        </w:rPr>
        <w:t>月通胀数据出现反弹，市场对美联储</w:t>
      </w:r>
      <w:r w:rsidRPr="000876B8">
        <w:rPr>
          <w:rFonts w:ascii="微软雅黑" w:eastAsia="微软雅黑" w:hAnsi="微软雅黑" w:cs="微软雅黑"/>
          <w:spacing w:val="12"/>
          <w:lang w:eastAsia="zh-CN"/>
        </w:rPr>
        <w:t>12</w:t>
      </w:r>
      <w:r w:rsidRPr="000876B8">
        <w:rPr>
          <w:rFonts w:ascii="微软雅黑" w:eastAsia="微软雅黑" w:hAnsi="微软雅黑" w:cs="微软雅黑" w:hint="eastAsia"/>
          <w:spacing w:val="12"/>
          <w:lang w:eastAsia="zh-CN"/>
        </w:rPr>
        <w:t>月降息的信心进一步减弱，关注今日公布的</w:t>
      </w:r>
      <w:r w:rsidRPr="000876B8">
        <w:rPr>
          <w:rFonts w:ascii="微软雅黑" w:eastAsia="微软雅黑" w:hAnsi="微软雅黑" w:cs="微软雅黑"/>
          <w:spacing w:val="12"/>
          <w:lang w:eastAsia="zh-CN"/>
        </w:rPr>
        <w:t>11</w:t>
      </w:r>
      <w:r w:rsidRPr="000876B8">
        <w:rPr>
          <w:rFonts w:ascii="微软雅黑" w:eastAsia="微软雅黑" w:hAnsi="微软雅黑" w:cs="微软雅黑" w:hint="eastAsia"/>
          <w:spacing w:val="12"/>
          <w:lang w:eastAsia="zh-CN"/>
        </w:rPr>
        <w:t>月</w:t>
      </w:r>
      <w:r w:rsidRPr="000876B8">
        <w:rPr>
          <w:rFonts w:ascii="微软雅黑" w:eastAsia="微软雅黑" w:hAnsi="微软雅黑" w:cs="微软雅黑"/>
          <w:spacing w:val="12"/>
          <w:lang w:eastAsia="zh-CN"/>
        </w:rPr>
        <w:t>PCE</w:t>
      </w:r>
      <w:r w:rsidRPr="000876B8">
        <w:rPr>
          <w:rFonts w:ascii="微软雅黑" w:eastAsia="微软雅黑" w:hAnsi="微软雅黑" w:cs="微软雅黑" w:hint="eastAsia"/>
          <w:spacing w:val="12"/>
          <w:lang w:eastAsia="zh-CN"/>
        </w:rPr>
        <w:t>物价指数。整体来看，美国经济软着陆的预期使得美联储得以放缓降息，同时良好的基本面，也支撑美股高估值。策略上，建议逢低买入。</w:t>
      </w:r>
    </w:p>
    <w:p w:rsidR="009372C5" w:rsidRPr="00EE7376" w:rsidRDefault="00115A1A">
      <w:pPr>
        <w:spacing w:before="103" w:line="256" w:lineRule="auto"/>
        <w:ind w:right="743"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图3：S&amp;P500走势图</w:t>
      </w:r>
      <w:r w:rsidRPr="00EE7376">
        <w:rPr>
          <w:rFonts w:ascii="新宋体" w:eastAsia="新宋体" w:hAnsi="新宋体"/>
          <w:b/>
          <w:lang w:eastAsia="zh-CN"/>
        </w:rPr>
        <w:br w:type="textWrapping" w:clear="all"/>
      </w:r>
      <w:r w:rsidR="000876B8" w:rsidRPr="00797535">
        <w:rPr>
          <w:rFonts w:ascii="新宋体" w:eastAsia="新宋体" w:hAnsi="新宋体"/>
          <w:b/>
          <w:noProof/>
          <w:lang w:eastAsia="zh-CN"/>
        </w:rPr>
        <w:drawing>
          <wp:inline distT="0" distB="0" distL="0" distR="0" wp14:anchorId="74926D7F" wp14:editId="307F8EE8">
            <wp:extent cx="6076950" cy="1669776"/>
            <wp:effectExtent l="0" t="0" r="0" b="6985"/>
            <wp:docPr id="22" name="图片 22" descr="C:\Users\Administrator\Documents\WeChat Files\wxid_vkxlzo0vqu7s22\FileStorage\Temp\1732667717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266771762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7335" cy="1672630"/>
                    </a:xfrm>
                    <a:prstGeom prst="rect">
                      <a:avLst/>
                    </a:prstGeom>
                    <a:noFill/>
                    <a:ln>
                      <a:noFill/>
                    </a:ln>
                  </pic:spPr>
                </pic:pic>
              </a:graphicData>
            </a:graphic>
          </wp:inline>
        </w:drawing>
      </w:r>
    </w:p>
    <w:p w:rsidR="009372C5" w:rsidRPr="00EE7376" w:rsidRDefault="00115A1A">
      <w:pPr>
        <w:spacing w:before="120" w:line="190" w:lineRule="auto"/>
        <w:ind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资料来源：wind、瑞达国际</w:t>
      </w:r>
    </w:p>
    <w:p w:rsidR="009372C5" w:rsidRPr="00EE7376" w:rsidRDefault="00115A1A">
      <w:pPr>
        <w:spacing w:before="103" w:line="256" w:lineRule="auto"/>
        <w:ind w:right="743"/>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lastRenderedPageBreak/>
        <w:t>富时中国A50</w:t>
      </w:r>
    </w:p>
    <w:p w:rsidR="009372C5" w:rsidRPr="00C07FA3" w:rsidRDefault="000876B8">
      <w:pPr>
        <w:spacing w:before="103" w:line="256" w:lineRule="auto"/>
        <w:ind w:right="743" w:firstLineChars="200" w:firstLine="468"/>
        <w:jc w:val="both"/>
        <w:rPr>
          <w:rFonts w:ascii="微软雅黑" w:eastAsia="微软雅黑" w:hAnsi="微软雅黑" w:cs="微软雅黑"/>
          <w:spacing w:val="12"/>
          <w:lang w:eastAsia="zh-CN"/>
        </w:rPr>
      </w:pPr>
      <w:r w:rsidRPr="000876B8">
        <w:rPr>
          <w:rFonts w:ascii="微软雅黑" w:eastAsia="微软雅黑" w:hAnsi="微软雅黑" w:cs="微软雅黑" w:hint="eastAsia"/>
          <w:spacing w:val="12"/>
          <w:lang w:eastAsia="zh-CN"/>
        </w:rPr>
        <w:t>截至</w:t>
      </w:r>
      <w:r w:rsidRPr="000876B8">
        <w:rPr>
          <w:rFonts w:ascii="微软雅黑" w:eastAsia="微软雅黑" w:hAnsi="微软雅黑" w:cs="微软雅黑"/>
          <w:spacing w:val="12"/>
          <w:lang w:eastAsia="zh-CN"/>
        </w:rPr>
        <w:t>11</w:t>
      </w:r>
      <w:r w:rsidRPr="000876B8">
        <w:rPr>
          <w:rFonts w:ascii="微软雅黑" w:eastAsia="微软雅黑" w:hAnsi="微软雅黑" w:cs="微软雅黑" w:hint="eastAsia"/>
          <w:spacing w:val="12"/>
          <w:lang w:eastAsia="zh-CN"/>
        </w:rPr>
        <w:t>月</w:t>
      </w:r>
      <w:r w:rsidRPr="000876B8">
        <w:rPr>
          <w:rFonts w:ascii="微软雅黑" w:eastAsia="微软雅黑" w:hAnsi="微软雅黑" w:cs="微软雅黑"/>
          <w:spacing w:val="12"/>
          <w:lang w:eastAsia="zh-CN"/>
        </w:rPr>
        <w:t>26</w:t>
      </w:r>
      <w:r w:rsidRPr="000876B8">
        <w:rPr>
          <w:rFonts w:ascii="微软雅黑" w:eastAsia="微软雅黑" w:hAnsi="微软雅黑" w:cs="微软雅黑" w:hint="eastAsia"/>
          <w:spacing w:val="12"/>
          <w:lang w:eastAsia="zh-CN"/>
        </w:rPr>
        <w:t>日，富时中国</w:t>
      </w:r>
      <w:r w:rsidRPr="000876B8">
        <w:rPr>
          <w:rFonts w:ascii="微软雅黑" w:eastAsia="微软雅黑" w:hAnsi="微软雅黑" w:cs="微软雅黑"/>
          <w:spacing w:val="12"/>
          <w:lang w:eastAsia="zh-CN"/>
        </w:rPr>
        <w:t>A50</w:t>
      </w:r>
      <w:r w:rsidRPr="000876B8">
        <w:rPr>
          <w:rFonts w:ascii="微软雅黑" w:eastAsia="微软雅黑" w:hAnsi="微软雅黑" w:cs="微软雅黑" w:hint="eastAsia"/>
          <w:spacing w:val="12"/>
          <w:lang w:eastAsia="zh-CN"/>
        </w:rPr>
        <w:t>指数上涨</w:t>
      </w:r>
      <w:r w:rsidRPr="000876B8">
        <w:rPr>
          <w:rFonts w:ascii="微软雅黑" w:eastAsia="微软雅黑" w:hAnsi="微软雅黑" w:cs="微软雅黑"/>
          <w:spacing w:val="12"/>
          <w:lang w:eastAsia="zh-CN"/>
        </w:rPr>
        <w:t>0.28%</w:t>
      </w:r>
      <w:r w:rsidRPr="000876B8">
        <w:rPr>
          <w:rFonts w:ascii="微软雅黑" w:eastAsia="微软雅黑" w:hAnsi="微软雅黑" w:cs="微软雅黑" w:hint="eastAsia"/>
          <w:spacing w:val="12"/>
          <w:lang w:eastAsia="zh-CN"/>
        </w:rPr>
        <w:t>至</w:t>
      </w:r>
      <w:r w:rsidRPr="000876B8">
        <w:rPr>
          <w:rFonts w:ascii="微软雅黑" w:eastAsia="微软雅黑" w:hAnsi="微软雅黑" w:cs="微软雅黑"/>
          <w:spacing w:val="12"/>
          <w:lang w:eastAsia="zh-CN"/>
        </w:rPr>
        <w:t>13043.14</w:t>
      </w:r>
      <w:r w:rsidRPr="000876B8">
        <w:rPr>
          <w:rFonts w:ascii="微软雅黑" w:eastAsia="微软雅黑" w:hAnsi="微软雅黑" w:cs="微软雅黑" w:hint="eastAsia"/>
          <w:spacing w:val="12"/>
          <w:lang w:eastAsia="zh-CN"/>
        </w:rPr>
        <w:t>点；新交所富时</w:t>
      </w:r>
      <w:r w:rsidRPr="000876B8">
        <w:rPr>
          <w:rFonts w:ascii="微软雅黑" w:eastAsia="微软雅黑" w:hAnsi="微软雅黑" w:cs="微软雅黑"/>
          <w:spacing w:val="12"/>
          <w:lang w:eastAsia="zh-CN"/>
        </w:rPr>
        <w:t>A50</w:t>
      </w:r>
      <w:r w:rsidRPr="000876B8">
        <w:rPr>
          <w:rFonts w:ascii="微软雅黑" w:eastAsia="微软雅黑" w:hAnsi="微软雅黑" w:cs="微软雅黑" w:hint="eastAsia"/>
          <w:spacing w:val="12"/>
          <w:lang w:eastAsia="zh-CN"/>
        </w:rPr>
        <w:t>期指主力合约上涨</w:t>
      </w:r>
      <w:r w:rsidRPr="000876B8">
        <w:rPr>
          <w:rFonts w:ascii="微软雅黑" w:eastAsia="微软雅黑" w:hAnsi="微软雅黑" w:cs="微软雅黑"/>
          <w:spacing w:val="12"/>
          <w:lang w:eastAsia="zh-CN"/>
        </w:rPr>
        <w:t>0.66%</w:t>
      </w:r>
      <w:r w:rsidRPr="000876B8">
        <w:rPr>
          <w:rFonts w:ascii="微软雅黑" w:eastAsia="微软雅黑" w:hAnsi="微软雅黑" w:cs="微软雅黑" w:hint="eastAsia"/>
          <w:spacing w:val="12"/>
          <w:lang w:eastAsia="zh-CN"/>
        </w:rPr>
        <w:t>至</w:t>
      </w:r>
      <w:r w:rsidRPr="000876B8">
        <w:rPr>
          <w:rFonts w:ascii="微软雅黑" w:eastAsia="微软雅黑" w:hAnsi="微软雅黑" w:cs="微软雅黑"/>
          <w:spacing w:val="12"/>
          <w:lang w:eastAsia="zh-CN"/>
        </w:rPr>
        <w:t>13023</w:t>
      </w:r>
      <w:r w:rsidRPr="000876B8">
        <w:rPr>
          <w:rFonts w:ascii="微软雅黑" w:eastAsia="微软雅黑" w:hAnsi="微软雅黑" w:cs="微软雅黑" w:hint="eastAsia"/>
          <w:spacing w:val="12"/>
          <w:lang w:eastAsia="zh-CN"/>
        </w:rPr>
        <w:t>点。海外方面，美联储会议纪要显示，有部分与会者认为若通胀下降进程受阻，可能需要放缓或暂停降息，结合</w:t>
      </w:r>
      <w:r w:rsidRPr="000876B8">
        <w:rPr>
          <w:rFonts w:ascii="微软雅黑" w:eastAsia="微软雅黑" w:hAnsi="微软雅黑" w:cs="微软雅黑"/>
          <w:spacing w:val="12"/>
          <w:lang w:eastAsia="zh-CN"/>
        </w:rPr>
        <w:t>11</w:t>
      </w:r>
      <w:r w:rsidRPr="000876B8">
        <w:rPr>
          <w:rFonts w:ascii="微软雅黑" w:eastAsia="微软雅黑" w:hAnsi="微软雅黑" w:cs="微软雅黑" w:hint="eastAsia"/>
          <w:spacing w:val="12"/>
          <w:lang w:eastAsia="zh-CN"/>
        </w:rPr>
        <w:t>月通胀数据，市场降低对美联储</w:t>
      </w:r>
      <w:r w:rsidRPr="000876B8">
        <w:rPr>
          <w:rFonts w:ascii="微软雅黑" w:eastAsia="微软雅黑" w:hAnsi="微软雅黑" w:cs="微软雅黑"/>
          <w:spacing w:val="12"/>
          <w:lang w:eastAsia="zh-CN"/>
        </w:rPr>
        <w:t>12</w:t>
      </w:r>
      <w:r w:rsidRPr="000876B8">
        <w:rPr>
          <w:rFonts w:ascii="微软雅黑" w:eastAsia="微软雅黑" w:hAnsi="微软雅黑" w:cs="微软雅黑" w:hint="eastAsia"/>
          <w:spacing w:val="12"/>
          <w:lang w:eastAsia="zh-CN"/>
        </w:rPr>
        <w:t>月降息预期。美元汇率持续走强，人民币贬值压力压制市场情绪。国内方面，经济基本面，</w:t>
      </w:r>
      <w:r w:rsidRPr="000876B8">
        <w:rPr>
          <w:rFonts w:ascii="微软雅黑" w:eastAsia="微软雅黑" w:hAnsi="微软雅黑" w:cs="微软雅黑"/>
          <w:spacing w:val="12"/>
          <w:lang w:eastAsia="zh-CN"/>
        </w:rPr>
        <w:t>10</w:t>
      </w:r>
      <w:r w:rsidRPr="000876B8">
        <w:rPr>
          <w:rFonts w:ascii="微软雅黑" w:eastAsia="微软雅黑" w:hAnsi="微软雅黑" w:cs="微软雅黑" w:hint="eastAsia"/>
          <w:spacing w:val="12"/>
          <w:lang w:eastAsia="zh-CN"/>
        </w:rPr>
        <w:t>月通胀依旧处于低位，社零在财政政策以旧换新的刺激下持续回升，货币供应量</w:t>
      </w:r>
      <w:r w:rsidRPr="000876B8">
        <w:rPr>
          <w:rFonts w:ascii="微软雅黑" w:eastAsia="微软雅黑" w:hAnsi="微软雅黑" w:cs="微软雅黑"/>
          <w:spacing w:val="12"/>
          <w:lang w:eastAsia="zh-CN"/>
        </w:rPr>
        <w:t>M1</w:t>
      </w:r>
      <w:r w:rsidRPr="000876B8">
        <w:rPr>
          <w:rFonts w:ascii="微软雅黑" w:eastAsia="微软雅黑" w:hAnsi="微软雅黑" w:cs="微软雅黑" w:hint="eastAsia"/>
          <w:spacing w:val="12"/>
          <w:lang w:eastAsia="zh-CN"/>
        </w:rPr>
        <w:t>持续萎缩，但降幅收窄同样显示财政刺激对居民消费起到一定提振，政策支持下后续或将出现拐点。货币政策层面，受制于银行净息差偏低和人民币持续走贬，</w:t>
      </w:r>
      <w:r w:rsidRPr="000876B8">
        <w:rPr>
          <w:rFonts w:ascii="微软雅黑" w:eastAsia="微软雅黑" w:hAnsi="微软雅黑" w:cs="微软雅黑"/>
          <w:spacing w:val="12"/>
          <w:lang w:eastAsia="zh-CN"/>
        </w:rPr>
        <w:t>11</w:t>
      </w:r>
      <w:r w:rsidRPr="000876B8">
        <w:rPr>
          <w:rFonts w:ascii="微软雅黑" w:eastAsia="微软雅黑" w:hAnsi="微软雅黑" w:cs="微软雅黑" w:hint="eastAsia"/>
          <w:spacing w:val="12"/>
          <w:lang w:eastAsia="zh-CN"/>
        </w:rPr>
        <w:t>月份</w:t>
      </w:r>
      <w:r w:rsidRPr="000876B8">
        <w:rPr>
          <w:rFonts w:ascii="微软雅黑" w:eastAsia="微软雅黑" w:hAnsi="微软雅黑" w:cs="微软雅黑"/>
          <w:spacing w:val="12"/>
          <w:lang w:eastAsia="zh-CN"/>
        </w:rPr>
        <w:t>LPR</w:t>
      </w:r>
      <w:r w:rsidRPr="000876B8">
        <w:rPr>
          <w:rFonts w:ascii="微软雅黑" w:eastAsia="微软雅黑" w:hAnsi="微软雅黑" w:cs="微软雅黑" w:hint="eastAsia"/>
          <w:spacing w:val="12"/>
          <w:lang w:eastAsia="zh-CN"/>
        </w:rPr>
        <w:t>报价维持不变，年内预计下调空间有限。整体来看，目前，</w:t>
      </w:r>
      <w:r w:rsidRPr="000876B8">
        <w:rPr>
          <w:rFonts w:ascii="微软雅黑" w:eastAsia="微软雅黑" w:hAnsi="微软雅黑" w:cs="微软雅黑"/>
          <w:spacing w:val="12"/>
          <w:lang w:eastAsia="zh-CN"/>
        </w:rPr>
        <w:t>10</w:t>
      </w:r>
      <w:r w:rsidRPr="000876B8">
        <w:rPr>
          <w:rFonts w:ascii="微软雅黑" w:eastAsia="微软雅黑" w:hAnsi="微软雅黑" w:cs="微软雅黑" w:hint="eastAsia"/>
          <w:spacing w:val="12"/>
          <w:lang w:eastAsia="zh-CN"/>
        </w:rPr>
        <w:t>月经济数据仍然偏弱，而货币政策受外部环境制约，后续关注财政端发力。此外，随着特朗普上台的临近，市场担忧其对华强硬政策带来的利空，而国内进一步刺激政策尚未出台，近期市场存在一定回调压力。策略上，建议暂时观望。</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0876B8">
      <w:pPr>
        <w:spacing w:before="103" w:line="256" w:lineRule="auto"/>
        <w:ind w:right="743"/>
        <w:jc w:val="both"/>
        <w:rPr>
          <w:rFonts w:ascii="新宋体" w:eastAsia="新宋体" w:hAnsi="新宋体"/>
        </w:rPr>
      </w:pPr>
      <w:r w:rsidRPr="00797535">
        <w:rPr>
          <w:rFonts w:ascii="宋体" w:eastAsia="宋体" w:hAnsi="宋体"/>
          <w:noProof/>
          <w:lang w:eastAsia="zh-CN"/>
        </w:rPr>
        <w:drawing>
          <wp:inline distT="0" distB="0" distL="0" distR="0" wp14:anchorId="7DF66A24" wp14:editId="7152D4D8">
            <wp:extent cx="6048375" cy="1659906"/>
            <wp:effectExtent l="0" t="0" r="0" b="0"/>
            <wp:docPr id="23" name="图片 23" descr="C:\Users\Administrator\Documents\WeChat Files\wxid_vkxlzo0vqu7s22\FileStorage\Temp\1732667994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266799415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0108" cy="1671359"/>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376CF6" w:rsidRDefault="00376CF6">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t>铜</w:t>
      </w:r>
    </w:p>
    <w:p w:rsidR="009372C5" w:rsidRPr="00CB2E6B" w:rsidRDefault="00C86014" w:rsidP="00CB2E6B">
      <w:pPr>
        <w:spacing w:before="103" w:line="256" w:lineRule="auto"/>
        <w:ind w:right="743" w:firstLineChars="200" w:firstLine="468"/>
        <w:jc w:val="both"/>
        <w:rPr>
          <w:rFonts w:ascii="微软雅黑" w:eastAsia="微软雅黑" w:hAnsi="微软雅黑" w:cs="微软雅黑"/>
          <w:spacing w:val="12"/>
          <w:lang w:eastAsia="zh-CN"/>
        </w:rPr>
      </w:pPr>
      <w:r w:rsidRPr="00C86014">
        <w:rPr>
          <w:rFonts w:ascii="微软雅黑" w:eastAsia="微软雅黑" w:hAnsi="微软雅黑" w:cs="微软雅黑" w:hint="eastAsia"/>
          <w:spacing w:val="12"/>
          <w:lang w:eastAsia="zh-CN"/>
        </w:rPr>
        <w:t>观点：隔夜</w:t>
      </w:r>
      <w:r w:rsidRPr="00C86014">
        <w:rPr>
          <w:rFonts w:ascii="微软雅黑" w:eastAsia="微软雅黑" w:hAnsi="微软雅黑" w:cs="微软雅黑"/>
          <w:spacing w:val="12"/>
          <w:lang w:eastAsia="zh-CN"/>
        </w:rPr>
        <w:t>COMEX</w:t>
      </w:r>
      <w:r w:rsidRPr="00C86014">
        <w:rPr>
          <w:rFonts w:ascii="微软雅黑" w:eastAsia="微软雅黑" w:hAnsi="微软雅黑" w:cs="微软雅黑" w:hint="eastAsia"/>
          <w:spacing w:val="12"/>
          <w:lang w:eastAsia="zh-CN"/>
        </w:rPr>
        <w:t>铜震荡走弱，报收</w:t>
      </w:r>
      <w:r w:rsidRPr="00C86014">
        <w:rPr>
          <w:rFonts w:ascii="微软雅黑" w:eastAsia="微软雅黑" w:hAnsi="微软雅黑" w:cs="微软雅黑"/>
          <w:spacing w:val="12"/>
          <w:lang w:eastAsia="zh-CN"/>
        </w:rPr>
        <w:t>4.132</w:t>
      </w:r>
      <w:r w:rsidRPr="00C86014">
        <w:rPr>
          <w:rFonts w:ascii="微软雅黑" w:eastAsia="微软雅黑" w:hAnsi="微软雅黑" w:cs="微软雅黑" w:hint="eastAsia"/>
          <w:spacing w:val="12"/>
          <w:lang w:eastAsia="zh-CN"/>
        </w:rPr>
        <w:t>美元</w:t>
      </w:r>
      <w:r w:rsidRPr="00C86014">
        <w:rPr>
          <w:rFonts w:ascii="微软雅黑" w:eastAsia="微软雅黑" w:hAnsi="微软雅黑" w:cs="微软雅黑"/>
          <w:spacing w:val="12"/>
          <w:lang w:eastAsia="zh-CN"/>
        </w:rPr>
        <w:t>/</w:t>
      </w:r>
      <w:r w:rsidRPr="00C86014">
        <w:rPr>
          <w:rFonts w:ascii="微软雅黑" w:eastAsia="微软雅黑" w:hAnsi="微软雅黑" w:cs="微软雅黑" w:hint="eastAsia"/>
          <w:spacing w:val="12"/>
          <w:lang w:eastAsia="zh-CN"/>
        </w:rPr>
        <w:t>磅，涨跌幅</w:t>
      </w:r>
      <w:r w:rsidRPr="00C86014">
        <w:rPr>
          <w:rFonts w:ascii="微软雅黑" w:eastAsia="微软雅黑" w:hAnsi="微软雅黑" w:cs="微软雅黑"/>
          <w:spacing w:val="12"/>
          <w:lang w:eastAsia="zh-CN"/>
        </w:rPr>
        <w:t>-0.65%</w:t>
      </w:r>
      <w:r w:rsidRPr="00C86014">
        <w:rPr>
          <w:rFonts w:ascii="微软雅黑" w:eastAsia="微软雅黑" w:hAnsi="微软雅黑" w:cs="微软雅黑" w:hint="eastAsia"/>
          <w:spacing w:val="12"/>
          <w:lang w:eastAsia="zh-CN"/>
        </w:rPr>
        <w:t>。国际方面，美联储</w:t>
      </w:r>
      <w:r w:rsidRPr="00C86014">
        <w:rPr>
          <w:rFonts w:ascii="微软雅黑" w:eastAsia="微软雅黑" w:hAnsi="微软雅黑" w:cs="微软雅黑"/>
          <w:spacing w:val="12"/>
          <w:lang w:eastAsia="zh-CN"/>
        </w:rPr>
        <w:t>11</w:t>
      </w:r>
      <w:r w:rsidRPr="00C86014">
        <w:rPr>
          <w:rFonts w:ascii="微软雅黑" w:eastAsia="微软雅黑" w:hAnsi="微软雅黑" w:cs="微软雅黑" w:hint="eastAsia"/>
          <w:spacing w:val="12"/>
          <w:lang w:eastAsia="zh-CN"/>
        </w:rPr>
        <w:t>月会议纪要显示，美联储官员对通胀正在缓解、劳动力市场强劲表示了信心，从而允许进一步降息，但只会是以渐进的方式降息。国内方面，金融监管总局局长李云泽：近日主持召开保险业高质量发展座谈会时指出，保险业发展与宏观经济息息相关。发挥保险资金长期投资优势，加大对战略性新兴产业、先进制造业、新型基础设施等重点领域投资力度。库存方面，截至</w:t>
      </w:r>
      <w:r w:rsidRPr="00C86014">
        <w:rPr>
          <w:rFonts w:ascii="微软雅黑" w:eastAsia="微软雅黑" w:hAnsi="微软雅黑" w:cs="微软雅黑"/>
          <w:spacing w:val="12"/>
          <w:lang w:eastAsia="zh-CN"/>
        </w:rPr>
        <w:t>11</w:t>
      </w:r>
      <w:r w:rsidRPr="00C86014">
        <w:rPr>
          <w:rFonts w:ascii="微软雅黑" w:eastAsia="微软雅黑" w:hAnsi="微软雅黑" w:cs="微软雅黑" w:hint="eastAsia"/>
          <w:spacing w:val="12"/>
          <w:lang w:eastAsia="zh-CN"/>
        </w:rPr>
        <w:t>月</w:t>
      </w:r>
      <w:r w:rsidRPr="00C86014">
        <w:rPr>
          <w:rFonts w:ascii="微软雅黑" w:eastAsia="微软雅黑" w:hAnsi="微软雅黑" w:cs="微软雅黑"/>
          <w:spacing w:val="12"/>
          <w:lang w:eastAsia="zh-CN"/>
        </w:rPr>
        <w:t>26</w:t>
      </w:r>
      <w:r w:rsidRPr="00C86014">
        <w:rPr>
          <w:rFonts w:ascii="微软雅黑" w:eastAsia="微软雅黑" w:hAnsi="微软雅黑" w:cs="微软雅黑" w:hint="eastAsia"/>
          <w:spacing w:val="12"/>
          <w:lang w:eastAsia="zh-CN"/>
        </w:rPr>
        <w:t>日，</w:t>
      </w:r>
      <w:r w:rsidRPr="00C86014">
        <w:rPr>
          <w:rFonts w:ascii="微软雅黑" w:eastAsia="微软雅黑" w:hAnsi="微软雅黑" w:cs="微软雅黑"/>
          <w:spacing w:val="12"/>
          <w:lang w:eastAsia="zh-CN"/>
        </w:rPr>
        <w:t>LME</w:t>
      </w:r>
      <w:r w:rsidRPr="00C86014">
        <w:rPr>
          <w:rFonts w:ascii="微软雅黑" w:eastAsia="微软雅黑" w:hAnsi="微软雅黑" w:cs="微软雅黑" w:hint="eastAsia"/>
          <w:spacing w:val="12"/>
          <w:lang w:eastAsia="zh-CN"/>
        </w:rPr>
        <w:t>铜库存为</w:t>
      </w:r>
      <w:r w:rsidRPr="00C86014">
        <w:rPr>
          <w:rFonts w:ascii="微软雅黑" w:eastAsia="微软雅黑" w:hAnsi="微软雅黑" w:cs="微软雅黑"/>
          <w:spacing w:val="12"/>
          <w:lang w:eastAsia="zh-CN"/>
        </w:rPr>
        <w:t>269475</w:t>
      </w:r>
      <w:r w:rsidRPr="00C86014">
        <w:rPr>
          <w:rFonts w:ascii="微软雅黑" w:eastAsia="微软雅黑" w:hAnsi="微软雅黑" w:cs="微软雅黑" w:hint="eastAsia"/>
          <w:spacing w:val="12"/>
          <w:lang w:eastAsia="zh-CN"/>
        </w:rPr>
        <w:t>吨，环比</w:t>
      </w:r>
      <w:r w:rsidRPr="00C86014">
        <w:rPr>
          <w:rFonts w:ascii="微软雅黑" w:eastAsia="微软雅黑" w:hAnsi="微软雅黑" w:cs="微软雅黑"/>
          <w:spacing w:val="12"/>
          <w:lang w:eastAsia="zh-CN"/>
        </w:rPr>
        <w:t>-1500</w:t>
      </w:r>
      <w:r w:rsidRPr="00C86014">
        <w:rPr>
          <w:rFonts w:ascii="微软雅黑" w:eastAsia="微软雅黑" w:hAnsi="微软雅黑" w:cs="微软雅黑" w:hint="eastAsia"/>
          <w:spacing w:val="12"/>
          <w:lang w:eastAsia="zh-CN"/>
        </w:rPr>
        <w:t>吨；</w:t>
      </w:r>
      <w:r w:rsidRPr="00C86014">
        <w:rPr>
          <w:rFonts w:ascii="微软雅黑" w:eastAsia="微软雅黑" w:hAnsi="微软雅黑" w:cs="微软雅黑"/>
          <w:spacing w:val="12"/>
          <w:lang w:eastAsia="zh-CN"/>
        </w:rPr>
        <w:t>COMEX</w:t>
      </w:r>
      <w:r w:rsidRPr="00C86014">
        <w:rPr>
          <w:rFonts w:ascii="微软雅黑" w:eastAsia="微软雅黑" w:hAnsi="微软雅黑" w:cs="微软雅黑" w:hint="eastAsia"/>
          <w:spacing w:val="12"/>
          <w:lang w:eastAsia="zh-CN"/>
        </w:rPr>
        <w:t>铜库存</w:t>
      </w:r>
      <w:r w:rsidRPr="00C86014">
        <w:rPr>
          <w:rFonts w:ascii="微软雅黑" w:eastAsia="微软雅黑" w:hAnsi="微软雅黑" w:cs="微软雅黑"/>
          <w:spacing w:val="12"/>
          <w:lang w:eastAsia="zh-CN"/>
        </w:rPr>
        <w:t>88333</w:t>
      </w:r>
      <w:r w:rsidRPr="00C86014">
        <w:rPr>
          <w:rFonts w:ascii="微软雅黑" w:eastAsia="微软雅黑" w:hAnsi="微软雅黑" w:cs="微软雅黑" w:hint="eastAsia"/>
          <w:spacing w:val="12"/>
          <w:lang w:eastAsia="zh-CN"/>
        </w:rPr>
        <w:t>短吨，环比</w:t>
      </w:r>
      <w:r w:rsidRPr="00C86014">
        <w:rPr>
          <w:rFonts w:ascii="微软雅黑" w:eastAsia="微软雅黑" w:hAnsi="微软雅黑" w:cs="微软雅黑"/>
          <w:spacing w:val="12"/>
          <w:lang w:eastAsia="zh-CN"/>
        </w:rPr>
        <w:t>-76</w:t>
      </w:r>
      <w:r w:rsidRPr="00C86014">
        <w:rPr>
          <w:rFonts w:ascii="微软雅黑" w:eastAsia="微软雅黑" w:hAnsi="微软雅黑" w:cs="微软雅黑" w:hint="eastAsia"/>
          <w:spacing w:val="12"/>
          <w:lang w:eastAsia="zh-CN"/>
        </w:rPr>
        <w:t>短吨；</w:t>
      </w:r>
      <w:r w:rsidRPr="00C86014">
        <w:rPr>
          <w:rFonts w:ascii="微软雅黑" w:eastAsia="微软雅黑" w:hAnsi="微软雅黑" w:cs="微软雅黑"/>
          <w:spacing w:val="12"/>
          <w:lang w:eastAsia="zh-CN"/>
        </w:rPr>
        <w:t>SHFE</w:t>
      </w:r>
      <w:r w:rsidRPr="00C86014">
        <w:rPr>
          <w:rFonts w:ascii="微软雅黑" w:eastAsia="微软雅黑" w:hAnsi="微软雅黑" w:cs="微软雅黑" w:hint="eastAsia"/>
          <w:spacing w:val="12"/>
          <w:lang w:eastAsia="zh-CN"/>
        </w:rPr>
        <w:t>每日仓单</w:t>
      </w:r>
      <w:r w:rsidRPr="00C86014">
        <w:rPr>
          <w:rFonts w:ascii="微软雅黑" w:eastAsia="微软雅黑" w:hAnsi="微软雅黑" w:cs="微软雅黑"/>
          <w:spacing w:val="12"/>
          <w:lang w:eastAsia="zh-CN"/>
        </w:rPr>
        <w:t>25098</w:t>
      </w:r>
      <w:r w:rsidRPr="00C86014">
        <w:rPr>
          <w:rFonts w:ascii="微软雅黑" w:eastAsia="微软雅黑" w:hAnsi="微软雅黑" w:cs="微软雅黑" w:hint="eastAsia"/>
          <w:spacing w:val="12"/>
          <w:lang w:eastAsia="zh-CN"/>
        </w:rPr>
        <w:t>吨，环比</w:t>
      </w:r>
      <w:r w:rsidRPr="00C86014">
        <w:rPr>
          <w:rFonts w:ascii="微软雅黑" w:eastAsia="微软雅黑" w:hAnsi="微软雅黑" w:cs="微软雅黑"/>
          <w:spacing w:val="12"/>
          <w:lang w:eastAsia="zh-CN"/>
        </w:rPr>
        <w:t>+1453</w:t>
      </w:r>
      <w:r w:rsidRPr="00C86014">
        <w:rPr>
          <w:rFonts w:ascii="微软雅黑" w:eastAsia="微软雅黑" w:hAnsi="微软雅黑" w:cs="微软雅黑" w:hint="eastAsia"/>
          <w:spacing w:val="12"/>
          <w:lang w:eastAsia="zh-CN"/>
        </w:rPr>
        <w:t>吨。美元美债方面，美元指数小幅反弹，最终收涨</w:t>
      </w:r>
      <w:r w:rsidRPr="00C86014">
        <w:rPr>
          <w:rFonts w:ascii="微软雅黑" w:eastAsia="微软雅黑" w:hAnsi="微软雅黑" w:cs="微软雅黑"/>
          <w:spacing w:val="12"/>
          <w:lang w:eastAsia="zh-CN"/>
        </w:rPr>
        <w:t>0.06%</w:t>
      </w:r>
      <w:r w:rsidRPr="00C86014">
        <w:rPr>
          <w:rFonts w:ascii="微软雅黑" w:eastAsia="微软雅黑" w:hAnsi="微软雅黑" w:cs="微软雅黑" w:hint="eastAsia"/>
          <w:spacing w:val="12"/>
          <w:lang w:eastAsia="zh-CN"/>
        </w:rPr>
        <w:t>，报</w:t>
      </w:r>
      <w:r w:rsidRPr="00C86014">
        <w:rPr>
          <w:rFonts w:ascii="微软雅黑" w:eastAsia="微软雅黑" w:hAnsi="微软雅黑" w:cs="微软雅黑"/>
          <w:spacing w:val="12"/>
          <w:lang w:eastAsia="zh-CN"/>
        </w:rPr>
        <w:t>106.90</w:t>
      </w:r>
      <w:r w:rsidRPr="00C86014">
        <w:rPr>
          <w:rFonts w:ascii="微软雅黑" w:eastAsia="微软雅黑" w:hAnsi="微软雅黑" w:cs="微软雅黑" w:hint="eastAsia"/>
          <w:spacing w:val="12"/>
          <w:lang w:eastAsia="zh-CN"/>
        </w:rPr>
        <w:t>。基准的</w:t>
      </w:r>
      <w:r w:rsidRPr="00C86014">
        <w:rPr>
          <w:rFonts w:ascii="微软雅黑" w:eastAsia="微软雅黑" w:hAnsi="微软雅黑" w:cs="微软雅黑"/>
          <w:spacing w:val="12"/>
          <w:lang w:eastAsia="zh-CN"/>
        </w:rPr>
        <w:t>10</w:t>
      </w:r>
      <w:r w:rsidRPr="00C86014">
        <w:rPr>
          <w:rFonts w:ascii="微软雅黑" w:eastAsia="微软雅黑" w:hAnsi="微软雅黑" w:cs="微软雅黑" w:hint="eastAsia"/>
          <w:spacing w:val="12"/>
          <w:lang w:eastAsia="zh-CN"/>
        </w:rPr>
        <w:t>年期美债收益率收报</w:t>
      </w:r>
      <w:r w:rsidRPr="00C86014">
        <w:rPr>
          <w:rFonts w:ascii="微软雅黑" w:eastAsia="微软雅黑" w:hAnsi="微软雅黑" w:cs="微软雅黑"/>
          <w:spacing w:val="12"/>
          <w:lang w:eastAsia="zh-CN"/>
        </w:rPr>
        <w:t>4.3100%</w:t>
      </w:r>
      <w:r w:rsidRPr="00C86014">
        <w:rPr>
          <w:rFonts w:ascii="微软雅黑" w:eastAsia="微软雅黑" w:hAnsi="微软雅黑" w:cs="微软雅黑" w:hint="eastAsia"/>
          <w:spacing w:val="12"/>
          <w:lang w:eastAsia="zh-CN"/>
        </w:rPr>
        <w:t>；对货币政策更敏感的两年期美债收益率收报</w:t>
      </w:r>
      <w:r w:rsidRPr="00C86014">
        <w:rPr>
          <w:rFonts w:ascii="微软雅黑" w:eastAsia="微软雅黑" w:hAnsi="微软雅黑" w:cs="微软雅黑"/>
          <w:spacing w:val="12"/>
          <w:lang w:eastAsia="zh-CN"/>
        </w:rPr>
        <w:t>4.2580%</w:t>
      </w:r>
      <w:r w:rsidRPr="00C86014">
        <w:rPr>
          <w:rFonts w:ascii="微软雅黑" w:eastAsia="微软雅黑" w:hAnsi="微软雅黑" w:cs="微软雅黑" w:hint="eastAsia"/>
          <w:spacing w:val="12"/>
          <w:lang w:eastAsia="zh-CN"/>
        </w:rPr>
        <w:t>。操作建议，纽铜主力合约轻仓震荡偏空交易，仅供参考。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C86014">
      <w:pPr>
        <w:spacing w:before="103" w:line="256" w:lineRule="auto"/>
        <w:ind w:right="743"/>
        <w:jc w:val="both"/>
      </w:pPr>
      <w:r>
        <w:rPr>
          <w:noProof/>
          <w:lang w:eastAsia="zh-CN"/>
        </w:rPr>
        <w:lastRenderedPageBreak/>
        <w:drawing>
          <wp:inline distT="0" distB="0" distL="0" distR="0" wp14:anchorId="351CAD47" wp14:editId="2830530A">
            <wp:extent cx="6091712" cy="2990850"/>
            <wp:effectExtent l="0" t="0" r="444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7258" cy="2993573"/>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376CF6" w:rsidRDefault="00376CF6"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735F21" w:rsidRPr="00735F21" w:rsidRDefault="00735F21" w:rsidP="00735F21">
      <w:pPr>
        <w:spacing w:before="103" w:line="256" w:lineRule="auto"/>
        <w:ind w:right="743" w:firstLine="448"/>
        <w:jc w:val="both"/>
        <w:rPr>
          <w:rFonts w:ascii="微软雅黑" w:eastAsia="微软雅黑" w:hAnsi="微软雅黑" w:cs="微软雅黑"/>
          <w:spacing w:val="12"/>
          <w:lang w:eastAsia="zh-CN"/>
        </w:rPr>
      </w:pPr>
      <w:r w:rsidRPr="00735F21">
        <w:rPr>
          <w:rFonts w:ascii="微软雅黑" w:eastAsia="微软雅黑" w:hAnsi="微软雅黑" w:cs="微软雅黑" w:hint="eastAsia"/>
          <w:spacing w:val="12"/>
          <w:lang w:eastAsia="zh-CN"/>
        </w:rPr>
        <w:t>夜盘沪市贵金属普遍收跌，沪金跌幅较大。美联储11月会议纪要显示，美联储官员对通胀正在缓解、劳动力市场强劲表示了信心，从而允许进一步降息，但只会是以渐进的方式降息。部分官员看到，暂停或加快降息的选项取决于经济数据。一些官员表示，如果通胀居高不下，美联储可能暂停宽松政策，并将政策利率维持在限制性水平。一些官员表示，如果劳动力市场疲软或经济活动步履蹒跚，宽松政策可能会加速，整体纪要基调相对中性。美联储官员方面，明尼阿波利斯联储主席卡什卡利表示，在12月会议上考虑再次降息仍是合适的。与此同时，美联储“鸽派”代表、芝加哥联储主席古尔斯比也表示，预计美联储将继续降息，整体发言基调偏鸽。往后看，短期内“特朗普交易”相关情绪或有所降温，同时美联储官员释放鸽派信号或相对提振降息预期，贵金属价格在利率预期企稳的状况下或相对得到一定支撑。操作上建议，日内观望为主，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rsidR="009372C5" w:rsidRDefault="00735F21">
      <w:pPr>
        <w:spacing w:before="103" w:line="256" w:lineRule="auto"/>
        <w:ind w:right="743"/>
        <w:jc w:val="both"/>
        <w:rPr>
          <w:rFonts w:ascii="微软雅黑" w:eastAsia="微软雅黑" w:hAnsi="微软雅黑" w:cs="微软雅黑"/>
          <w:spacing w:val="12"/>
          <w:sz w:val="24"/>
          <w:szCs w:val="24"/>
          <w:lang w:eastAsia="zh-CN"/>
        </w:rPr>
      </w:pPr>
      <w:bookmarkStart w:id="0" w:name="_GoBack"/>
      <w:r>
        <w:rPr>
          <w:noProof/>
          <w:snapToGrid/>
          <w:lang w:eastAsia="zh-CN"/>
        </w:rPr>
        <w:lastRenderedPageBreak/>
        <w:drawing>
          <wp:inline distT="0" distB="0" distL="0" distR="0" wp14:anchorId="45BEF4D0" wp14:editId="61C17403">
            <wp:extent cx="6105525" cy="3478592"/>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5525" cy="3478592"/>
                    </a:xfrm>
                    <a:prstGeom prst="rect">
                      <a:avLst/>
                    </a:prstGeom>
                  </pic:spPr>
                </pic:pic>
              </a:graphicData>
            </a:graphic>
          </wp:inline>
        </w:drawing>
      </w:r>
      <w:bookmarkEnd w:id="0"/>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92B66" w:rsidRDefault="00892B66">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EE7376" w:rsidRPr="00EE7376" w:rsidRDefault="00C86014" w:rsidP="00C86014">
      <w:pPr>
        <w:spacing w:before="103" w:line="256" w:lineRule="auto"/>
        <w:ind w:right="743" w:firstLineChars="200" w:firstLine="448"/>
        <w:jc w:val="both"/>
        <w:rPr>
          <w:rFonts w:ascii="微软雅黑" w:eastAsia="微软雅黑" w:hAnsi="微软雅黑" w:cs="微软雅黑"/>
          <w:spacing w:val="7"/>
          <w:lang w:eastAsia="zh-CN"/>
        </w:rPr>
      </w:pPr>
      <w:r w:rsidRPr="00C86014">
        <w:rPr>
          <w:rFonts w:ascii="微软雅黑" w:eastAsia="微软雅黑" w:hAnsi="微软雅黑" w:cs="微软雅黑"/>
          <w:spacing w:val="7"/>
          <w:lang w:eastAsia="zh-CN"/>
        </w:rPr>
        <w:t>美联储会议纪要显示官员们倾向于未来以渐进方式降息，抑制12月再度降息预期，美元指数高位震荡。欧佩克联盟将自愿减产措施延长至12月底，欧佩克联盟可能在12月会议再次推迟增产；以色列安全内阁已与黎巴嫩达成停火协议，俄乌冲突力度增强，地缘局势动荡反复；中国11月原油进口量预计回升；全球需求放缓忧虑加剧市场震荡，短线原油期价呈现震荡。技术上，SC2501合约考验520</w:t>
      </w:r>
      <w:r>
        <w:rPr>
          <w:rFonts w:ascii="微软雅黑" w:eastAsia="微软雅黑" w:hAnsi="微软雅黑" w:cs="微软雅黑"/>
          <w:spacing w:val="7"/>
          <w:lang w:eastAsia="zh-CN"/>
        </w:rPr>
        <w:t>区域支撑，短线呈现宽幅震荡走势。操作上，建议短线交易为主</w:t>
      </w:r>
      <w:r w:rsidR="00CA6EA5" w:rsidRPr="00CA6EA5">
        <w:rPr>
          <w:rFonts w:ascii="微软雅黑" w:eastAsia="微软雅黑" w:hAnsi="微软雅黑" w:cs="微软雅黑" w:hint="eastAsia"/>
          <w:spacing w:val="7"/>
          <w:lang w:eastAsia="zh-CN"/>
        </w:rPr>
        <w:t>。</w:t>
      </w:r>
    </w:p>
    <w:p w:rsidR="009372C5" w:rsidRDefault="00115A1A">
      <w:pPr>
        <w:spacing w:before="103" w:line="256" w:lineRule="auto"/>
        <w:ind w:right="743" w:firstLineChars="200" w:firstLine="448"/>
        <w:jc w:val="both"/>
        <w:rPr>
          <w:lang w:eastAsia="zh-CN"/>
        </w:rPr>
      </w:pPr>
      <w:r w:rsidRPr="00EE7376">
        <w:rPr>
          <w:rFonts w:ascii="微软雅黑" w:eastAsia="微软雅黑" w:hAnsi="微软雅黑" w:cs="微软雅黑" w:hint="eastAsia"/>
          <w:spacing w:val="7"/>
          <w:lang w:eastAsia="zh-CN"/>
        </w:rPr>
        <w:t>图7：原油（WTI）走势</w:t>
      </w:r>
      <w:r w:rsidRPr="00923293">
        <w:rPr>
          <w:rFonts w:ascii="微软雅黑" w:eastAsia="微软雅黑" w:hAnsi="微软雅黑" w:cs="微软雅黑" w:hint="eastAsia"/>
          <w:spacing w:val="7"/>
          <w:lang w:eastAsia="zh-CN"/>
        </w:rPr>
        <w:t>图</w:t>
      </w:r>
    </w:p>
    <w:p w:rsidR="009372C5" w:rsidRDefault="00C86014">
      <w:pPr>
        <w:spacing w:before="103" w:line="256" w:lineRule="auto"/>
        <w:ind w:right="743"/>
        <w:jc w:val="both"/>
        <w:rPr>
          <w:lang w:eastAsia="zh-CN"/>
        </w:rPr>
      </w:pPr>
      <w:r>
        <w:rPr>
          <w:noProof/>
          <w:snapToGrid/>
          <w:lang w:eastAsia="zh-CN"/>
        </w:rPr>
        <w:lastRenderedPageBreak/>
        <w:drawing>
          <wp:inline distT="0" distB="0" distL="0" distR="0" wp14:anchorId="41CEC8B8" wp14:editId="0E5BEF57">
            <wp:extent cx="6122536" cy="408622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5510" cy="4088210"/>
                    </a:xfrm>
                    <a:prstGeom prst="rect">
                      <a:avLst/>
                    </a:prstGeom>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7E07D2">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776CBE" w:rsidRDefault="00776CBE" w:rsidP="0036330E">
      <w:pPr>
        <w:spacing w:before="120" w:line="190" w:lineRule="auto"/>
        <w:jc w:val="both"/>
        <w:rPr>
          <w:rFonts w:ascii="微软雅黑" w:eastAsia="微软雅黑" w:hAnsi="微软雅黑" w:cs="微软雅黑"/>
          <w:b/>
          <w:bCs/>
          <w:spacing w:val="12"/>
          <w:lang w:eastAsia="zh-CN"/>
        </w:rPr>
      </w:pPr>
    </w:p>
    <w:p w:rsidR="009372C5" w:rsidRDefault="005432AF" w:rsidP="0036330E">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1" w:name="OLE_LINK4"/>
      <w:bookmarkStart w:id="2" w:name="OLE_LINK3"/>
    </w:p>
    <w:bookmarkEnd w:id="1"/>
    <w:bookmarkEnd w:id="2"/>
    <w:p w:rsidR="009372C5" w:rsidRDefault="00C86014" w:rsidP="00C86014">
      <w:pPr>
        <w:spacing w:before="103" w:line="256" w:lineRule="auto"/>
        <w:ind w:right="743" w:firstLine="448"/>
        <w:jc w:val="both"/>
        <w:rPr>
          <w:rFonts w:ascii="微软雅黑" w:eastAsia="微软雅黑" w:hAnsi="微软雅黑" w:cs="微软雅黑"/>
          <w:spacing w:val="12"/>
          <w:lang w:eastAsia="zh-CN"/>
        </w:rPr>
      </w:pPr>
      <w:r w:rsidRPr="00C86014">
        <w:rPr>
          <w:rFonts w:ascii="微软雅黑" w:eastAsia="微软雅黑" w:hAnsi="微软雅黑" w:cs="微软雅黑" w:hint="eastAsia"/>
          <w:spacing w:val="12"/>
          <w:lang w:eastAsia="zh-CN"/>
        </w:rPr>
        <w:t>洲际期货交易所（</w:t>
      </w:r>
      <w:r w:rsidRPr="00C86014">
        <w:rPr>
          <w:rFonts w:ascii="微软雅黑" w:eastAsia="微软雅黑" w:hAnsi="微软雅黑" w:cs="微软雅黑"/>
          <w:spacing w:val="12"/>
          <w:lang w:eastAsia="zh-CN"/>
        </w:rPr>
        <w:t>ICE</w:t>
      </w:r>
      <w:r w:rsidRPr="00C86014">
        <w:rPr>
          <w:rFonts w:ascii="微软雅黑" w:eastAsia="微软雅黑" w:hAnsi="微软雅黑" w:cs="微软雅黑" w:hint="eastAsia"/>
          <w:spacing w:val="12"/>
          <w:lang w:eastAsia="zh-CN"/>
        </w:rPr>
        <w:t>）原糖期货周二收高，为六个交易来首度收高。交投最活跃的</w:t>
      </w:r>
      <w:r w:rsidRPr="00C86014">
        <w:rPr>
          <w:rFonts w:ascii="微软雅黑" w:eastAsia="微软雅黑" w:hAnsi="微软雅黑" w:cs="微软雅黑"/>
          <w:spacing w:val="12"/>
          <w:lang w:eastAsia="zh-CN"/>
        </w:rPr>
        <w:t>ICE 3</w:t>
      </w:r>
      <w:r w:rsidRPr="00C86014">
        <w:rPr>
          <w:rFonts w:ascii="微软雅黑" w:eastAsia="微软雅黑" w:hAnsi="微软雅黑" w:cs="微软雅黑" w:hint="eastAsia"/>
          <w:spacing w:val="12"/>
          <w:lang w:eastAsia="zh-CN"/>
        </w:rPr>
        <w:t>月原糖期货合约收盘收涨</w:t>
      </w:r>
      <w:r w:rsidRPr="00C86014">
        <w:rPr>
          <w:rFonts w:ascii="微软雅黑" w:eastAsia="微软雅黑" w:hAnsi="微软雅黑" w:cs="微软雅黑"/>
          <w:spacing w:val="12"/>
          <w:lang w:eastAsia="zh-CN"/>
        </w:rPr>
        <w:t>0.42</w:t>
      </w:r>
      <w:r w:rsidRPr="00C86014">
        <w:rPr>
          <w:rFonts w:ascii="微软雅黑" w:eastAsia="微软雅黑" w:hAnsi="微软雅黑" w:cs="微软雅黑" w:hint="eastAsia"/>
          <w:spacing w:val="12"/>
          <w:lang w:eastAsia="zh-CN"/>
        </w:rPr>
        <w:t>美分或</w:t>
      </w:r>
      <w:r w:rsidRPr="00C86014">
        <w:rPr>
          <w:rFonts w:ascii="微软雅黑" w:eastAsia="微软雅黑" w:hAnsi="微软雅黑" w:cs="微软雅黑"/>
          <w:spacing w:val="12"/>
          <w:lang w:eastAsia="zh-CN"/>
        </w:rPr>
        <w:t>1.99%</w:t>
      </w:r>
      <w:r w:rsidRPr="00C86014">
        <w:rPr>
          <w:rFonts w:ascii="微软雅黑" w:eastAsia="微软雅黑" w:hAnsi="微软雅黑" w:cs="微软雅黑" w:hint="eastAsia"/>
          <w:spacing w:val="12"/>
          <w:lang w:eastAsia="zh-CN"/>
        </w:rPr>
        <w:t>，结算价每磅</w:t>
      </w:r>
      <w:r w:rsidRPr="00C86014">
        <w:rPr>
          <w:rFonts w:ascii="微软雅黑" w:eastAsia="微软雅黑" w:hAnsi="微软雅黑" w:cs="微软雅黑"/>
          <w:spacing w:val="12"/>
          <w:lang w:eastAsia="zh-CN"/>
        </w:rPr>
        <w:t>21.57</w:t>
      </w:r>
      <w:r w:rsidRPr="00C86014">
        <w:rPr>
          <w:rFonts w:ascii="微软雅黑" w:eastAsia="微软雅黑" w:hAnsi="微软雅黑" w:cs="微软雅黑" w:hint="eastAsia"/>
          <w:spacing w:val="12"/>
          <w:lang w:eastAsia="zh-CN"/>
        </w:rPr>
        <w:t>美分。国际糖业组织下调全球消费量，对原糖市场带来压力。国际糖业组织</w:t>
      </w:r>
      <w:r w:rsidRPr="00C86014">
        <w:rPr>
          <w:rFonts w:ascii="微软雅黑" w:eastAsia="微软雅黑" w:hAnsi="微软雅黑" w:cs="微软雅黑"/>
          <w:spacing w:val="12"/>
          <w:lang w:eastAsia="zh-CN"/>
        </w:rPr>
        <w:t>ISO</w:t>
      </w:r>
      <w:r w:rsidRPr="00C86014">
        <w:rPr>
          <w:rFonts w:ascii="微软雅黑" w:eastAsia="微软雅黑" w:hAnsi="微软雅黑" w:cs="微软雅黑" w:hint="eastAsia"/>
          <w:spacing w:val="12"/>
          <w:lang w:eastAsia="zh-CN"/>
        </w:rPr>
        <w:t>预测显示，</w:t>
      </w:r>
      <w:r w:rsidRPr="00C86014">
        <w:rPr>
          <w:rFonts w:ascii="微软雅黑" w:eastAsia="微软雅黑" w:hAnsi="微软雅黑" w:cs="微软雅黑"/>
          <w:spacing w:val="12"/>
          <w:lang w:eastAsia="zh-CN"/>
        </w:rPr>
        <w:t>2024/25</w:t>
      </w:r>
      <w:r w:rsidRPr="00C86014">
        <w:rPr>
          <w:rFonts w:ascii="微软雅黑" w:eastAsia="微软雅黑" w:hAnsi="微软雅黑" w:cs="微软雅黑" w:hint="eastAsia"/>
          <w:spacing w:val="12"/>
          <w:lang w:eastAsia="zh-CN"/>
        </w:rPr>
        <w:t>年度全球食糖供需缺口从之前的</w:t>
      </w:r>
      <w:r w:rsidRPr="00C86014">
        <w:rPr>
          <w:rFonts w:ascii="微软雅黑" w:eastAsia="微软雅黑" w:hAnsi="微软雅黑" w:cs="微软雅黑"/>
          <w:spacing w:val="12"/>
          <w:lang w:eastAsia="zh-CN"/>
        </w:rPr>
        <w:t>358</w:t>
      </w:r>
      <w:r w:rsidRPr="00C86014">
        <w:rPr>
          <w:rFonts w:ascii="微软雅黑" w:eastAsia="微软雅黑" w:hAnsi="微软雅黑" w:cs="微软雅黑" w:hint="eastAsia"/>
          <w:spacing w:val="12"/>
          <w:lang w:eastAsia="zh-CN"/>
        </w:rPr>
        <w:t>万吨，下调至</w:t>
      </w:r>
      <w:r w:rsidRPr="00C86014">
        <w:rPr>
          <w:rFonts w:ascii="微软雅黑" w:eastAsia="微软雅黑" w:hAnsi="微软雅黑" w:cs="微软雅黑"/>
          <w:spacing w:val="12"/>
          <w:lang w:eastAsia="zh-CN"/>
        </w:rPr>
        <w:t>251</w:t>
      </w:r>
      <w:r w:rsidRPr="00C86014">
        <w:rPr>
          <w:rFonts w:ascii="微软雅黑" w:eastAsia="微软雅黑" w:hAnsi="微软雅黑" w:cs="微软雅黑" w:hint="eastAsia"/>
          <w:spacing w:val="12"/>
          <w:lang w:eastAsia="zh-CN"/>
        </w:rPr>
        <w:t>万吨，缺口下调，主要因为对消费量预估下降。美糖主力价格关注上方压力</w:t>
      </w:r>
      <w:r w:rsidRPr="00C86014">
        <w:rPr>
          <w:rFonts w:ascii="微软雅黑" w:eastAsia="微软雅黑" w:hAnsi="微软雅黑" w:cs="微软雅黑"/>
          <w:spacing w:val="12"/>
          <w:lang w:eastAsia="zh-CN"/>
        </w:rPr>
        <w:t>23.5</w:t>
      </w:r>
      <w:r w:rsidRPr="00C86014">
        <w:rPr>
          <w:rFonts w:ascii="微软雅黑" w:eastAsia="微软雅黑" w:hAnsi="微软雅黑" w:cs="微软雅黑" w:hint="eastAsia"/>
          <w:spacing w:val="12"/>
          <w:lang w:eastAsia="zh-CN"/>
        </w:rPr>
        <w:t>美分</w:t>
      </w:r>
      <w:r w:rsidRPr="00C86014">
        <w:rPr>
          <w:rFonts w:ascii="微软雅黑" w:eastAsia="微软雅黑" w:hAnsi="微软雅黑" w:cs="微软雅黑"/>
          <w:spacing w:val="12"/>
          <w:lang w:eastAsia="zh-CN"/>
        </w:rPr>
        <w:t>/</w:t>
      </w:r>
      <w:r w:rsidRPr="00C86014">
        <w:rPr>
          <w:rFonts w:ascii="微软雅黑" w:eastAsia="微软雅黑" w:hAnsi="微软雅黑" w:cs="微软雅黑" w:hint="eastAsia"/>
          <w:spacing w:val="12"/>
          <w:lang w:eastAsia="zh-CN"/>
        </w:rPr>
        <w:t>磅，下方支撑</w:t>
      </w:r>
      <w:r w:rsidRPr="00C86014">
        <w:rPr>
          <w:rFonts w:ascii="微软雅黑" w:eastAsia="微软雅黑" w:hAnsi="微软雅黑" w:cs="微软雅黑"/>
          <w:spacing w:val="12"/>
          <w:lang w:eastAsia="zh-CN"/>
        </w:rPr>
        <w:t>19.0</w:t>
      </w:r>
      <w:r w:rsidRPr="00C86014">
        <w:rPr>
          <w:rFonts w:ascii="微软雅黑" w:eastAsia="微软雅黑" w:hAnsi="微软雅黑" w:cs="微软雅黑" w:hint="eastAsia"/>
          <w:spacing w:val="12"/>
          <w:lang w:eastAsia="zh-CN"/>
        </w:rPr>
        <w:t>美分</w:t>
      </w:r>
      <w:r w:rsidRPr="00C86014">
        <w:rPr>
          <w:rFonts w:ascii="微软雅黑" w:eastAsia="微软雅黑" w:hAnsi="微软雅黑" w:cs="微软雅黑"/>
          <w:spacing w:val="12"/>
          <w:lang w:eastAsia="zh-CN"/>
        </w:rPr>
        <w:t>/</w:t>
      </w:r>
      <w:r w:rsidRPr="00C86014">
        <w:rPr>
          <w:rFonts w:ascii="微软雅黑" w:eastAsia="微软雅黑" w:hAnsi="微软雅黑" w:cs="微软雅黑" w:hint="eastAsia"/>
          <w:spacing w:val="12"/>
          <w:lang w:eastAsia="zh-CN"/>
        </w:rPr>
        <w:t>磅。建议</w:t>
      </w:r>
      <w:r w:rsidRPr="00C86014">
        <w:rPr>
          <w:rFonts w:ascii="微软雅黑" w:eastAsia="微软雅黑" w:hAnsi="微软雅黑" w:cs="微软雅黑"/>
          <w:spacing w:val="12"/>
          <w:lang w:eastAsia="zh-CN"/>
        </w:rPr>
        <w:t>3</w:t>
      </w:r>
      <w:r w:rsidRPr="00C86014">
        <w:rPr>
          <w:rFonts w:ascii="微软雅黑" w:eastAsia="微软雅黑" w:hAnsi="微软雅黑" w:cs="微软雅黑" w:hint="eastAsia"/>
          <w:spacing w:val="12"/>
          <w:lang w:eastAsia="zh-CN"/>
        </w:rPr>
        <w:t>月</w:t>
      </w:r>
      <w:r w:rsidRPr="00C86014">
        <w:rPr>
          <w:rFonts w:ascii="微软雅黑" w:eastAsia="微软雅黑" w:hAnsi="微软雅黑" w:cs="微软雅黑"/>
          <w:spacing w:val="12"/>
          <w:lang w:eastAsia="zh-CN"/>
        </w:rPr>
        <w:t xml:space="preserve"> ICE </w:t>
      </w:r>
      <w:r w:rsidRPr="00C86014">
        <w:rPr>
          <w:rFonts w:ascii="微软雅黑" w:eastAsia="微软雅黑" w:hAnsi="微软雅黑" w:cs="微软雅黑" w:hint="eastAsia"/>
          <w:spacing w:val="12"/>
          <w:lang w:eastAsia="zh-CN"/>
        </w:rPr>
        <w:t>期糖短期观望。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C86014">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57900" cy="2530515"/>
            <wp:effectExtent l="0" t="0" r="0" b="3175"/>
            <wp:docPr id="26" name="图片 26" descr="QQ截图2024112708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 descr="QQ截图202411270811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9001" cy="2535152"/>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lastRenderedPageBreak/>
        <w:t>资料来源：wind、瑞达国际</w:t>
      </w:r>
    </w:p>
    <w:p w:rsidR="00C86014" w:rsidRDefault="00C86014">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9372C5" w:rsidRPr="003966F3" w:rsidRDefault="00C86014" w:rsidP="00C86014">
      <w:pPr>
        <w:spacing w:before="103" w:line="256" w:lineRule="auto"/>
        <w:ind w:right="743" w:firstLine="448"/>
        <w:jc w:val="both"/>
        <w:rPr>
          <w:rFonts w:ascii="微软雅黑" w:eastAsia="微软雅黑" w:hAnsi="微软雅黑" w:cs="微软雅黑"/>
          <w:spacing w:val="12"/>
          <w:lang w:eastAsia="zh-CN"/>
        </w:rPr>
      </w:pPr>
      <w:r w:rsidRPr="00C86014">
        <w:rPr>
          <w:rFonts w:ascii="微软雅黑" w:eastAsia="微软雅黑" w:hAnsi="微软雅黑" w:cs="微软雅黑" w:hint="eastAsia"/>
          <w:spacing w:val="12"/>
          <w:lang w:eastAsia="zh-CN"/>
        </w:rPr>
        <w:t>洲际交易所</w:t>
      </w:r>
      <w:r w:rsidRPr="00C86014">
        <w:rPr>
          <w:rFonts w:ascii="微软雅黑" w:eastAsia="微软雅黑" w:hAnsi="微软雅黑" w:cs="微软雅黑"/>
          <w:spacing w:val="12"/>
          <w:lang w:eastAsia="zh-CN"/>
        </w:rPr>
        <w:t>(ICE)</w:t>
      </w:r>
      <w:r w:rsidRPr="00C86014">
        <w:rPr>
          <w:rFonts w:ascii="微软雅黑" w:eastAsia="微软雅黑" w:hAnsi="微软雅黑" w:cs="微软雅黑" w:hint="eastAsia"/>
          <w:spacing w:val="12"/>
          <w:lang w:eastAsia="zh-CN"/>
        </w:rPr>
        <w:t>棉花期货周二小幅收低，市场权衡最新的全球贸易局势。交投最活跃的</w:t>
      </w:r>
      <w:r w:rsidRPr="00C86014">
        <w:rPr>
          <w:rFonts w:ascii="微软雅黑" w:eastAsia="微软雅黑" w:hAnsi="微软雅黑" w:cs="微软雅黑"/>
          <w:spacing w:val="12"/>
          <w:lang w:eastAsia="zh-CN"/>
        </w:rPr>
        <w:t>ICE 3</w:t>
      </w:r>
      <w:r w:rsidRPr="00C86014">
        <w:rPr>
          <w:rFonts w:ascii="微软雅黑" w:eastAsia="微软雅黑" w:hAnsi="微软雅黑" w:cs="微软雅黑" w:hint="eastAsia"/>
          <w:spacing w:val="12"/>
          <w:lang w:eastAsia="zh-CN"/>
        </w:rPr>
        <w:t>月期棉收跌</w:t>
      </w:r>
      <w:r w:rsidRPr="00C86014">
        <w:rPr>
          <w:rFonts w:ascii="微软雅黑" w:eastAsia="微软雅黑" w:hAnsi="微软雅黑" w:cs="微软雅黑"/>
          <w:spacing w:val="12"/>
          <w:lang w:eastAsia="zh-CN"/>
        </w:rPr>
        <w:t>0.04</w:t>
      </w:r>
      <w:r w:rsidRPr="00C86014">
        <w:rPr>
          <w:rFonts w:ascii="微软雅黑" w:eastAsia="微软雅黑" w:hAnsi="微软雅黑" w:cs="微软雅黑" w:hint="eastAsia"/>
          <w:spacing w:val="12"/>
          <w:lang w:eastAsia="zh-CN"/>
        </w:rPr>
        <w:t>美分或</w:t>
      </w:r>
      <w:r w:rsidRPr="00C86014">
        <w:rPr>
          <w:rFonts w:ascii="微软雅黑" w:eastAsia="微软雅黑" w:hAnsi="微软雅黑" w:cs="微软雅黑"/>
          <w:spacing w:val="12"/>
          <w:lang w:eastAsia="zh-CN"/>
        </w:rPr>
        <w:t>0.06%</w:t>
      </w:r>
      <w:r w:rsidRPr="00C86014">
        <w:rPr>
          <w:rFonts w:ascii="微软雅黑" w:eastAsia="微软雅黑" w:hAnsi="微软雅黑" w:cs="微软雅黑" w:hint="eastAsia"/>
          <w:spacing w:val="12"/>
          <w:lang w:eastAsia="zh-CN"/>
        </w:rPr>
        <w:t>，结算价报</w:t>
      </w:r>
      <w:r w:rsidRPr="00C86014">
        <w:rPr>
          <w:rFonts w:ascii="微软雅黑" w:eastAsia="微软雅黑" w:hAnsi="微软雅黑" w:cs="微软雅黑"/>
          <w:spacing w:val="12"/>
          <w:lang w:eastAsia="zh-CN"/>
        </w:rPr>
        <w:t>71.68</w:t>
      </w:r>
      <w:r w:rsidRPr="00C86014">
        <w:rPr>
          <w:rFonts w:ascii="微软雅黑" w:eastAsia="微软雅黑" w:hAnsi="微软雅黑" w:cs="微软雅黑" w:hint="eastAsia"/>
          <w:spacing w:val="12"/>
          <w:lang w:eastAsia="zh-CN"/>
        </w:rPr>
        <w:t>美分</w:t>
      </w:r>
      <w:r w:rsidRPr="00C86014">
        <w:rPr>
          <w:rFonts w:ascii="微软雅黑" w:eastAsia="微软雅黑" w:hAnsi="微软雅黑" w:cs="微软雅黑"/>
          <w:spacing w:val="12"/>
          <w:lang w:eastAsia="zh-CN"/>
        </w:rPr>
        <w:t>/</w:t>
      </w:r>
      <w:r w:rsidRPr="00C86014">
        <w:rPr>
          <w:rFonts w:ascii="微软雅黑" w:eastAsia="微软雅黑" w:hAnsi="微软雅黑" w:cs="微软雅黑" w:hint="eastAsia"/>
          <w:spacing w:val="12"/>
          <w:lang w:eastAsia="zh-CN"/>
        </w:rPr>
        <w:t>磅。据美国农业部</w:t>
      </w:r>
      <w:r w:rsidRPr="00C86014">
        <w:rPr>
          <w:rFonts w:ascii="微软雅黑" w:eastAsia="微软雅黑" w:hAnsi="微软雅黑" w:cs="微软雅黑"/>
          <w:spacing w:val="12"/>
          <w:lang w:eastAsia="zh-CN"/>
        </w:rPr>
        <w:t>(USDA)</w:t>
      </w:r>
      <w:r w:rsidRPr="00C86014">
        <w:rPr>
          <w:rFonts w:ascii="微软雅黑" w:eastAsia="微软雅黑" w:hAnsi="微软雅黑" w:cs="微软雅黑" w:hint="eastAsia"/>
          <w:spacing w:val="12"/>
          <w:lang w:eastAsia="zh-CN"/>
        </w:rPr>
        <w:t>报告显示，</w:t>
      </w:r>
      <w:r w:rsidRPr="00C86014">
        <w:rPr>
          <w:rFonts w:ascii="微软雅黑" w:eastAsia="微软雅黑" w:hAnsi="微软雅黑" w:cs="微软雅黑"/>
          <w:spacing w:val="12"/>
          <w:lang w:eastAsia="zh-CN"/>
        </w:rPr>
        <w:t>11</w:t>
      </w:r>
      <w:r w:rsidRPr="00C86014">
        <w:rPr>
          <w:rFonts w:ascii="微软雅黑" w:eastAsia="微软雅黑" w:hAnsi="微软雅黑" w:cs="微软雅黑" w:hint="eastAsia"/>
          <w:spacing w:val="12"/>
          <w:lang w:eastAsia="zh-CN"/>
        </w:rPr>
        <w:t>月</w:t>
      </w:r>
      <w:r w:rsidRPr="00C86014">
        <w:rPr>
          <w:rFonts w:ascii="微软雅黑" w:eastAsia="微软雅黑" w:hAnsi="微软雅黑" w:cs="微软雅黑"/>
          <w:spacing w:val="12"/>
          <w:lang w:eastAsia="zh-CN"/>
        </w:rPr>
        <w:t>14</w:t>
      </w:r>
      <w:r w:rsidRPr="00C86014">
        <w:rPr>
          <w:rFonts w:ascii="微软雅黑" w:eastAsia="微软雅黑" w:hAnsi="微软雅黑" w:cs="微软雅黑" w:hint="eastAsia"/>
          <w:spacing w:val="12"/>
          <w:lang w:eastAsia="zh-CN"/>
        </w:rPr>
        <w:t>日止当周，</w:t>
      </w:r>
      <w:r w:rsidRPr="00C86014">
        <w:rPr>
          <w:rFonts w:ascii="微软雅黑" w:eastAsia="微软雅黑" w:hAnsi="微软雅黑" w:cs="微软雅黑"/>
          <w:spacing w:val="12"/>
          <w:lang w:eastAsia="zh-CN"/>
        </w:rPr>
        <w:t>2024/25</w:t>
      </w:r>
      <w:r w:rsidRPr="00C86014">
        <w:rPr>
          <w:rFonts w:ascii="微软雅黑" w:eastAsia="微软雅黑" w:hAnsi="微软雅黑" w:cs="微软雅黑" w:hint="eastAsia"/>
          <w:spacing w:val="12"/>
          <w:lang w:eastAsia="zh-CN"/>
        </w:rPr>
        <w:t>年度美国棉花出口销售净增</w:t>
      </w:r>
      <w:r w:rsidRPr="00C86014">
        <w:rPr>
          <w:rFonts w:ascii="微软雅黑" w:eastAsia="微软雅黑" w:hAnsi="微软雅黑" w:cs="微软雅黑"/>
          <w:spacing w:val="12"/>
          <w:lang w:eastAsia="zh-CN"/>
        </w:rPr>
        <w:t>31.85</w:t>
      </w:r>
      <w:r w:rsidRPr="00C86014">
        <w:rPr>
          <w:rFonts w:ascii="微软雅黑" w:eastAsia="微软雅黑" w:hAnsi="微软雅黑" w:cs="微软雅黑" w:hint="eastAsia"/>
          <w:spacing w:val="12"/>
          <w:lang w:eastAsia="zh-CN"/>
        </w:rPr>
        <w:t>万包，创市场年度高位，较前周增长</w:t>
      </w:r>
      <w:r w:rsidRPr="00C86014">
        <w:rPr>
          <w:rFonts w:ascii="微软雅黑" w:eastAsia="微软雅黑" w:hAnsi="微软雅黑" w:cs="微软雅黑"/>
          <w:spacing w:val="12"/>
          <w:lang w:eastAsia="zh-CN"/>
        </w:rPr>
        <w:t>108%</w:t>
      </w:r>
      <w:r w:rsidRPr="00C86014">
        <w:rPr>
          <w:rFonts w:ascii="微软雅黑" w:eastAsia="微软雅黑" w:hAnsi="微软雅黑" w:cs="微软雅黑" w:hint="eastAsia"/>
          <w:spacing w:val="12"/>
          <w:lang w:eastAsia="zh-CN"/>
        </w:rPr>
        <w:t>，较前</w:t>
      </w:r>
      <w:r w:rsidRPr="00C86014">
        <w:rPr>
          <w:rFonts w:ascii="微软雅黑" w:eastAsia="微软雅黑" w:hAnsi="微软雅黑" w:cs="微软雅黑"/>
          <w:spacing w:val="12"/>
          <w:lang w:eastAsia="zh-CN"/>
        </w:rPr>
        <w:t>4</w:t>
      </w:r>
      <w:r w:rsidRPr="00C86014">
        <w:rPr>
          <w:rFonts w:ascii="微软雅黑" w:eastAsia="微软雅黑" w:hAnsi="微软雅黑" w:cs="微软雅黑" w:hint="eastAsia"/>
          <w:spacing w:val="12"/>
          <w:lang w:eastAsia="zh-CN"/>
        </w:rPr>
        <w:t>周平均水平增长</w:t>
      </w:r>
      <w:r w:rsidRPr="00C86014">
        <w:rPr>
          <w:rFonts w:ascii="微软雅黑" w:eastAsia="微软雅黑" w:hAnsi="微软雅黑" w:cs="微软雅黑"/>
          <w:spacing w:val="12"/>
          <w:lang w:eastAsia="zh-CN"/>
        </w:rPr>
        <w:t>72%</w:t>
      </w:r>
      <w:r w:rsidRPr="00C86014">
        <w:rPr>
          <w:rFonts w:ascii="微软雅黑" w:eastAsia="微软雅黑" w:hAnsi="微软雅黑" w:cs="微软雅黑" w:hint="eastAsia"/>
          <w:spacing w:val="12"/>
          <w:lang w:eastAsia="zh-CN"/>
        </w:rPr>
        <w:t>；</w:t>
      </w:r>
      <w:r w:rsidRPr="00C86014">
        <w:rPr>
          <w:rFonts w:ascii="微软雅黑" w:eastAsia="微软雅黑" w:hAnsi="微软雅黑" w:cs="微软雅黑"/>
          <w:spacing w:val="12"/>
          <w:lang w:eastAsia="zh-CN"/>
        </w:rPr>
        <w:t>2024/25</w:t>
      </w:r>
      <w:r w:rsidRPr="00C86014">
        <w:rPr>
          <w:rFonts w:ascii="微软雅黑" w:eastAsia="微软雅黑" w:hAnsi="微软雅黑" w:cs="微软雅黑" w:hint="eastAsia"/>
          <w:spacing w:val="12"/>
          <w:lang w:eastAsia="zh-CN"/>
        </w:rPr>
        <w:t>年度美国棉花出口装运量</w:t>
      </w:r>
      <w:r w:rsidRPr="00C86014">
        <w:rPr>
          <w:rFonts w:ascii="微软雅黑" w:eastAsia="微软雅黑" w:hAnsi="微软雅黑" w:cs="微软雅黑"/>
          <w:spacing w:val="12"/>
          <w:lang w:eastAsia="zh-CN"/>
        </w:rPr>
        <w:t>14.82</w:t>
      </w:r>
      <w:r w:rsidRPr="00C86014">
        <w:rPr>
          <w:rFonts w:ascii="微软雅黑" w:eastAsia="微软雅黑" w:hAnsi="微软雅黑" w:cs="微软雅黑" w:hint="eastAsia"/>
          <w:spacing w:val="12"/>
          <w:lang w:eastAsia="zh-CN"/>
        </w:rPr>
        <w:t>万包，较前周增加</w:t>
      </w:r>
      <w:r w:rsidRPr="00C86014">
        <w:rPr>
          <w:rFonts w:ascii="微软雅黑" w:eastAsia="微软雅黑" w:hAnsi="微软雅黑" w:cs="微软雅黑"/>
          <w:spacing w:val="12"/>
          <w:lang w:eastAsia="zh-CN"/>
        </w:rPr>
        <w:t>32%</w:t>
      </w:r>
      <w:r w:rsidRPr="00C86014">
        <w:rPr>
          <w:rFonts w:ascii="微软雅黑" w:eastAsia="微软雅黑" w:hAnsi="微软雅黑" w:cs="微软雅黑" w:hint="eastAsia"/>
          <w:spacing w:val="12"/>
          <w:lang w:eastAsia="zh-CN"/>
        </w:rPr>
        <w:t>，较前</w:t>
      </w:r>
      <w:r w:rsidRPr="00C86014">
        <w:rPr>
          <w:rFonts w:ascii="微软雅黑" w:eastAsia="微软雅黑" w:hAnsi="微软雅黑" w:cs="微软雅黑"/>
          <w:spacing w:val="12"/>
          <w:lang w:eastAsia="zh-CN"/>
        </w:rPr>
        <w:t>4</w:t>
      </w:r>
      <w:r w:rsidRPr="00C86014">
        <w:rPr>
          <w:rFonts w:ascii="微软雅黑" w:eastAsia="微软雅黑" w:hAnsi="微软雅黑" w:cs="微软雅黑" w:hint="eastAsia"/>
          <w:spacing w:val="12"/>
          <w:lang w:eastAsia="zh-CN"/>
        </w:rPr>
        <w:t>周平均水平增加</w:t>
      </w:r>
      <w:r w:rsidRPr="00C86014">
        <w:rPr>
          <w:rFonts w:ascii="微软雅黑" w:eastAsia="微软雅黑" w:hAnsi="微软雅黑" w:cs="微软雅黑"/>
          <w:spacing w:val="12"/>
          <w:lang w:eastAsia="zh-CN"/>
        </w:rPr>
        <w:t>21%</w:t>
      </w:r>
      <w:r w:rsidRPr="00C86014">
        <w:rPr>
          <w:rFonts w:ascii="微软雅黑" w:eastAsia="微软雅黑" w:hAnsi="微软雅黑" w:cs="微软雅黑" w:hint="eastAsia"/>
          <w:spacing w:val="12"/>
          <w:lang w:eastAsia="zh-CN"/>
        </w:rPr>
        <w:t>。当周美国棉花出口签约量、装运均增加明显，出口销售数据表现强劲，数据报告相对利多。</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C86014">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57900" cy="2344287"/>
            <wp:effectExtent l="0" t="0" r="0" b="0"/>
            <wp:docPr id="27" name="图片 27" descr="QQ截图2024112708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 descr="QQ截图202411270811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5109" cy="2350946"/>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AA2EF2" w:rsidRDefault="00AA2EF2">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8A424A" w:rsidRDefault="008A424A">
      <w:pPr>
        <w:spacing w:before="120" w:line="190" w:lineRule="auto"/>
        <w:jc w:val="both"/>
        <w:rPr>
          <w:rFonts w:ascii="微软雅黑" w:eastAsia="微软雅黑" w:hAnsi="微软雅黑" w:cs="微软雅黑"/>
          <w:spacing w:val="7"/>
          <w:lang w:eastAsia="zh-CN"/>
        </w:rPr>
      </w:pPr>
    </w:p>
    <w:p w:rsidR="00726161" w:rsidRDefault="00726161">
      <w:pPr>
        <w:spacing w:before="120" w:line="190" w:lineRule="auto"/>
        <w:jc w:val="both"/>
        <w:rPr>
          <w:rFonts w:ascii="微软雅黑" w:eastAsia="微软雅黑" w:hAnsi="微软雅黑" w:cs="微软雅黑"/>
          <w:spacing w:val="7"/>
          <w:lang w:eastAsia="zh-CN"/>
        </w:rPr>
      </w:pPr>
    </w:p>
    <w:p w:rsidR="008A424A" w:rsidRDefault="008A424A">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0939" w:rsidRDefault="008B0939">
      <w:r>
        <w:separator/>
      </w:r>
    </w:p>
  </w:endnote>
  <w:endnote w:type="continuationSeparator" w:id="0">
    <w:p w:rsidR="008B0939" w:rsidRDefault="008B0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735F21">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735F21">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0939" w:rsidRDefault="008B0939">
      <w:r>
        <w:separator/>
      </w:r>
    </w:p>
  </w:footnote>
  <w:footnote w:type="continuationSeparator" w:id="0">
    <w:p w:rsidR="008B0939" w:rsidRDefault="008B093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3640D"/>
    <w:rsid w:val="00046CE1"/>
    <w:rsid w:val="0005072F"/>
    <w:rsid w:val="000509AC"/>
    <w:rsid w:val="00050CFF"/>
    <w:rsid w:val="00051B15"/>
    <w:rsid w:val="00054993"/>
    <w:rsid w:val="0005517D"/>
    <w:rsid w:val="00060769"/>
    <w:rsid w:val="000619C0"/>
    <w:rsid w:val="00064BC6"/>
    <w:rsid w:val="000667A6"/>
    <w:rsid w:val="00066E2D"/>
    <w:rsid w:val="00070328"/>
    <w:rsid w:val="00072F2D"/>
    <w:rsid w:val="0007380E"/>
    <w:rsid w:val="00073F83"/>
    <w:rsid w:val="000767B0"/>
    <w:rsid w:val="0007723D"/>
    <w:rsid w:val="00084D4F"/>
    <w:rsid w:val="000854BE"/>
    <w:rsid w:val="00086701"/>
    <w:rsid w:val="00087580"/>
    <w:rsid w:val="000876B8"/>
    <w:rsid w:val="000901B5"/>
    <w:rsid w:val="00091702"/>
    <w:rsid w:val="00094104"/>
    <w:rsid w:val="00097D7E"/>
    <w:rsid w:val="000A2EA5"/>
    <w:rsid w:val="000A43C7"/>
    <w:rsid w:val="000A785F"/>
    <w:rsid w:val="000B2865"/>
    <w:rsid w:val="000C024B"/>
    <w:rsid w:val="000C0428"/>
    <w:rsid w:val="000C448C"/>
    <w:rsid w:val="000C5FCD"/>
    <w:rsid w:val="000F2E96"/>
    <w:rsid w:val="000F434E"/>
    <w:rsid w:val="00104BEA"/>
    <w:rsid w:val="00106677"/>
    <w:rsid w:val="001072C6"/>
    <w:rsid w:val="00107653"/>
    <w:rsid w:val="001106DA"/>
    <w:rsid w:val="001113FA"/>
    <w:rsid w:val="001136D4"/>
    <w:rsid w:val="00115A1A"/>
    <w:rsid w:val="001177BF"/>
    <w:rsid w:val="00121521"/>
    <w:rsid w:val="0012299F"/>
    <w:rsid w:val="00123C21"/>
    <w:rsid w:val="00126F9A"/>
    <w:rsid w:val="001304A2"/>
    <w:rsid w:val="001312E0"/>
    <w:rsid w:val="001344EC"/>
    <w:rsid w:val="00135663"/>
    <w:rsid w:val="00135780"/>
    <w:rsid w:val="001357C4"/>
    <w:rsid w:val="00136308"/>
    <w:rsid w:val="001431C1"/>
    <w:rsid w:val="00143C3D"/>
    <w:rsid w:val="00145998"/>
    <w:rsid w:val="00147CC0"/>
    <w:rsid w:val="00151103"/>
    <w:rsid w:val="00151392"/>
    <w:rsid w:val="00151399"/>
    <w:rsid w:val="00153957"/>
    <w:rsid w:val="00153A31"/>
    <w:rsid w:val="00154A99"/>
    <w:rsid w:val="001571D8"/>
    <w:rsid w:val="001604D9"/>
    <w:rsid w:val="00160602"/>
    <w:rsid w:val="00161170"/>
    <w:rsid w:val="00162475"/>
    <w:rsid w:val="00166ADC"/>
    <w:rsid w:val="00166D93"/>
    <w:rsid w:val="00170A77"/>
    <w:rsid w:val="00170F25"/>
    <w:rsid w:val="0018099E"/>
    <w:rsid w:val="0018153B"/>
    <w:rsid w:val="00181D4B"/>
    <w:rsid w:val="00183A7D"/>
    <w:rsid w:val="00186A80"/>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3DE"/>
    <w:rsid w:val="001C4D7E"/>
    <w:rsid w:val="001C5971"/>
    <w:rsid w:val="001C6BEE"/>
    <w:rsid w:val="001D1E76"/>
    <w:rsid w:val="001D33C6"/>
    <w:rsid w:val="001D3DB1"/>
    <w:rsid w:val="001E0DED"/>
    <w:rsid w:val="001F19ED"/>
    <w:rsid w:val="001F5873"/>
    <w:rsid w:val="001F5AD7"/>
    <w:rsid w:val="001F5F4F"/>
    <w:rsid w:val="001F632B"/>
    <w:rsid w:val="001F635C"/>
    <w:rsid w:val="001F6CFC"/>
    <w:rsid w:val="001F744A"/>
    <w:rsid w:val="002000F1"/>
    <w:rsid w:val="0020053E"/>
    <w:rsid w:val="0020092B"/>
    <w:rsid w:val="002031FF"/>
    <w:rsid w:val="0020772A"/>
    <w:rsid w:val="002112AA"/>
    <w:rsid w:val="002140F5"/>
    <w:rsid w:val="00214344"/>
    <w:rsid w:val="00216CCD"/>
    <w:rsid w:val="00216D52"/>
    <w:rsid w:val="00220006"/>
    <w:rsid w:val="00223327"/>
    <w:rsid w:val="00225E7B"/>
    <w:rsid w:val="0023048F"/>
    <w:rsid w:val="0023156A"/>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31E2"/>
    <w:rsid w:val="0027702B"/>
    <w:rsid w:val="0028035B"/>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7CD"/>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30895"/>
    <w:rsid w:val="0033158E"/>
    <w:rsid w:val="00345B22"/>
    <w:rsid w:val="003476C9"/>
    <w:rsid w:val="00347E74"/>
    <w:rsid w:val="0035249F"/>
    <w:rsid w:val="003541E5"/>
    <w:rsid w:val="00354223"/>
    <w:rsid w:val="003574A5"/>
    <w:rsid w:val="00357C26"/>
    <w:rsid w:val="0036147E"/>
    <w:rsid w:val="0036330E"/>
    <w:rsid w:val="00364B5D"/>
    <w:rsid w:val="00367A97"/>
    <w:rsid w:val="00367E46"/>
    <w:rsid w:val="003711C6"/>
    <w:rsid w:val="00376CF6"/>
    <w:rsid w:val="00380D4C"/>
    <w:rsid w:val="003812E8"/>
    <w:rsid w:val="00382260"/>
    <w:rsid w:val="00382ABC"/>
    <w:rsid w:val="0038561C"/>
    <w:rsid w:val="0038605D"/>
    <w:rsid w:val="00387E18"/>
    <w:rsid w:val="00387F1E"/>
    <w:rsid w:val="00390E0E"/>
    <w:rsid w:val="0039196A"/>
    <w:rsid w:val="0039436B"/>
    <w:rsid w:val="00394C16"/>
    <w:rsid w:val="003960C5"/>
    <w:rsid w:val="003966F3"/>
    <w:rsid w:val="00397F61"/>
    <w:rsid w:val="003A0146"/>
    <w:rsid w:val="003A2867"/>
    <w:rsid w:val="003A32F7"/>
    <w:rsid w:val="003A7EC7"/>
    <w:rsid w:val="003A7FFD"/>
    <w:rsid w:val="003B0E76"/>
    <w:rsid w:val="003C2FFD"/>
    <w:rsid w:val="003C3D25"/>
    <w:rsid w:val="003C4F4F"/>
    <w:rsid w:val="003C56B9"/>
    <w:rsid w:val="003D0C08"/>
    <w:rsid w:val="003D2051"/>
    <w:rsid w:val="003D21ED"/>
    <w:rsid w:val="003D4B4A"/>
    <w:rsid w:val="003D543B"/>
    <w:rsid w:val="003E08AD"/>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FE3"/>
    <w:rsid w:val="0045019C"/>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4C55"/>
    <w:rsid w:val="0048502E"/>
    <w:rsid w:val="0049083B"/>
    <w:rsid w:val="004928C7"/>
    <w:rsid w:val="00493D30"/>
    <w:rsid w:val="0049409E"/>
    <w:rsid w:val="00494509"/>
    <w:rsid w:val="004A3E91"/>
    <w:rsid w:val="004A4391"/>
    <w:rsid w:val="004A576C"/>
    <w:rsid w:val="004A6D5F"/>
    <w:rsid w:val="004A6F01"/>
    <w:rsid w:val="004A70EA"/>
    <w:rsid w:val="004B1416"/>
    <w:rsid w:val="004B1974"/>
    <w:rsid w:val="004B236D"/>
    <w:rsid w:val="004B68EE"/>
    <w:rsid w:val="004C17D1"/>
    <w:rsid w:val="004C1E6F"/>
    <w:rsid w:val="004C5846"/>
    <w:rsid w:val="004C6A7C"/>
    <w:rsid w:val="004C729D"/>
    <w:rsid w:val="004D0ED4"/>
    <w:rsid w:val="004D107A"/>
    <w:rsid w:val="004D1B98"/>
    <w:rsid w:val="004D2806"/>
    <w:rsid w:val="004D3D14"/>
    <w:rsid w:val="004D72AF"/>
    <w:rsid w:val="004D7761"/>
    <w:rsid w:val="004E0863"/>
    <w:rsid w:val="004E2B5C"/>
    <w:rsid w:val="004E3ED0"/>
    <w:rsid w:val="004E4B78"/>
    <w:rsid w:val="004E69F8"/>
    <w:rsid w:val="004F0E48"/>
    <w:rsid w:val="004F3F05"/>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7124A"/>
    <w:rsid w:val="00575A07"/>
    <w:rsid w:val="00575B83"/>
    <w:rsid w:val="00576331"/>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40AC"/>
    <w:rsid w:val="005C4500"/>
    <w:rsid w:val="005C57E7"/>
    <w:rsid w:val="005C5B86"/>
    <w:rsid w:val="005C680A"/>
    <w:rsid w:val="005D2C63"/>
    <w:rsid w:val="005D5C2D"/>
    <w:rsid w:val="005D5DCE"/>
    <w:rsid w:val="005D61F5"/>
    <w:rsid w:val="005E12E7"/>
    <w:rsid w:val="005E2060"/>
    <w:rsid w:val="005E5F4F"/>
    <w:rsid w:val="005F1EB2"/>
    <w:rsid w:val="005F4937"/>
    <w:rsid w:val="005F4A09"/>
    <w:rsid w:val="005F7926"/>
    <w:rsid w:val="005F7A56"/>
    <w:rsid w:val="005F7D1A"/>
    <w:rsid w:val="00605112"/>
    <w:rsid w:val="00605270"/>
    <w:rsid w:val="00606A48"/>
    <w:rsid w:val="00610DBF"/>
    <w:rsid w:val="00613E55"/>
    <w:rsid w:val="006173ED"/>
    <w:rsid w:val="00617C6E"/>
    <w:rsid w:val="00622044"/>
    <w:rsid w:val="0062240E"/>
    <w:rsid w:val="00624923"/>
    <w:rsid w:val="00624DBD"/>
    <w:rsid w:val="00626C1B"/>
    <w:rsid w:val="006272B9"/>
    <w:rsid w:val="00627473"/>
    <w:rsid w:val="00630B55"/>
    <w:rsid w:val="00631606"/>
    <w:rsid w:val="00635F90"/>
    <w:rsid w:val="006378E2"/>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9BB"/>
    <w:rsid w:val="00695F0D"/>
    <w:rsid w:val="00696196"/>
    <w:rsid w:val="006968FA"/>
    <w:rsid w:val="00696F64"/>
    <w:rsid w:val="006A2397"/>
    <w:rsid w:val="006A40E9"/>
    <w:rsid w:val="006B2C1F"/>
    <w:rsid w:val="006B5572"/>
    <w:rsid w:val="006B7586"/>
    <w:rsid w:val="006C1996"/>
    <w:rsid w:val="006C206E"/>
    <w:rsid w:val="006C281B"/>
    <w:rsid w:val="006C38CB"/>
    <w:rsid w:val="006C44DC"/>
    <w:rsid w:val="006C547F"/>
    <w:rsid w:val="006C5C56"/>
    <w:rsid w:val="006C7C76"/>
    <w:rsid w:val="006D1F97"/>
    <w:rsid w:val="006D29D1"/>
    <w:rsid w:val="006D540B"/>
    <w:rsid w:val="006D5E26"/>
    <w:rsid w:val="006D7D9B"/>
    <w:rsid w:val="006E0D24"/>
    <w:rsid w:val="006E5991"/>
    <w:rsid w:val="006F1AC1"/>
    <w:rsid w:val="006F36C2"/>
    <w:rsid w:val="006F6899"/>
    <w:rsid w:val="00701E59"/>
    <w:rsid w:val="00702C52"/>
    <w:rsid w:val="00706D67"/>
    <w:rsid w:val="0070723F"/>
    <w:rsid w:val="0071117C"/>
    <w:rsid w:val="00712E51"/>
    <w:rsid w:val="00714A9B"/>
    <w:rsid w:val="007163AA"/>
    <w:rsid w:val="007174BA"/>
    <w:rsid w:val="0072039A"/>
    <w:rsid w:val="00723697"/>
    <w:rsid w:val="00725B26"/>
    <w:rsid w:val="00726161"/>
    <w:rsid w:val="00727595"/>
    <w:rsid w:val="007317D2"/>
    <w:rsid w:val="007344DF"/>
    <w:rsid w:val="00735F21"/>
    <w:rsid w:val="007444C0"/>
    <w:rsid w:val="00752CA2"/>
    <w:rsid w:val="00752F35"/>
    <w:rsid w:val="00753237"/>
    <w:rsid w:val="007532B5"/>
    <w:rsid w:val="007563E6"/>
    <w:rsid w:val="00760A58"/>
    <w:rsid w:val="00761B29"/>
    <w:rsid w:val="00765484"/>
    <w:rsid w:val="00767046"/>
    <w:rsid w:val="00767196"/>
    <w:rsid w:val="007706FF"/>
    <w:rsid w:val="007717E4"/>
    <w:rsid w:val="0077449D"/>
    <w:rsid w:val="00774769"/>
    <w:rsid w:val="00776B33"/>
    <w:rsid w:val="00776CBE"/>
    <w:rsid w:val="00777A80"/>
    <w:rsid w:val="007848B4"/>
    <w:rsid w:val="00784B10"/>
    <w:rsid w:val="00796EE5"/>
    <w:rsid w:val="007A612E"/>
    <w:rsid w:val="007A70F5"/>
    <w:rsid w:val="007A7159"/>
    <w:rsid w:val="007A768E"/>
    <w:rsid w:val="007B4B50"/>
    <w:rsid w:val="007C1292"/>
    <w:rsid w:val="007C1951"/>
    <w:rsid w:val="007C1E13"/>
    <w:rsid w:val="007C30C1"/>
    <w:rsid w:val="007C6841"/>
    <w:rsid w:val="007D360D"/>
    <w:rsid w:val="007D4889"/>
    <w:rsid w:val="007D6C3F"/>
    <w:rsid w:val="007D72A9"/>
    <w:rsid w:val="007E07D2"/>
    <w:rsid w:val="007E0D70"/>
    <w:rsid w:val="007E0DF7"/>
    <w:rsid w:val="007E1950"/>
    <w:rsid w:val="007E3454"/>
    <w:rsid w:val="007E38D3"/>
    <w:rsid w:val="007E4536"/>
    <w:rsid w:val="007F08A9"/>
    <w:rsid w:val="007F17B0"/>
    <w:rsid w:val="007F283F"/>
    <w:rsid w:val="007F3EAB"/>
    <w:rsid w:val="007F6813"/>
    <w:rsid w:val="00800C12"/>
    <w:rsid w:val="00803093"/>
    <w:rsid w:val="00805D32"/>
    <w:rsid w:val="00810407"/>
    <w:rsid w:val="00812277"/>
    <w:rsid w:val="00813E5C"/>
    <w:rsid w:val="00816288"/>
    <w:rsid w:val="0081686E"/>
    <w:rsid w:val="00822E53"/>
    <w:rsid w:val="00823A4C"/>
    <w:rsid w:val="0082432D"/>
    <w:rsid w:val="0083030D"/>
    <w:rsid w:val="00845F7E"/>
    <w:rsid w:val="00846EF5"/>
    <w:rsid w:val="008473AF"/>
    <w:rsid w:val="00853615"/>
    <w:rsid w:val="00853C1D"/>
    <w:rsid w:val="008577CC"/>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5469"/>
    <w:rsid w:val="00885973"/>
    <w:rsid w:val="008861B7"/>
    <w:rsid w:val="00892B66"/>
    <w:rsid w:val="008935E1"/>
    <w:rsid w:val="008977D3"/>
    <w:rsid w:val="008A22F1"/>
    <w:rsid w:val="008A424A"/>
    <w:rsid w:val="008A5714"/>
    <w:rsid w:val="008A5987"/>
    <w:rsid w:val="008A6764"/>
    <w:rsid w:val="008A7F78"/>
    <w:rsid w:val="008B021F"/>
    <w:rsid w:val="008B0939"/>
    <w:rsid w:val="008B2641"/>
    <w:rsid w:val="008B5687"/>
    <w:rsid w:val="008B6408"/>
    <w:rsid w:val="008C13AB"/>
    <w:rsid w:val="008C1B74"/>
    <w:rsid w:val="008C4540"/>
    <w:rsid w:val="008C6A18"/>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608D"/>
    <w:rsid w:val="00920750"/>
    <w:rsid w:val="00921A6B"/>
    <w:rsid w:val="00923293"/>
    <w:rsid w:val="00923D06"/>
    <w:rsid w:val="00924630"/>
    <w:rsid w:val="009246BA"/>
    <w:rsid w:val="00925023"/>
    <w:rsid w:val="00925BA7"/>
    <w:rsid w:val="0092679A"/>
    <w:rsid w:val="0093187B"/>
    <w:rsid w:val="0093636F"/>
    <w:rsid w:val="009372C5"/>
    <w:rsid w:val="00937E8B"/>
    <w:rsid w:val="009407A7"/>
    <w:rsid w:val="00940B7C"/>
    <w:rsid w:val="0094313F"/>
    <w:rsid w:val="00946893"/>
    <w:rsid w:val="00947F92"/>
    <w:rsid w:val="0095135A"/>
    <w:rsid w:val="00952675"/>
    <w:rsid w:val="00953355"/>
    <w:rsid w:val="0096079E"/>
    <w:rsid w:val="009616B7"/>
    <w:rsid w:val="00964466"/>
    <w:rsid w:val="00965F4E"/>
    <w:rsid w:val="00967212"/>
    <w:rsid w:val="0097197E"/>
    <w:rsid w:val="00971BDB"/>
    <w:rsid w:val="009743DF"/>
    <w:rsid w:val="00975D1A"/>
    <w:rsid w:val="009770C6"/>
    <w:rsid w:val="00980114"/>
    <w:rsid w:val="00980F12"/>
    <w:rsid w:val="00984CAE"/>
    <w:rsid w:val="00984E4F"/>
    <w:rsid w:val="00985AA2"/>
    <w:rsid w:val="00991880"/>
    <w:rsid w:val="00992791"/>
    <w:rsid w:val="00992C26"/>
    <w:rsid w:val="00994508"/>
    <w:rsid w:val="00994FB7"/>
    <w:rsid w:val="00996C14"/>
    <w:rsid w:val="00996DB6"/>
    <w:rsid w:val="00996E2D"/>
    <w:rsid w:val="0099782C"/>
    <w:rsid w:val="009A09DF"/>
    <w:rsid w:val="009A17C9"/>
    <w:rsid w:val="009A2005"/>
    <w:rsid w:val="009A4AC4"/>
    <w:rsid w:val="009A6ABA"/>
    <w:rsid w:val="009A7CE8"/>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A4B"/>
    <w:rsid w:val="009E1B25"/>
    <w:rsid w:val="009E22BC"/>
    <w:rsid w:val="009E2BDD"/>
    <w:rsid w:val="009E35DC"/>
    <w:rsid w:val="009E549E"/>
    <w:rsid w:val="009E77F1"/>
    <w:rsid w:val="009E7AF6"/>
    <w:rsid w:val="009F01CD"/>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1EB1"/>
    <w:rsid w:val="00A82150"/>
    <w:rsid w:val="00A85056"/>
    <w:rsid w:val="00A86B50"/>
    <w:rsid w:val="00A93902"/>
    <w:rsid w:val="00A94558"/>
    <w:rsid w:val="00A96D73"/>
    <w:rsid w:val="00AA03D7"/>
    <w:rsid w:val="00AA211E"/>
    <w:rsid w:val="00AA26D9"/>
    <w:rsid w:val="00AA2EF2"/>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25B9"/>
    <w:rsid w:val="00B038AC"/>
    <w:rsid w:val="00B042A9"/>
    <w:rsid w:val="00B04384"/>
    <w:rsid w:val="00B05B0D"/>
    <w:rsid w:val="00B11817"/>
    <w:rsid w:val="00B1212E"/>
    <w:rsid w:val="00B1238C"/>
    <w:rsid w:val="00B13C07"/>
    <w:rsid w:val="00B154FA"/>
    <w:rsid w:val="00B1563E"/>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75125"/>
    <w:rsid w:val="00B81E5A"/>
    <w:rsid w:val="00B82C1C"/>
    <w:rsid w:val="00B84211"/>
    <w:rsid w:val="00B8630D"/>
    <w:rsid w:val="00B91BEA"/>
    <w:rsid w:val="00B9377A"/>
    <w:rsid w:val="00B94D04"/>
    <w:rsid w:val="00B96D3F"/>
    <w:rsid w:val="00BA0C15"/>
    <w:rsid w:val="00BA0C89"/>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3B20"/>
    <w:rsid w:val="00BE48CA"/>
    <w:rsid w:val="00BE52E6"/>
    <w:rsid w:val="00BF061C"/>
    <w:rsid w:val="00BF2504"/>
    <w:rsid w:val="00BF63F8"/>
    <w:rsid w:val="00BF6C5D"/>
    <w:rsid w:val="00C03B35"/>
    <w:rsid w:val="00C0669C"/>
    <w:rsid w:val="00C06C5C"/>
    <w:rsid w:val="00C07FA3"/>
    <w:rsid w:val="00C1018F"/>
    <w:rsid w:val="00C11A04"/>
    <w:rsid w:val="00C1693C"/>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7013A"/>
    <w:rsid w:val="00C73CFC"/>
    <w:rsid w:val="00C7534F"/>
    <w:rsid w:val="00C7561D"/>
    <w:rsid w:val="00C77452"/>
    <w:rsid w:val="00C8020A"/>
    <w:rsid w:val="00C8215B"/>
    <w:rsid w:val="00C86014"/>
    <w:rsid w:val="00C909B6"/>
    <w:rsid w:val="00C9438D"/>
    <w:rsid w:val="00C96482"/>
    <w:rsid w:val="00CA09F2"/>
    <w:rsid w:val="00CA0E28"/>
    <w:rsid w:val="00CA14E8"/>
    <w:rsid w:val="00CA27DD"/>
    <w:rsid w:val="00CA2E8D"/>
    <w:rsid w:val="00CA2F92"/>
    <w:rsid w:val="00CA491A"/>
    <w:rsid w:val="00CA6717"/>
    <w:rsid w:val="00CA6EA5"/>
    <w:rsid w:val="00CA7281"/>
    <w:rsid w:val="00CA7EEA"/>
    <w:rsid w:val="00CB0281"/>
    <w:rsid w:val="00CB0D7B"/>
    <w:rsid w:val="00CB2E6B"/>
    <w:rsid w:val="00CB4ED8"/>
    <w:rsid w:val="00CB64F0"/>
    <w:rsid w:val="00CB65C9"/>
    <w:rsid w:val="00CC0392"/>
    <w:rsid w:val="00CC1FE0"/>
    <w:rsid w:val="00CC4FB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7EB3"/>
    <w:rsid w:val="00D01818"/>
    <w:rsid w:val="00D04FED"/>
    <w:rsid w:val="00D05119"/>
    <w:rsid w:val="00D06485"/>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E91"/>
    <w:rsid w:val="00D316DC"/>
    <w:rsid w:val="00D348C5"/>
    <w:rsid w:val="00D40967"/>
    <w:rsid w:val="00D40F27"/>
    <w:rsid w:val="00D41DC2"/>
    <w:rsid w:val="00D42157"/>
    <w:rsid w:val="00D42F82"/>
    <w:rsid w:val="00D47264"/>
    <w:rsid w:val="00D519DA"/>
    <w:rsid w:val="00D52744"/>
    <w:rsid w:val="00D53F74"/>
    <w:rsid w:val="00D56D30"/>
    <w:rsid w:val="00D60B99"/>
    <w:rsid w:val="00D60C93"/>
    <w:rsid w:val="00D62D59"/>
    <w:rsid w:val="00D62F84"/>
    <w:rsid w:val="00D64D2D"/>
    <w:rsid w:val="00D7385F"/>
    <w:rsid w:val="00D74171"/>
    <w:rsid w:val="00D755EA"/>
    <w:rsid w:val="00D756EC"/>
    <w:rsid w:val="00D77F2C"/>
    <w:rsid w:val="00D8106E"/>
    <w:rsid w:val="00D818FC"/>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08A6"/>
    <w:rsid w:val="00DB4EBB"/>
    <w:rsid w:val="00DB753E"/>
    <w:rsid w:val="00DC0CCB"/>
    <w:rsid w:val="00DC19CB"/>
    <w:rsid w:val="00DC2E0F"/>
    <w:rsid w:val="00DC3ABD"/>
    <w:rsid w:val="00DC623C"/>
    <w:rsid w:val="00DD1B1B"/>
    <w:rsid w:val="00DD4459"/>
    <w:rsid w:val="00DE0695"/>
    <w:rsid w:val="00DE3670"/>
    <w:rsid w:val="00DE576D"/>
    <w:rsid w:val="00DE665D"/>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6FE2"/>
    <w:rsid w:val="00E21C10"/>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3526"/>
    <w:rsid w:val="00E540C4"/>
    <w:rsid w:val="00E54357"/>
    <w:rsid w:val="00E56235"/>
    <w:rsid w:val="00E64644"/>
    <w:rsid w:val="00E64BC5"/>
    <w:rsid w:val="00E70307"/>
    <w:rsid w:val="00E72864"/>
    <w:rsid w:val="00E72B4B"/>
    <w:rsid w:val="00E74750"/>
    <w:rsid w:val="00E75C1E"/>
    <w:rsid w:val="00E7792A"/>
    <w:rsid w:val="00E8041A"/>
    <w:rsid w:val="00E8307F"/>
    <w:rsid w:val="00E86954"/>
    <w:rsid w:val="00E90B87"/>
    <w:rsid w:val="00EA3279"/>
    <w:rsid w:val="00EA3D98"/>
    <w:rsid w:val="00EA3E74"/>
    <w:rsid w:val="00EA7F8B"/>
    <w:rsid w:val="00EB068F"/>
    <w:rsid w:val="00EB121C"/>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4DC8"/>
    <w:rsid w:val="00F01C2A"/>
    <w:rsid w:val="00F07275"/>
    <w:rsid w:val="00F13913"/>
    <w:rsid w:val="00F13BE5"/>
    <w:rsid w:val="00F15E85"/>
    <w:rsid w:val="00F17CFC"/>
    <w:rsid w:val="00F22797"/>
    <w:rsid w:val="00F26190"/>
    <w:rsid w:val="00F26828"/>
    <w:rsid w:val="00F27DA4"/>
    <w:rsid w:val="00F35962"/>
    <w:rsid w:val="00F3674E"/>
    <w:rsid w:val="00F40EB7"/>
    <w:rsid w:val="00F45C72"/>
    <w:rsid w:val="00F50711"/>
    <w:rsid w:val="00F54538"/>
    <w:rsid w:val="00F5781B"/>
    <w:rsid w:val="00F66A99"/>
    <w:rsid w:val="00F746D6"/>
    <w:rsid w:val="00F75128"/>
    <w:rsid w:val="00F80428"/>
    <w:rsid w:val="00F80C87"/>
    <w:rsid w:val="00F86514"/>
    <w:rsid w:val="00F9381E"/>
    <w:rsid w:val="00F95495"/>
    <w:rsid w:val="00F9621D"/>
    <w:rsid w:val="00F96282"/>
    <w:rsid w:val="00FA188D"/>
    <w:rsid w:val="00FA4922"/>
    <w:rsid w:val="00FB1336"/>
    <w:rsid w:val="00FB2769"/>
    <w:rsid w:val="00FC4600"/>
    <w:rsid w:val="00FC5810"/>
    <w:rsid w:val="00FC6E52"/>
    <w:rsid w:val="00FC700D"/>
    <w:rsid w:val="00FD2154"/>
    <w:rsid w:val="00FD4DE9"/>
    <w:rsid w:val="00FD6CDC"/>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4EA198-F135-4759-B62E-0F86299AB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1866</TotalTime>
  <Pages>11</Pages>
  <Words>799</Words>
  <Characters>4557</Characters>
  <Application>Microsoft Office Word</Application>
  <DocSecurity>0</DocSecurity>
  <Lines>37</Lines>
  <Paragraphs>10</Paragraphs>
  <ScaleCrop>false</ScaleCrop>
  <Company/>
  <LinksUpToDate>false</LinksUpToDate>
  <CharactersWithSpaces>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613</cp:revision>
  <cp:lastPrinted>2024-07-26T02:41:00Z</cp:lastPrinted>
  <dcterms:created xsi:type="dcterms:W3CDTF">2024-07-10T01:27:00Z</dcterms:created>
  <dcterms:modified xsi:type="dcterms:W3CDTF">2024-11-27T01:32:00Z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