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327A4FE2"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AD4277">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722796">
        <w:rPr>
          <w:rFonts w:ascii="微软雅黑" w:eastAsia="微软雅黑" w:hAnsi="微软雅黑" w:cs="微软雅黑" w:hint="eastAsia"/>
          <w:b/>
          <w:bCs/>
          <w:color w:val="005D97"/>
          <w:spacing w:val="-22"/>
          <w:sz w:val="48"/>
          <w:szCs w:val="48"/>
          <w:lang w:eastAsia="zh-CN"/>
        </w:rPr>
        <w:t>13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1C162A62" w:rsidR="002379B1" w:rsidRPr="002379B1" w:rsidRDefault="002379B1" w:rsidP="007325D8">
      <w:pPr>
        <w:spacing w:before="102" w:line="257" w:lineRule="auto"/>
        <w:ind w:right="646" w:firstLineChars="200" w:firstLine="496"/>
        <w:rPr>
          <w:rFonts w:ascii="微软雅黑" w:eastAsia="微软雅黑" w:hAnsi="微软雅黑" w:cs="微软雅黑" w:hint="eastAsia"/>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3D6878">
        <w:rPr>
          <w:rFonts w:ascii="微软雅黑" w:eastAsia="微软雅黑" w:hAnsi="微软雅黑" w:cs="微软雅黑" w:hint="eastAsia"/>
          <w:spacing w:val="4"/>
          <w:sz w:val="24"/>
          <w:szCs w:val="24"/>
          <w:lang w:eastAsia="zh-CN"/>
        </w:rPr>
        <w:t>跌</w:t>
      </w:r>
      <w:r w:rsidR="00E85F6C">
        <w:rPr>
          <w:rFonts w:ascii="微软雅黑" w:eastAsia="微软雅黑" w:hAnsi="微软雅黑" w:cs="微软雅黑" w:hint="eastAsia"/>
          <w:spacing w:val="4"/>
          <w:sz w:val="24"/>
          <w:szCs w:val="24"/>
          <w:lang w:eastAsia="zh-CN"/>
        </w:rPr>
        <w:t>1.89</w:t>
      </w:r>
      <w:r w:rsidRPr="00947AFC">
        <w:rPr>
          <w:rFonts w:ascii="微软雅黑" w:eastAsia="微软雅黑" w:hAnsi="微软雅黑" w:cs="微软雅黑" w:hint="eastAsia"/>
          <w:spacing w:val="4"/>
          <w:sz w:val="24"/>
          <w:szCs w:val="24"/>
          <w:lang w:eastAsia="zh-CN"/>
        </w:rPr>
        <w:t>%，标准普尔500指数周</w:t>
      </w:r>
      <w:r w:rsidR="003D6878">
        <w:rPr>
          <w:rFonts w:ascii="微软雅黑" w:eastAsia="微软雅黑" w:hAnsi="微软雅黑" w:cs="微软雅黑" w:hint="eastAsia"/>
          <w:spacing w:val="4"/>
          <w:sz w:val="24"/>
          <w:szCs w:val="24"/>
          <w:lang w:eastAsia="zh-CN"/>
        </w:rPr>
        <w:t>跌</w:t>
      </w:r>
      <w:r w:rsidR="00E85F6C">
        <w:rPr>
          <w:rFonts w:ascii="微软雅黑" w:eastAsia="微软雅黑" w:hAnsi="微软雅黑" w:cs="微软雅黑" w:hint="eastAsia"/>
          <w:spacing w:val="4"/>
          <w:sz w:val="24"/>
          <w:szCs w:val="24"/>
          <w:lang w:eastAsia="zh-CN"/>
        </w:rPr>
        <w:t>1.94</w:t>
      </w:r>
      <w:r w:rsidRPr="00947AFC">
        <w:rPr>
          <w:rFonts w:ascii="微软雅黑" w:eastAsia="微软雅黑" w:hAnsi="微软雅黑" w:cs="微软雅黑" w:hint="eastAsia"/>
          <w:spacing w:val="4"/>
          <w:sz w:val="24"/>
          <w:szCs w:val="24"/>
          <w:lang w:eastAsia="zh-CN"/>
        </w:rPr>
        <w:t>%。美元兑离岸人民币周涨0.</w:t>
      </w:r>
      <w:r w:rsidR="003D6878">
        <w:rPr>
          <w:rFonts w:ascii="微软雅黑" w:eastAsia="微软雅黑" w:hAnsi="微软雅黑" w:cs="微软雅黑" w:hint="eastAsia"/>
          <w:spacing w:val="4"/>
          <w:sz w:val="24"/>
          <w:szCs w:val="24"/>
          <w:lang w:eastAsia="zh-CN"/>
        </w:rPr>
        <w:t>79</w:t>
      </w:r>
      <w:r w:rsidRPr="00947AFC">
        <w:rPr>
          <w:rFonts w:ascii="微软雅黑" w:eastAsia="微软雅黑" w:hAnsi="微软雅黑" w:cs="微软雅黑" w:hint="eastAsia"/>
          <w:spacing w:val="4"/>
          <w:sz w:val="24"/>
          <w:szCs w:val="24"/>
          <w:lang w:eastAsia="zh-CN"/>
        </w:rPr>
        <w:t>%。LME</w:t>
      </w:r>
      <w:proofErr w:type="gramStart"/>
      <w:r w:rsidRPr="00947AFC">
        <w:rPr>
          <w:rFonts w:ascii="微软雅黑" w:eastAsia="微软雅黑" w:hAnsi="微软雅黑" w:cs="微软雅黑" w:hint="eastAsia"/>
          <w:spacing w:val="4"/>
          <w:sz w:val="24"/>
          <w:szCs w:val="24"/>
          <w:lang w:eastAsia="zh-CN"/>
        </w:rPr>
        <w:t>铜周</w:t>
      </w:r>
      <w:r w:rsidR="003D6878">
        <w:rPr>
          <w:rFonts w:ascii="微软雅黑" w:eastAsia="微软雅黑" w:hAnsi="微软雅黑" w:cs="微软雅黑" w:hint="eastAsia"/>
          <w:spacing w:val="4"/>
          <w:sz w:val="24"/>
          <w:szCs w:val="24"/>
          <w:lang w:eastAsia="zh-CN"/>
        </w:rPr>
        <w:t>跌</w:t>
      </w:r>
      <w:proofErr w:type="gramEnd"/>
      <w:r w:rsidR="00E85F6C">
        <w:rPr>
          <w:rFonts w:ascii="微软雅黑" w:eastAsia="微软雅黑" w:hAnsi="微软雅黑" w:cs="微软雅黑" w:hint="eastAsia"/>
          <w:spacing w:val="4"/>
          <w:sz w:val="24"/>
          <w:szCs w:val="24"/>
          <w:lang w:eastAsia="zh-CN"/>
        </w:rPr>
        <w:t>2.22</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黄金周</w:t>
      </w:r>
      <w:r w:rsidR="003D6878">
        <w:rPr>
          <w:rFonts w:ascii="微软雅黑" w:eastAsia="微软雅黑" w:hAnsi="微软雅黑" w:cs="微软雅黑" w:hint="eastAsia"/>
          <w:spacing w:val="4"/>
          <w:sz w:val="24"/>
          <w:szCs w:val="24"/>
          <w:lang w:eastAsia="zh-CN"/>
        </w:rPr>
        <w:t>涨</w:t>
      </w:r>
      <w:proofErr w:type="gramEnd"/>
      <w:r w:rsidR="00E85F6C">
        <w:rPr>
          <w:rFonts w:ascii="微软雅黑" w:eastAsia="微软雅黑" w:hAnsi="微软雅黑" w:cs="微软雅黑" w:hint="eastAsia"/>
          <w:spacing w:val="4"/>
          <w:sz w:val="24"/>
          <w:szCs w:val="24"/>
          <w:lang w:eastAsia="zh-CN"/>
        </w:rPr>
        <w:t>2.36</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白银周涨</w:t>
      </w:r>
      <w:proofErr w:type="gramEnd"/>
      <w:r w:rsidR="00E85F6C">
        <w:rPr>
          <w:rFonts w:ascii="微软雅黑" w:eastAsia="微软雅黑" w:hAnsi="微软雅黑" w:cs="微软雅黑" w:hint="eastAsia"/>
          <w:spacing w:val="4"/>
          <w:sz w:val="24"/>
          <w:szCs w:val="24"/>
          <w:lang w:eastAsia="zh-CN"/>
        </w:rPr>
        <w:t>4.11</w:t>
      </w:r>
      <w:r w:rsidRPr="00947AFC">
        <w:rPr>
          <w:rFonts w:ascii="微软雅黑" w:eastAsia="微软雅黑" w:hAnsi="微软雅黑" w:cs="微软雅黑" w:hint="eastAsia"/>
          <w:spacing w:val="4"/>
          <w:sz w:val="24"/>
          <w:szCs w:val="24"/>
          <w:lang w:eastAsia="zh-CN"/>
        </w:rPr>
        <w:t>%。WTI</w:t>
      </w:r>
      <w:proofErr w:type="gramStart"/>
      <w:r w:rsidRPr="00947AFC">
        <w:rPr>
          <w:rFonts w:ascii="微软雅黑" w:eastAsia="微软雅黑" w:hAnsi="微软雅黑" w:cs="微软雅黑" w:hint="eastAsia"/>
          <w:spacing w:val="4"/>
          <w:sz w:val="24"/>
          <w:szCs w:val="24"/>
          <w:lang w:eastAsia="zh-CN"/>
        </w:rPr>
        <w:t>原油周涨</w:t>
      </w:r>
      <w:proofErr w:type="gramEnd"/>
      <w:r w:rsidR="00E85F6C">
        <w:rPr>
          <w:rFonts w:ascii="微软雅黑" w:eastAsia="微软雅黑" w:hAnsi="微软雅黑" w:cs="微软雅黑" w:hint="eastAsia"/>
          <w:spacing w:val="4"/>
          <w:sz w:val="24"/>
          <w:szCs w:val="24"/>
          <w:lang w:eastAsia="zh-CN"/>
        </w:rPr>
        <w:t>3.53</w:t>
      </w:r>
      <w:r w:rsidRPr="00947AFC">
        <w:rPr>
          <w:rFonts w:ascii="微软雅黑" w:eastAsia="微软雅黑" w:hAnsi="微软雅黑" w:cs="微软雅黑" w:hint="eastAsia"/>
          <w:spacing w:val="4"/>
          <w:sz w:val="24"/>
          <w:szCs w:val="24"/>
          <w:lang w:eastAsia="zh-CN"/>
        </w:rPr>
        <w:t>%。</w:t>
      </w:r>
      <w:r w:rsidRPr="00296C65">
        <w:rPr>
          <w:rFonts w:ascii="微软雅黑" w:eastAsia="微软雅黑" w:hAnsi="微软雅黑" w:cs="微软雅黑"/>
          <w:spacing w:val="4"/>
          <w:sz w:val="24"/>
          <w:szCs w:val="24"/>
          <w:lang w:eastAsia="zh-CN"/>
        </w:rPr>
        <w:t>3</w:t>
      </w:r>
      <w:r w:rsidRPr="00296C65">
        <w:rPr>
          <w:rFonts w:ascii="微软雅黑" w:eastAsia="微软雅黑" w:hAnsi="微软雅黑" w:cs="微软雅黑" w:hint="eastAsia"/>
          <w:spacing w:val="4"/>
          <w:sz w:val="24"/>
          <w:szCs w:val="24"/>
          <w:lang w:eastAsia="zh-CN"/>
        </w:rPr>
        <w:t>月</w:t>
      </w:r>
      <w:r w:rsidRPr="008E74C9">
        <w:rPr>
          <w:rFonts w:ascii="微软雅黑" w:eastAsia="微软雅黑" w:hAnsi="微软雅黑" w:cs="微软雅黑" w:hint="eastAsia"/>
          <w:spacing w:val="4"/>
          <w:sz w:val="24"/>
          <w:szCs w:val="24"/>
          <w:lang w:eastAsia="zh-CN"/>
        </w:rPr>
        <w:t>ICE原糖</w:t>
      </w:r>
      <w:proofErr w:type="gramStart"/>
      <w:r w:rsidRPr="008E74C9">
        <w:rPr>
          <w:rFonts w:ascii="微软雅黑" w:eastAsia="微软雅黑" w:hAnsi="微软雅黑" w:cs="微软雅黑" w:hint="eastAsia"/>
          <w:spacing w:val="4"/>
          <w:sz w:val="24"/>
          <w:szCs w:val="24"/>
          <w:lang w:eastAsia="zh-CN"/>
        </w:rPr>
        <w:t>期货周</w:t>
      </w:r>
      <w:proofErr w:type="gramEnd"/>
      <w:r w:rsidR="009C3202">
        <w:rPr>
          <w:rFonts w:ascii="微软雅黑" w:eastAsia="微软雅黑" w:hAnsi="微软雅黑" w:cs="微软雅黑" w:hint="eastAsia"/>
          <w:spacing w:val="4"/>
          <w:sz w:val="24"/>
          <w:szCs w:val="24"/>
          <w:lang w:eastAsia="zh-CN"/>
        </w:rPr>
        <w:t>跌2</w:t>
      </w:r>
      <w:r w:rsidR="003D6878">
        <w:rPr>
          <w:rFonts w:ascii="微软雅黑" w:eastAsia="微软雅黑" w:hAnsi="微软雅黑" w:cs="微软雅黑" w:hint="eastAsia"/>
          <w:spacing w:val="4"/>
          <w:sz w:val="24"/>
          <w:szCs w:val="24"/>
          <w:lang w:eastAsia="zh-CN"/>
        </w:rPr>
        <w:t>.24</w:t>
      </w:r>
      <w:r w:rsidRPr="008E74C9">
        <w:rPr>
          <w:rFonts w:ascii="微软雅黑" w:eastAsia="微软雅黑" w:hAnsi="微软雅黑" w:cs="微软雅黑" w:hint="eastAsia"/>
          <w:spacing w:val="4"/>
          <w:sz w:val="24"/>
          <w:szCs w:val="24"/>
          <w:lang w:eastAsia="zh-CN"/>
        </w:rPr>
        <w:t>%，</w:t>
      </w:r>
      <w:r w:rsidRPr="008E74C9">
        <w:rPr>
          <w:rFonts w:ascii="微软雅黑" w:eastAsia="微软雅黑" w:hAnsi="微软雅黑" w:cs="微软雅黑"/>
          <w:spacing w:val="4"/>
          <w:sz w:val="24"/>
          <w:szCs w:val="24"/>
          <w:lang w:eastAsia="zh-CN"/>
        </w:rPr>
        <w:t>3</w:t>
      </w:r>
      <w:r w:rsidRPr="008E74C9">
        <w:rPr>
          <w:rFonts w:ascii="微软雅黑" w:eastAsia="微软雅黑" w:hAnsi="微软雅黑" w:cs="微软雅黑" w:hint="eastAsia"/>
          <w:spacing w:val="4"/>
          <w:sz w:val="24"/>
          <w:szCs w:val="24"/>
          <w:lang w:eastAsia="zh-CN"/>
        </w:rPr>
        <w:t>月ICE</w:t>
      </w:r>
      <w:proofErr w:type="gramStart"/>
      <w:r w:rsidRPr="008E74C9">
        <w:rPr>
          <w:rFonts w:ascii="微软雅黑" w:eastAsia="微软雅黑" w:hAnsi="微软雅黑" w:cs="微软雅黑" w:hint="eastAsia"/>
          <w:spacing w:val="4"/>
          <w:sz w:val="24"/>
          <w:szCs w:val="24"/>
          <w:lang w:eastAsia="zh-CN"/>
        </w:rPr>
        <w:t>棉周</w:t>
      </w:r>
      <w:r w:rsidR="003D6878">
        <w:rPr>
          <w:rFonts w:ascii="微软雅黑" w:eastAsia="微软雅黑" w:hAnsi="微软雅黑" w:cs="微软雅黑" w:hint="eastAsia"/>
          <w:spacing w:val="4"/>
          <w:sz w:val="24"/>
          <w:szCs w:val="24"/>
          <w:lang w:eastAsia="zh-CN"/>
        </w:rPr>
        <w:t>跌</w:t>
      </w:r>
      <w:proofErr w:type="gramEnd"/>
      <w:r>
        <w:rPr>
          <w:rFonts w:ascii="微软雅黑" w:eastAsia="微软雅黑" w:hAnsi="微软雅黑" w:cs="微软雅黑"/>
          <w:spacing w:val="4"/>
          <w:sz w:val="24"/>
          <w:szCs w:val="24"/>
          <w:lang w:eastAsia="zh-CN"/>
        </w:rPr>
        <w:t>1</w:t>
      </w:r>
      <w:r w:rsidRPr="008E74C9">
        <w:rPr>
          <w:rFonts w:ascii="微软雅黑" w:eastAsia="微软雅黑" w:hAnsi="微软雅黑" w:cs="微软雅黑" w:hint="eastAsia"/>
          <w:spacing w:val="4"/>
          <w:sz w:val="24"/>
          <w:szCs w:val="24"/>
          <w:lang w:eastAsia="zh-CN"/>
        </w:rPr>
        <w:t>.</w:t>
      </w:r>
      <w:r w:rsidR="009C3202">
        <w:rPr>
          <w:rFonts w:ascii="微软雅黑" w:eastAsia="微软雅黑" w:hAnsi="微软雅黑" w:cs="微软雅黑" w:hint="eastAsia"/>
          <w:spacing w:val="4"/>
          <w:sz w:val="24"/>
          <w:szCs w:val="24"/>
          <w:lang w:eastAsia="zh-CN"/>
        </w:rPr>
        <w:t>03</w:t>
      </w:r>
      <w:r w:rsidRPr="00296C6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B铁矿石周</w:t>
      </w:r>
      <w:r>
        <w:rPr>
          <w:rFonts w:ascii="微软雅黑" w:eastAsia="微软雅黑" w:hAnsi="微软雅黑" w:cs="微软雅黑" w:hint="eastAsia"/>
          <w:spacing w:val="4"/>
          <w:sz w:val="24"/>
          <w:szCs w:val="24"/>
          <w:lang w:eastAsia="zh-CN"/>
        </w:rPr>
        <w:t>跌</w:t>
      </w:r>
      <w:r w:rsidR="003D6878">
        <w:rPr>
          <w:rFonts w:ascii="微软雅黑" w:eastAsia="微软雅黑" w:hAnsi="微软雅黑" w:cs="微软雅黑" w:hint="eastAsia"/>
          <w:spacing w:val="4"/>
          <w:sz w:val="24"/>
          <w:szCs w:val="24"/>
          <w:lang w:eastAsia="zh-CN"/>
        </w:rPr>
        <w:t>0.</w:t>
      </w:r>
      <w:r w:rsidR="009C3202">
        <w:rPr>
          <w:rFonts w:ascii="微软雅黑" w:eastAsia="微软雅黑" w:hAnsi="微软雅黑" w:cs="微软雅黑" w:hint="eastAsia"/>
          <w:spacing w:val="4"/>
          <w:sz w:val="24"/>
          <w:szCs w:val="24"/>
          <w:lang w:eastAsia="zh-CN"/>
        </w:rPr>
        <w:t>8</w:t>
      </w:r>
      <w:r w:rsidR="00202D8D">
        <w:rPr>
          <w:rFonts w:ascii="微软雅黑" w:eastAsia="微软雅黑" w:hAnsi="微软雅黑" w:cs="微软雅黑" w:hint="eastAsia"/>
          <w:spacing w:val="4"/>
          <w:sz w:val="24"/>
          <w:szCs w:val="24"/>
          <w:lang w:eastAsia="zh-CN"/>
        </w:rPr>
        <w:t>8</w:t>
      </w:r>
      <w:r w:rsidRPr="00061B45">
        <w:rPr>
          <w:rFonts w:ascii="微软雅黑" w:eastAsia="微软雅黑" w:hAnsi="微软雅黑" w:cs="微软雅黑" w:hint="eastAsia"/>
          <w:spacing w:val="4"/>
          <w:sz w:val="24"/>
          <w:szCs w:val="24"/>
          <w:lang w:eastAsia="zh-CN"/>
        </w:rPr>
        <w:t>%。</w:t>
      </w:r>
    </w:p>
    <w:p w14:paraId="07AA11A4" w14:textId="3CE91505" w:rsidR="00993B64" w:rsidRDefault="00E42547">
      <w:pPr>
        <w:spacing w:before="235" w:line="176" w:lineRule="auto"/>
        <w:ind w:firstLineChars="100" w:firstLine="254"/>
        <w:rPr>
          <w:rFonts w:ascii="微软雅黑" w:eastAsia="微软雅黑" w:hAnsi="微软雅黑" w:cs="微软雅黑" w:hint="eastAsia"/>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0384D8C7" w:rsidR="00993B64" w:rsidRDefault="00E85F6C" w:rsidP="003D6878">
      <w:pPr>
        <w:spacing w:before="235" w:line="176" w:lineRule="auto"/>
        <w:jc w:val="center"/>
        <w:rPr>
          <w:rFonts w:ascii="微软雅黑" w:eastAsia="微软雅黑" w:hAnsi="微软雅黑" w:cs="微软雅黑" w:hint="eastAsia"/>
          <w:spacing w:val="3"/>
          <w:sz w:val="24"/>
          <w:szCs w:val="24"/>
          <w:lang w:eastAsia="zh-CN"/>
        </w:rPr>
      </w:pPr>
      <w:r>
        <w:rPr>
          <w:rFonts w:ascii="微软雅黑" w:eastAsia="微软雅黑" w:hAnsi="微软雅黑" w:cs="微软雅黑" w:hint="eastAsia"/>
          <w:noProof/>
          <w:spacing w:val="3"/>
          <w:sz w:val="24"/>
          <w:szCs w:val="24"/>
          <w:lang w:eastAsia="zh-CN"/>
        </w:rPr>
        <w:drawing>
          <wp:inline distT="0" distB="0" distL="0" distR="0" wp14:anchorId="7EEC52B9" wp14:editId="243EFBAC">
            <wp:extent cx="6035675" cy="3959225"/>
            <wp:effectExtent l="0" t="0" r="3175" b="3175"/>
            <wp:docPr id="179281720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5675" cy="3959225"/>
                    </a:xfrm>
                    <a:prstGeom prst="rect">
                      <a:avLst/>
                    </a:prstGeom>
                    <a:noFill/>
                  </pic:spPr>
                </pic:pic>
              </a:graphicData>
            </a:graphic>
          </wp:inline>
        </w:drawing>
      </w:r>
    </w:p>
    <w:p w14:paraId="45292CE0" w14:textId="77777777" w:rsidR="00993B64" w:rsidRDefault="00E42547">
      <w:pPr>
        <w:spacing w:before="235" w:line="176" w:lineRule="auto"/>
        <w:ind w:firstLineChars="100" w:firstLine="194"/>
        <w:rPr>
          <w:rFonts w:ascii="微软雅黑" w:eastAsia="微软雅黑" w:hAnsi="微软雅黑" w:cs="微软雅黑" w:hint="eastAsia"/>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57AB6138" w14:textId="77777777" w:rsidR="00993B64" w:rsidRPr="00D31893" w:rsidRDefault="00993B64">
      <w:pPr>
        <w:pStyle w:val="a3"/>
        <w:spacing w:line="282" w:lineRule="auto"/>
        <w:rPr>
          <w:rFonts w:eastAsiaTheme="minorEastAsia"/>
          <w:lang w:eastAsia="zh-CN"/>
        </w:rPr>
      </w:pPr>
    </w:p>
    <w:p w14:paraId="64BD84FF" w14:textId="77777777" w:rsidR="00993B64" w:rsidRDefault="00993B64">
      <w:pPr>
        <w:pStyle w:val="a3"/>
        <w:spacing w:line="282" w:lineRule="auto"/>
        <w:rPr>
          <w:lang w:eastAsia="zh-CN"/>
        </w:rPr>
      </w:pPr>
    </w:p>
    <w:p w14:paraId="55A41ACE" w14:textId="301859E7" w:rsidR="00993B64" w:rsidRPr="00FC40D2" w:rsidRDefault="00E42547" w:rsidP="00FC40D2">
      <w:pPr>
        <w:pStyle w:val="a8"/>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307626FC" w14:textId="07A0FAC9" w:rsidR="00FC40D2" w:rsidRPr="00083176" w:rsidRDefault="00483509" w:rsidP="00083176">
      <w:pPr>
        <w:pStyle w:val="a8"/>
        <w:spacing w:before="102" w:line="257" w:lineRule="auto"/>
        <w:ind w:left="440" w:right="646" w:firstLineChars="0" w:firstLine="0"/>
        <w:jc w:val="both"/>
        <w:rPr>
          <w:rFonts w:ascii="微软雅黑" w:eastAsia="微软雅黑" w:hAnsi="微软雅黑" w:cs="微软雅黑" w:hint="eastAsia"/>
          <w:spacing w:val="4"/>
          <w:sz w:val="24"/>
          <w:szCs w:val="24"/>
          <w:lang w:eastAsia="zh-CN"/>
        </w:rPr>
      </w:pPr>
      <w:r w:rsidRPr="00483509">
        <w:rPr>
          <w:rFonts w:ascii="微软雅黑" w:eastAsia="微软雅黑" w:hAnsi="微软雅黑" w:cs="微软雅黑" w:hint="eastAsia"/>
          <w:spacing w:val="4"/>
          <w:sz w:val="24"/>
          <w:szCs w:val="24"/>
          <w:lang w:eastAsia="zh-CN"/>
        </w:rPr>
        <w:t>【联合国发布《</w:t>
      </w:r>
      <w:r w:rsidRPr="00483509">
        <w:rPr>
          <w:rFonts w:ascii="微软雅黑" w:eastAsia="微软雅黑" w:hAnsi="微软雅黑" w:cs="微软雅黑"/>
          <w:spacing w:val="4"/>
          <w:sz w:val="24"/>
          <w:szCs w:val="24"/>
          <w:lang w:eastAsia="zh-CN"/>
        </w:rPr>
        <w:t>2025</w:t>
      </w:r>
      <w:r w:rsidRPr="00483509">
        <w:rPr>
          <w:rFonts w:ascii="微软雅黑" w:eastAsia="微软雅黑" w:hAnsi="微软雅黑" w:cs="微软雅黑" w:hint="eastAsia"/>
          <w:spacing w:val="4"/>
          <w:sz w:val="24"/>
          <w:szCs w:val="24"/>
          <w:lang w:eastAsia="zh-CN"/>
        </w:rPr>
        <w:t>年世界经济形势与展望》报告预测，</w:t>
      </w:r>
      <w:r w:rsidRPr="00483509">
        <w:rPr>
          <w:rFonts w:ascii="微软雅黑" w:eastAsia="微软雅黑" w:hAnsi="微软雅黑" w:cs="微软雅黑"/>
          <w:spacing w:val="4"/>
          <w:sz w:val="24"/>
          <w:szCs w:val="24"/>
          <w:lang w:eastAsia="zh-CN"/>
        </w:rPr>
        <w:t>2025</w:t>
      </w:r>
      <w:r w:rsidRPr="00483509">
        <w:rPr>
          <w:rFonts w:ascii="微软雅黑" w:eastAsia="微软雅黑" w:hAnsi="微软雅黑" w:cs="微软雅黑" w:hint="eastAsia"/>
          <w:spacing w:val="4"/>
          <w:sz w:val="24"/>
          <w:szCs w:val="24"/>
          <w:lang w:eastAsia="zh-CN"/>
        </w:rPr>
        <w:t>年全球经济增长率将维持在</w:t>
      </w:r>
      <w:r w:rsidRPr="00483509">
        <w:rPr>
          <w:rFonts w:ascii="微软雅黑" w:eastAsia="微软雅黑" w:hAnsi="微软雅黑" w:cs="微软雅黑"/>
          <w:spacing w:val="4"/>
          <w:sz w:val="24"/>
          <w:szCs w:val="24"/>
          <w:lang w:eastAsia="zh-CN"/>
        </w:rPr>
        <w:t>2.8%</w:t>
      </w:r>
      <w:r w:rsidRPr="00483509">
        <w:rPr>
          <w:rFonts w:ascii="微软雅黑" w:eastAsia="微软雅黑" w:hAnsi="微软雅黑" w:cs="微软雅黑" w:hint="eastAsia"/>
          <w:spacing w:val="4"/>
          <w:sz w:val="24"/>
          <w:szCs w:val="24"/>
          <w:lang w:eastAsia="zh-CN"/>
        </w:rPr>
        <w:t>，与</w:t>
      </w:r>
      <w:r w:rsidRPr="00483509">
        <w:rPr>
          <w:rFonts w:ascii="微软雅黑" w:eastAsia="微软雅黑" w:hAnsi="微软雅黑" w:cs="微软雅黑"/>
          <w:spacing w:val="4"/>
          <w:sz w:val="24"/>
          <w:szCs w:val="24"/>
          <w:lang w:eastAsia="zh-CN"/>
        </w:rPr>
        <w:t>2024</w:t>
      </w:r>
      <w:r w:rsidRPr="00483509">
        <w:rPr>
          <w:rFonts w:ascii="微软雅黑" w:eastAsia="微软雅黑" w:hAnsi="微软雅黑" w:cs="微软雅黑" w:hint="eastAsia"/>
          <w:spacing w:val="4"/>
          <w:sz w:val="24"/>
          <w:szCs w:val="24"/>
          <w:lang w:eastAsia="zh-CN"/>
        </w:rPr>
        <w:t>年持平，但增长水平仍低于疫情前</w:t>
      </w:r>
      <w:r w:rsidRPr="00483509">
        <w:rPr>
          <w:rFonts w:ascii="微软雅黑" w:eastAsia="微软雅黑" w:hAnsi="微软雅黑" w:cs="微软雅黑"/>
          <w:spacing w:val="4"/>
          <w:sz w:val="24"/>
          <w:szCs w:val="24"/>
          <w:lang w:eastAsia="zh-CN"/>
        </w:rPr>
        <w:t>3.2%</w:t>
      </w:r>
      <w:r w:rsidRPr="00483509">
        <w:rPr>
          <w:rFonts w:ascii="微软雅黑" w:eastAsia="微软雅黑" w:hAnsi="微软雅黑" w:cs="微软雅黑" w:hint="eastAsia"/>
          <w:spacing w:val="4"/>
          <w:sz w:val="24"/>
          <w:szCs w:val="24"/>
          <w:lang w:eastAsia="zh-CN"/>
        </w:rPr>
        <w:t>的平均水平。】</w:t>
      </w:r>
    </w:p>
    <w:p w14:paraId="5B93CA9D" w14:textId="77777777" w:rsidR="0028213F" w:rsidRDefault="0028213F" w:rsidP="0028213F">
      <w:pPr>
        <w:spacing w:before="102" w:line="257" w:lineRule="auto"/>
        <w:ind w:left="420" w:right="646" w:firstLineChars="30" w:firstLine="74"/>
        <w:jc w:val="both"/>
        <w:rPr>
          <w:rFonts w:ascii="微软雅黑" w:eastAsia="微软雅黑" w:hAnsi="微软雅黑" w:cs="微软雅黑"/>
          <w:spacing w:val="4"/>
          <w:sz w:val="24"/>
          <w:szCs w:val="24"/>
          <w:lang w:eastAsia="zh-CN"/>
        </w:rPr>
      </w:pPr>
      <w:r w:rsidRPr="0028213F">
        <w:rPr>
          <w:rFonts w:ascii="微软雅黑" w:eastAsia="微软雅黑" w:hAnsi="微软雅黑" w:cs="微软雅黑" w:hint="eastAsia"/>
          <w:spacing w:val="4"/>
          <w:sz w:val="24"/>
          <w:szCs w:val="24"/>
          <w:lang w:eastAsia="zh-CN"/>
        </w:rPr>
        <w:t>【美联储理事鲍曼表示，倾向于保持谨慎态度；支持将去年12月份的降息视为政策重新调整的“最后一步”；通胀水平仍然较高，存在上行风险，经济复苏进展停滞。】</w:t>
      </w:r>
    </w:p>
    <w:p w14:paraId="6699BDA8" w14:textId="219FBD14" w:rsidR="0028213F" w:rsidRDefault="0028213F" w:rsidP="0028213F">
      <w:pPr>
        <w:spacing w:before="102" w:line="257" w:lineRule="auto"/>
        <w:ind w:left="420" w:right="646" w:firstLineChars="30" w:firstLine="74"/>
        <w:jc w:val="both"/>
        <w:rPr>
          <w:rFonts w:ascii="微软雅黑" w:eastAsia="微软雅黑" w:hAnsi="微软雅黑" w:cs="微软雅黑"/>
          <w:spacing w:val="4"/>
          <w:sz w:val="24"/>
          <w:szCs w:val="24"/>
          <w:lang w:eastAsia="zh-CN"/>
        </w:rPr>
      </w:pPr>
      <w:r w:rsidRPr="0028213F">
        <w:rPr>
          <w:rFonts w:ascii="微软雅黑" w:eastAsia="微软雅黑" w:hAnsi="微软雅黑" w:cs="微软雅黑" w:hint="eastAsia"/>
          <w:spacing w:val="4"/>
          <w:sz w:val="24"/>
          <w:szCs w:val="24"/>
          <w:lang w:eastAsia="zh-CN"/>
        </w:rPr>
        <w:lastRenderedPageBreak/>
        <w:t>【美联储施密德表示，利率政策可能“接近”长期所需水平；任何进一步的降息应当逐步进行，并且需依据数据；希望进一步缩减资产负债表；美联储“相当接近”实现其两个使命。】</w:t>
      </w:r>
    </w:p>
    <w:p w14:paraId="15BBF3CA" w14:textId="77777777" w:rsidR="0028213F" w:rsidRDefault="0028213F" w:rsidP="0028213F">
      <w:pPr>
        <w:spacing w:before="102" w:line="257" w:lineRule="auto"/>
        <w:ind w:left="420" w:right="646" w:firstLineChars="30" w:firstLine="74"/>
        <w:jc w:val="both"/>
        <w:rPr>
          <w:rFonts w:ascii="微软雅黑" w:eastAsia="微软雅黑" w:hAnsi="微软雅黑" w:cs="微软雅黑"/>
          <w:spacing w:val="4"/>
          <w:sz w:val="24"/>
          <w:szCs w:val="24"/>
          <w:lang w:eastAsia="zh-CN"/>
        </w:rPr>
      </w:pPr>
      <w:r w:rsidRPr="0028213F">
        <w:rPr>
          <w:rFonts w:ascii="微软雅黑" w:eastAsia="微软雅黑" w:hAnsi="微软雅黑" w:cs="微软雅黑" w:hint="eastAsia"/>
          <w:spacing w:val="4"/>
          <w:sz w:val="24"/>
          <w:szCs w:val="24"/>
          <w:lang w:eastAsia="zh-CN"/>
        </w:rPr>
        <w:t>【此前美媒报道称，特朗普助手正探讨仅对“关键”进口商品征收普遍关税，但特朗普称此报道不实。】</w:t>
      </w:r>
    </w:p>
    <w:p w14:paraId="7AC0C1CF" w14:textId="77777777" w:rsidR="0028213F" w:rsidRPr="0028213F" w:rsidRDefault="0028213F" w:rsidP="0028213F">
      <w:pPr>
        <w:spacing w:before="102" w:line="257" w:lineRule="auto"/>
        <w:ind w:left="420" w:right="646" w:firstLineChars="30" w:firstLine="74"/>
        <w:jc w:val="both"/>
        <w:rPr>
          <w:rFonts w:ascii="微软雅黑" w:eastAsia="微软雅黑" w:hAnsi="微软雅黑" w:cs="微软雅黑" w:hint="eastAsia"/>
          <w:spacing w:val="4"/>
          <w:sz w:val="24"/>
          <w:szCs w:val="24"/>
          <w:lang w:eastAsia="zh-CN"/>
        </w:rPr>
      </w:pPr>
      <w:r w:rsidRPr="0028213F">
        <w:rPr>
          <w:rFonts w:ascii="微软雅黑" w:eastAsia="微软雅黑" w:hAnsi="微软雅黑" w:cs="微软雅黑" w:hint="eastAsia"/>
          <w:spacing w:val="4"/>
          <w:sz w:val="24"/>
          <w:szCs w:val="24"/>
          <w:lang w:eastAsia="zh-CN"/>
        </w:rPr>
        <w:t>【日本央行行长植田和男重申，如果今年经济和通胀状况继续改善，将会继续加息。他表示，下次加息的时机将取决于经济、通胀和金融状况。】</w:t>
      </w:r>
    </w:p>
    <w:p w14:paraId="626C39F6" w14:textId="6A06A299" w:rsidR="002503E6" w:rsidRDefault="002503E6" w:rsidP="0028213F">
      <w:pPr>
        <w:spacing w:before="102" w:line="257" w:lineRule="auto"/>
        <w:ind w:left="420" w:right="646" w:firstLineChars="30" w:firstLine="74"/>
        <w:jc w:val="both"/>
        <w:rPr>
          <w:rFonts w:ascii="微软雅黑" w:eastAsia="微软雅黑" w:hAnsi="微软雅黑" w:cs="微软雅黑" w:hint="eastAsia"/>
          <w:spacing w:val="4"/>
          <w:sz w:val="24"/>
          <w:szCs w:val="24"/>
          <w:lang w:eastAsia="zh-CN"/>
        </w:rPr>
      </w:pPr>
      <w:r w:rsidRPr="002503E6">
        <w:rPr>
          <w:rFonts w:ascii="微软雅黑" w:eastAsia="微软雅黑" w:hAnsi="微软雅黑" w:cs="微软雅黑" w:hint="eastAsia"/>
          <w:spacing w:val="4"/>
          <w:sz w:val="24"/>
          <w:szCs w:val="24"/>
          <w:lang w:eastAsia="zh-CN"/>
        </w:rPr>
        <w:t>【</w:t>
      </w:r>
      <w:r w:rsidR="0028213F" w:rsidRPr="0028213F">
        <w:rPr>
          <w:rFonts w:ascii="微软雅黑" w:eastAsia="微软雅黑" w:hAnsi="微软雅黑" w:cs="微软雅黑" w:hint="eastAsia"/>
          <w:spacing w:val="4"/>
          <w:sz w:val="24"/>
          <w:szCs w:val="24"/>
          <w:lang w:eastAsia="zh-CN"/>
        </w:rPr>
        <w:t>美国</w:t>
      </w:r>
      <w:r w:rsidR="0028213F" w:rsidRPr="0028213F">
        <w:rPr>
          <w:rFonts w:ascii="微软雅黑" w:eastAsia="微软雅黑" w:hAnsi="微软雅黑" w:cs="微软雅黑"/>
          <w:spacing w:val="4"/>
          <w:sz w:val="24"/>
          <w:szCs w:val="24"/>
          <w:lang w:eastAsia="zh-CN"/>
        </w:rPr>
        <w:t>12</w:t>
      </w:r>
      <w:r w:rsidR="0028213F" w:rsidRPr="0028213F">
        <w:rPr>
          <w:rFonts w:ascii="微软雅黑" w:eastAsia="微软雅黑" w:hAnsi="微软雅黑" w:cs="微软雅黑" w:hint="eastAsia"/>
          <w:spacing w:val="4"/>
          <w:sz w:val="24"/>
          <w:szCs w:val="24"/>
          <w:lang w:eastAsia="zh-CN"/>
        </w:rPr>
        <w:t>月</w:t>
      </w:r>
      <w:r w:rsidR="0028213F">
        <w:rPr>
          <w:rFonts w:ascii="微软雅黑" w:eastAsia="微软雅黑" w:hAnsi="微软雅黑" w:cs="微软雅黑" w:hint="eastAsia"/>
          <w:spacing w:val="4"/>
          <w:sz w:val="24"/>
          <w:szCs w:val="24"/>
          <w:lang w:eastAsia="zh-CN"/>
        </w:rPr>
        <w:t>新增</w:t>
      </w:r>
      <w:r w:rsidR="0028213F" w:rsidRPr="0028213F">
        <w:rPr>
          <w:rFonts w:ascii="微软雅黑" w:eastAsia="微软雅黑" w:hAnsi="微软雅黑" w:cs="微软雅黑" w:hint="eastAsia"/>
          <w:spacing w:val="4"/>
          <w:sz w:val="24"/>
          <w:szCs w:val="24"/>
          <w:lang w:eastAsia="zh-CN"/>
        </w:rPr>
        <w:t>非农就业人口为</w:t>
      </w:r>
      <w:r w:rsidR="0028213F" w:rsidRPr="0028213F">
        <w:rPr>
          <w:rFonts w:ascii="微软雅黑" w:eastAsia="微软雅黑" w:hAnsi="微软雅黑" w:cs="微软雅黑"/>
          <w:spacing w:val="4"/>
          <w:sz w:val="24"/>
          <w:szCs w:val="24"/>
          <w:lang w:eastAsia="zh-CN"/>
        </w:rPr>
        <w:t>25.6</w:t>
      </w:r>
      <w:r w:rsidR="0028213F" w:rsidRPr="0028213F">
        <w:rPr>
          <w:rFonts w:ascii="微软雅黑" w:eastAsia="微软雅黑" w:hAnsi="微软雅黑" w:cs="微软雅黑" w:hint="eastAsia"/>
          <w:spacing w:val="4"/>
          <w:sz w:val="24"/>
          <w:szCs w:val="24"/>
          <w:lang w:eastAsia="zh-CN"/>
        </w:rPr>
        <w:t>万人，大幅超出市场预期的</w:t>
      </w:r>
      <w:r w:rsidR="0028213F" w:rsidRPr="0028213F">
        <w:rPr>
          <w:rFonts w:ascii="微软雅黑" w:eastAsia="微软雅黑" w:hAnsi="微软雅黑" w:cs="微软雅黑"/>
          <w:spacing w:val="4"/>
          <w:sz w:val="24"/>
          <w:szCs w:val="24"/>
          <w:lang w:eastAsia="zh-CN"/>
        </w:rPr>
        <w:t>16</w:t>
      </w:r>
      <w:r w:rsidR="0028213F" w:rsidRPr="0028213F">
        <w:rPr>
          <w:rFonts w:ascii="微软雅黑" w:eastAsia="微软雅黑" w:hAnsi="微软雅黑" w:cs="微软雅黑" w:hint="eastAsia"/>
          <w:spacing w:val="4"/>
          <w:sz w:val="24"/>
          <w:szCs w:val="24"/>
          <w:lang w:eastAsia="zh-CN"/>
        </w:rPr>
        <w:t>万水平，创</w:t>
      </w:r>
      <w:r w:rsidR="0028213F" w:rsidRPr="0028213F">
        <w:rPr>
          <w:rFonts w:ascii="微软雅黑" w:eastAsia="微软雅黑" w:hAnsi="微软雅黑" w:cs="微软雅黑"/>
          <w:spacing w:val="4"/>
          <w:sz w:val="24"/>
          <w:szCs w:val="24"/>
          <w:lang w:eastAsia="zh-CN"/>
        </w:rPr>
        <w:t>2024</w:t>
      </w:r>
      <w:r w:rsidR="0028213F" w:rsidRPr="0028213F">
        <w:rPr>
          <w:rFonts w:ascii="微软雅黑" w:eastAsia="微软雅黑" w:hAnsi="微软雅黑" w:cs="微软雅黑" w:hint="eastAsia"/>
          <w:spacing w:val="4"/>
          <w:sz w:val="24"/>
          <w:szCs w:val="24"/>
          <w:lang w:eastAsia="zh-CN"/>
        </w:rPr>
        <w:t>年</w:t>
      </w:r>
      <w:r w:rsidR="0028213F" w:rsidRPr="0028213F">
        <w:rPr>
          <w:rFonts w:ascii="微软雅黑" w:eastAsia="微软雅黑" w:hAnsi="微软雅黑" w:cs="微软雅黑"/>
          <w:spacing w:val="4"/>
          <w:sz w:val="24"/>
          <w:szCs w:val="24"/>
          <w:lang w:eastAsia="zh-CN"/>
        </w:rPr>
        <w:t>3</w:t>
      </w:r>
      <w:r w:rsidR="0028213F" w:rsidRPr="0028213F">
        <w:rPr>
          <w:rFonts w:ascii="微软雅黑" w:eastAsia="微软雅黑" w:hAnsi="微软雅黑" w:cs="微软雅黑" w:hint="eastAsia"/>
          <w:spacing w:val="4"/>
          <w:sz w:val="24"/>
          <w:szCs w:val="24"/>
          <w:lang w:eastAsia="zh-CN"/>
        </w:rPr>
        <w:t>月以来新高；美国</w:t>
      </w:r>
      <w:r w:rsidR="0028213F" w:rsidRPr="0028213F">
        <w:rPr>
          <w:rFonts w:ascii="微软雅黑" w:eastAsia="微软雅黑" w:hAnsi="微软雅黑" w:cs="微软雅黑"/>
          <w:spacing w:val="4"/>
          <w:sz w:val="24"/>
          <w:szCs w:val="24"/>
          <w:lang w:eastAsia="zh-CN"/>
        </w:rPr>
        <w:t>12</w:t>
      </w:r>
      <w:r w:rsidR="0028213F" w:rsidRPr="0028213F">
        <w:rPr>
          <w:rFonts w:ascii="微软雅黑" w:eastAsia="微软雅黑" w:hAnsi="微软雅黑" w:cs="微软雅黑" w:hint="eastAsia"/>
          <w:spacing w:val="4"/>
          <w:sz w:val="24"/>
          <w:szCs w:val="24"/>
          <w:lang w:eastAsia="zh-CN"/>
        </w:rPr>
        <w:t>月失业率为</w:t>
      </w:r>
      <w:r w:rsidR="0028213F" w:rsidRPr="0028213F">
        <w:rPr>
          <w:rFonts w:ascii="微软雅黑" w:eastAsia="微软雅黑" w:hAnsi="微软雅黑" w:cs="微软雅黑"/>
          <w:spacing w:val="4"/>
          <w:sz w:val="24"/>
          <w:szCs w:val="24"/>
          <w:lang w:eastAsia="zh-CN"/>
        </w:rPr>
        <w:t>4.1%</w:t>
      </w:r>
      <w:r w:rsidR="0028213F" w:rsidRPr="0028213F">
        <w:rPr>
          <w:rFonts w:ascii="微软雅黑" w:eastAsia="微软雅黑" w:hAnsi="微软雅黑" w:cs="微软雅黑" w:hint="eastAsia"/>
          <w:spacing w:val="4"/>
          <w:sz w:val="24"/>
          <w:szCs w:val="24"/>
          <w:lang w:eastAsia="zh-CN"/>
        </w:rPr>
        <w:t>，较上月小幅回落，低于市场预期的</w:t>
      </w:r>
      <w:r w:rsidR="0028213F" w:rsidRPr="0028213F">
        <w:rPr>
          <w:rFonts w:ascii="微软雅黑" w:eastAsia="微软雅黑" w:hAnsi="微软雅黑" w:cs="微软雅黑"/>
          <w:spacing w:val="4"/>
          <w:sz w:val="24"/>
          <w:szCs w:val="24"/>
          <w:lang w:eastAsia="zh-CN"/>
        </w:rPr>
        <w:t>4.2%</w:t>
      </w:r>
      <w:r w:rsidR="0028213F" w:rsidRPr="0028213F">
        <w:rPr>
          <w:rFonts w:ascii="微软雅黑" w:eastAsia="微软雅黑" w:hAnsi="微软雅黑" w:cs="微软雅黑" w:hint="eastAsia"/>
          <w:spacing w:val="4"/>
          <w:sz w:val="24"/>
          <w:szCs w:val="24"/>
          <w:lang w:eastAsia="zh-CN"/>
        </w:rPr>
        <w:t>水平。</w:t>
      </w:r>
      <w:r w:rsidRPr="002503E6">
        <w:rPr>
          <w:rFonts w:ascii="微软雅黑" w:eastAsia="微软雅黑" w:hAnsi="微软雅黑" w:cs="微软雅黑" w:hint="eastAsia"/>
          <w:spacing w:val="4"/>
          <w:sz w:val="24"/>
          <w:szCs w:val="24"/>
          <w:lang w:eastAsia="zh-CN"/>
        </w:rPr>
        <w:t>】</w:t>
      </w:r>
    </w:p>
    <w:p w14:paraId="56ED98AB" w14:textId="77777777" w:rsidR="0028213F" w:rsidRDefault="0028213F" w:rsidP="0028213F">
      <w:pPr>
        <w:spacing w:before="102" w:line="257" w:lineRule="auto"/>
        <w:ind w:left="420" w:right="646" w:firstLineChars="30" w:firstLine="74"/>
        <w:jc w:val="both"/>
        <w:rPr>
          <w:rFonts w:ascii="微软雅黑" w:eastAsia="微软雅黑" w:hAnsi="微软雅黑" w:cs="微软雅黑"/>
          <w:spacing w:val="4"/>
          <w:sz w:val="24"/>
          <w:szCs w:val="24"/>
          <w:lang w:eastAsia="zh-CN"/>
        </w:rPr>
      </w:pPr>
      <w:r w:rsidRPr="0028213F">
        <w:rPr>
          <w:rFonts w:ascii="微软雅黑" w:eastAsia="微软雅黑" w:hAnsi="微软雅黑" w:cs="微软雅黑" w:hint="eastAsia"/>
          <w:spacing w:val="4"/>
          <w:sz w:val="24"/>
          <w:szCs w:val="24"/>
          <w:lang w:eastAsia="zh-CN"/>
        </w:rPr>
        <w:t>【美国至</w:t>
      </w:r>
      <w:r w:rsidRPr="0028213F">
        <w:rPr>
          <w:rFonts w:ascii="微软雅黑" w:eastAsia="微软雅黑" w:hAnsi="微软雅黑" w:cs="微软雅黑"/>
          <w:spacing w:val="4"/>
          <w:sz w:val="24"/>
          <w:szCs w:val="24"/>
          <w:lang w:eastAsia="zh-CN"/>
        </w:rPr>
        <w:t>1</w:t>
      </w:r>
      <w:r w:rsidRPr="0028213F">
        <w:rPr>
          <w:rFonts w:ascii="微软雅黑" w:eastAsia="微软雅黑" w:hAnsi="微软雅黑" w:cs="微软雅黑" w:hint="eastAsia"/>
          <w:spacing w:val="4"/>
          <w:sz w:val="24"/>
          <w:szCs w:val="24"/>
          <w:lang w:eastAsia="zh-CN"/>
        </w:rPr>
        <w:t>月</w:t>
      </w:r>
      <w:r w:rsidRPr="0028213F">
        <w:rPr>
          <w:rFonts w:ascii="微软雅黑" w:eastAsia="微软雅黑" w:hAnsi="微软雅黑" w:cs="微软雅黑"/>
          <w:spacing w:val="4"/>
          <w:sz w:val="24"/>
          <w:szCs w:val="24"/>
          <w:lang w:eastAsia="zh-CN"/>
        </w:rPr>
        <w:t>4</w:t>
      </w:r>
      <w:r w:rsidRPr="0028213F">
        <w:rPr>
          <w:rFonts w:ascii="微软雅黑" w:eastAsia="微软雅黑" w:hAnsi="微软雅黑" w:cs="微软雅黑" w:hint="eastAsia"/>
          <w:spacing w:val="4"/>
          <w:sz w:val="24"/>
          <w:szCs w:val="24"/>
          <w:lang w:eastAsia="zh-CN"/>
        </w:rPr>
        <w:t>日当周初请失业金人数</w:t>
      </w:r>
      <w:r w:rsidRPr="0028213F">
        <w:rPr>
          <w:rFonts w:ascii="微软雅黑" w:eastAsia="微软雅黑" w:hAnsi="微软雅黑" w:cs="微软雅黑"/>
          <w:spacing w:val="4"/>
          <w:sz w:val="24"/>
          <w:szCs w:val="24"/>
          <w:lang w:eastAsia="zh-CN"/>
        </w:rPr>
        <w:t xml:space="preserve"> 20.1</w:t>
      </w:r>
      <w:r w:rsidRPr="0028213F">
        <w:rPr>
          <w:rFonts w:ascii="微软雅黑" w:eastAsia="微软雅黑" w:hAnsi="微软雅黑" w:cs="微软雅黑" w:hint="eastAsia"/>
          <w:spacing w:val="4"/>
          <w:sz w:val="24"/>
          <w:szCs w:val="24"/>
          <w:lang w:eastAsia="zh-CN"/>
        </w:rPr>
        <w:t>万人，预期</w:t>
      </w:r>
      <w:r w:rsidRPr="0028213F">
        <w:rPr>
          <w:rFonts w:ascii="微软雅黑" w:eastAsia="微软雅黑" w:hAnsi="微软雅黑" w:cs="微软雅黑"/>
          <w:spacing w:val="4"/>
          <w:sz w:val="24"/>
          <w:szCs w:val="24"/>
          <w:lang w:eastAsia="zh-CN"/>
        </w:rPr>
        <w:t>21.8</w:t>
      </w:r>
      <w:r w:rsidRPr="0028213F">
        <w:rPr>
          <w:rFonts w:ascii="微软雅黑" w:eastAsia="微软雅黑" w:hAnsi="微软雅黑" w:cs="微软雅黑" w:hint="eastAsia"/>
          <w:spacing w:val="4"/>
          <w:sz w:val="24"/>
          <w:szCs w:val="24"/>
          <w:lang w:eastAsia="zh-CN"/>
        </w:rPr>
        <w:t>万人，前值</w:t>
      </w:r>
      <w:r w:rsidRPr="0028213F">
        <w:rPr>
          <w:rFonts w:ascii="微软雅黑" w:eastAsia="微软雅黑" w:hAnsi="微软雅黑" w:cs="微软雅黑"/>
          <w:spacing w:val="4"/>
          <w:sz w:val="24"/>
          <w:szCs w:val="24"/>
          <w:lang w:eastAsia="zh-CN"/>
        </w:rPr>
        <w:t>21.1</w:t>
      </w:r>
      <w:r w:rsidRPr="0028213F">
        <w:rPr>
          <w:rFonts w:ascii="微软雅黑" w:eastAsia="微软雅黑" w:hAnsi="微软雅黑" w:cs="微软雅黑" w:hint="eastAsia"/>
          <w:spacing w:val="4"/>
          <w:sz w:val="24"/>
          <w:szCs w:val="24"/>
          <w:lang w:eastAsia="zh-CN"/>
        </w:rPr>
        <w:t>万人，为</w:t>
      </w:r>
      <w:r w:rsidRPr="0028213F">
        <w:rPr>
          <w:rFonts w:ascii="微软雅黑" w:eastAsia="微软雅黑" w:hAnsi="微软雅黑" w:cs="微软雅黑"/>
          <w:spacing w:val="4"/>
          <w:sz w:val="24"/>
          <w:szCs w:val="24"/>
          <w:lang w:eastAsia="zh-CN"/>
        </w:rPr>
        <w:t>2024</w:t>
      </w:r>
      <w:r w:rsidRPr="0028213F">
        <w:rPr>
          <w:rFonts w:ascii="微软雅黑" w:eastAsia="微软雅黑" w:hAnsi="微软雅黑" w:cs="微软雅黑" w:hint="eastAsia"/>
          <w:spacing w:val="4"/>
          <w:sz w:val="24"/>
          <w:szCs w:val="24"/>
          <w:lang w:eastAsia="zh-CN"/>
        </w:rPr>
        <w:t>年</w:t>
      </w:r>
      <w:r w:rsidRPr="0028213F">
        <w:rPr>
          <w:rFonts w:ascii="微软雅黑" w:eastAsia="微软雅黑" w:hAnsi="微软雅黑" w:cs="微软雅黑"/>
          <w:spacing w:val="4"/>
          <w:sz w:val="24"/>
          <w:szCs w:val="24"/>
          <w:lang w:eastAsia="zh-CN"/>
        </w:rPr>
        <w:t>2</w:t>
      </w:r>
      <w:r w:rsidRPr="0028213F">
        <w:rPr>
          <w:rFonts w:ascii="微软雅黑" w:eastAsia="微软雅黑" w:hAnsi="微软雅黑" w:cs="微软雅黑" w:hint="eastAsia"/>
          <w:spacing w:val="4"/>
          <w:sz w:val="24"/>
          <w:szCs w:val="24"/>
          <w:lang w:eastAsia="zh-CN"/>
        </w:rPr>
        <w:t>月</w:t>
      </w:r>
      <w:r w:rsidRPr="0028213F">
        <w:rPr>
          <w:rFonts w:ascii="微软雅黑" w:eastAsia="微软雅黑" w:hAnsi="微软雅黑" w:cs="微软雅黑"/>
          <w:spacing w:val="4"/>
          <w:sz w:val="24"/>
          <w:szCs w:val="24"/>
          <w:lang w:eastAsia="zh-CN"/>
        </w:rPr>
        <w:t>17</w:t>
      </w:r>
      <w:r w:rsidRPr="0028213F">
        <w:rPr>
          <w:rFonts w:ascii="微软雅黑" w:eastAsia="微软雅黑" w:hAnsi="微软雅黑" w:cs="微软雅黑" w:hint="eastAsia"/>
          <w:spacing w:val="4"/>
          <w:sz w:val="24"/>
          <w:szCs w:val="24"/>
          <w:lang w:eastAsia="zh-CN"/>
        </w:rPr>
        <w:t>日当周以来新低；四周均值</w:t>
      </w:r>
      <w:r w:rsidRPr="0028213F">
        <w:rPr>
          <w:rFonts w:ascii="微软雅黑" w:eastAsia="微软雅黑" w:hAnsi="微软雅黑" w:cs="微软雅黑"/>
          <w:spacing w:val="4"/>
          <w:sz w:val="24"/>
          <w:szCs w:val="24"/>
          <w:lang w:eastAsia="zh-CN"/>
        </w:rPr>
        <w:t>21.3</w:t>
      </w:r>
      <w:r w:rsidRPr="0028213F">
        <w:rPr>
          <w:rFonts w:ascii="微软雅黑" w:eastAsia="微软雅黑" w:hAnsi="微软雅黑" w:cs="微软雅黑" w:hint="eastAsia"/>
          <w:spacing w:val="4"/>
          <w:sz w:val="24"/>
          <w:szCs w:val="24"/>
          <w:lang w:eastAsia="zh-CN"/>
        </w:rPr>
        <w:t>万人，前值</w:t>
      </w:r>
      <w:r w:rsidRPr="0028213F">
        <w:rPr>
          <w:rFonts w:ascii="微软雅黑" w:eastAsia="微软雅黑" w:hAnsi="微软雅黑" w:cs="微软雅黑"/>
          <w:spacing w:val="4"/>
          <w:sz w:val="24"/>
          <w:szCs w:val="24"/>
          <w:lang w:eastAsia="zh-CN"/>
        </w:rPr>
        <w:t>22.33</w:t>
      </w:r>
      <w:r w:rsidRPr="0028213F">
        <w:rPr>
          <w:rFonts w:ascii="微软雅黑" w:eastAsia="微软雅黑" w:hAnsi="微软雅黑" w:cs="微软雅黑" w:hint="eastAsia"/>
          <w:spacing w:val="4"/>
          <w:sz w:val="24"/>
          <w:szCs w:val="24"/>
          <w:lang w:eastAsia="zh-CN"/>
        </w:rPr>
        <w:t>万人。】</w:t>
      </w:r>
    </w:p>
    <w:p w14:paraId="3C127F6C" w14:textId="77777777" w:rsidR="0028213F" w:rsidRPr="0028213F" w:rsidRDefault="0028213F" w:rsidP="0028213F">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8213F">
        <w:rPr>
          <w:rFonts w:ascii="微软雅黑" w:eastAsia="微软雅黑" w:hAnsi="微软雅黑" w:cs="微软雅黑" w:hint="eastAsia"/>
          <w:spacing w:val="4"/>
          <w:sz w:val="24"/>
          <w:szCs w:val="24"/>
          <w:lang w:eastAsia="zh-CN"/>
        </w:rPr>
        <w:t>【美国2024年12月ISM非制造业PMI为54.1，预期53.3，前值52.1。】</w:t>
      </w:r>
    </w:p>
    <w:p w14:paraId="2CAF324B" w14:textId="77777777" w:rsidR="0028213F" w:rsidRPr="0028213F" w:rsidRDefault="0028213F" w:rsidP="0028213F">
      <w:pPr>
        <w:spacing w:before="102" w:line="257" w:lineRule="auto"/>
        <w:ind w:left="420" w:right="646" w:firstLineChars="30" w:firstLine="74"/>
        <w:jc w:val="both"/>
        <w:rPr>
          <w:rFonts w:ascii="微软雅黑" w:eastAsia="微软雅黑" w:hAnsi="微软雅黑" w:cs="微软雅黑" w:hint="eastAsia"/>
          <w:spacing w:val="4"/>
          <w:sz w:val="24"/>
          <w:szCs w:val="24"/>
          <w:lang w:eastAsia="zh-CN"/>
        </w:rPr>
      </w:pPr>
      <w:r w:rsidRPr="0028213F">
        <w:rPr>
          <w:rFonts w:ascii="微软雅黑" w:eastAsia="微软雅黑" w:hAnsi="微软雅黑" w:cs="微软雅黑" w:hint="eastAsia"/>
          <w:spacing w:val="4"/>
          <w:sz w:val="24"/>
          <w:szCs w:val="24"/>
          <w:lang w:eastAsia="zh-CN"/>
        </w:rPr>
        <w:t>【美国2024年11月JOLTs职位空缺809.8万人，预期770万人，前值由774.4万人修正为783.9万人。】</w:t>
      </w:r>
    </w:p>
    <w:p w14:paraId="7E9DAC0A" w14:textId="77777777" w:rsidR="0028213F" w:rsidRPr="0028213F" w:rsidRDefault="0028213F" w:rsidP="0028213F">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8213F">
        <w:rPr>
          <w:rFonts w:ascii="微软雅黑" w:eastAsia="微软雅黑" w:hAnsi="微软雅黑" w:cs="微软雅黑" w:hint="eastAsia"/>
          <w:spacing w:val="4"/>
          <w:sz w:val="24"/>
          <w:szCs w:val="24"/>
          <w:lang w:eastAsia="zh-CN"/>
        </w:rPr>
        <w:t>【欧元区</w:t>
      </w:r>
      <w:r w:rsidRPr="0028213F">
        <w:rPr>
          <w:rFonts w:ascii="微软雅黑" w:eastAsia="微软雅黑" w:hAnsi="微软雅黑" w:cs="微软雅黑"/>
          <w:spacing w:val="4"/>
          <w:sz w:val="24"/>
          <w:szCs w:val="24"/>
          <w:lang w:eastAsia="zh-CN"/>
        </w:rPr>
        <w:t>11</w:t>
      </w:r>
      <w:r w:rsidRPr="0028213F">
        <w:rPr>
          <w:rFonts w:ascii="微软雅黑" w:eastAsia="微软雅黑" w:hAnsi="微软雅黑" w:cs="微软雅黑" w:hint="eastAsia"/>
          <w:spacing w:val="4"/>
          <w:sz w:val="24"/>
          <w:szCs w:val="24"/>
          <w:lang w:eastAsia="zh-CN"/>
        </w:rPr>
        <w:t>月失业率</w:t>
      </w:r>
      <w:r w:rsidRPr="0028213F">
        <w:rPr>
          <w:rFonts w:ascii="微软雅黑" w:eastAsia="微软雅黑" w:hAnsi="微软雅黑" w:cs="微软雅黑"/>
          <w:spacing w:val="4"/>
          <w:sz w:val="24"/>
          <w:szCs w:val="24"/>
          <w:lang w:eastAsia="zh-CN"/>
        </w:rPr>
        <w:t xml:space="preserve"> 6.3%</w:t>
      </w:r>
      <w:r w:rsidRPr="0028213F">
        <w:rPr>
          <w:rFonts w:ascii="微软雅黑" w:eastAsia="微软雅黑" w:hAnsi="微软雅黑" w:cs="微软雅黑" w:hint="eastAsia"/>
          <w:spacing w:val="4"/>
          <w:sz w:val="24"/>
          <w:szCs w:val="24"/>
          <w:lang w:eastAsia="zh-CN"/>
        </w:rPr>
        <w:t>，预期</w:t>
      </w:r>
      <w:r w:rsidRPr="0028213F">
        <w:rPr>
          <w:rFonts w:ascii="微软雅黑" w:eastAsia="微软雅黑" w:hAnsi="微软雅黑" w:cs="微软雅黑"/>
          <w:spacing w:val="4"/>
          <w:sz w:val="24"/>
          <w:szCs w:val="24"/>
          <w:lang w:eastAsia="zh-CN"/>
        </w:rPr>
        <w:t>6.3%</w:t>
      </w:r>
      <w:r w:rsidRPr="0028213F">
        <w:rPr>
          <w:rFonts w:ascii="微软雅黑" w:eastAsia="微软雅黑" w:hAnsi="微软雅黑" w:cs="微软雅黑" w:hint="eastAsia"/>
          <w:spacing w:val="4"/>
          <w:sz w:val="24"/>
          <w:szCs w:val="24"/>
          <w:lang w:eastAsia="zh-CN"/>
        </w:rPr>
        <w:t>，前值</w:t>
      </w:r>
      <w:r w:rsidRPr="0028213F">
        <w:rPr>
          <w:rFonts w:ascii="微软雅黑" w:eastAsia="微软雅黑" w:hAnsi="微软雅黑" w:cs="微软雅黑"/>
          <w:spacing w:val="4"/>
          <w:sz w:val="24"/>
          <w:szCs w:val="24"/>
          <w:lang w:eastAsia="zh-CN"/>
        </w:rPr>
        <w:t>6.30%</w:t>
      </w:r>
      <w:r w:rsidRPr="0028213F">
        <w:rPr>
          <w:rFonts w:ascii="微软雅黑" w:eastAsia="微软雅黑" w:hAnsi="微软雅黑" w:cs="微软雅黑" w:hint="eastAsia"/>
          <w:spacing w:val="4"/>
          <w:sz w:val="24"/>
          <w:szCs w:val="24"/>
          <w:lang w:eastAsia="zh-CN"/>
        </w:rPr>
        <w:t>。】</w:t>
      </w:r>
    </w:p>
    <w:p w14:paraId="2538DFF5" w14:textId="77777777" w:rsidR="0028213F" w:rsidRDefault="0028213F" w:rsidP="0028213F">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8213F">
        <w:rPr>
          <w:rFonts w:ascii="微软雅黑" w:eastAsia="微软雅黑" w:hAnsi="微软雅黑" w:cs="微软雅黑" w:hint="eastAsia"/>
          <w:spacing w:val="4"/>
          <w:sz w:val="24"/>
          <w:szCs w:val="24"/>
          <w:lang w:eastAsia="zh-CN"/>
        </w:rPr>
        <w:t>【欧元区</w:t>
      </w:r>
      <w:r w:rsidRPr="0028213F">
        <w:rPr>
          <w:rFonts w:ascii="微软雅黑" w:eastAsia="微软雅黑" w:hAnsi="微软雅黑" w:cs="微软雅黑"/>
          <w:spacing w:val="4"/>
          <w:sz w:val="24"/>
          <w:szCs w:val="24"/>
          <w:lang w:eastAsia="zh-CN"/>
        </w:rPr>
        <w:t>12</w:t>
      </w:r>
      <w:r w:rsidRPr="0028213F">
        <w:rPr>
          <w:rFonts w:ascii="微软雅黑" w:eastAsia="微软雅黑" w:hAnsi="微软雅黑" w:cs="微软雅黑" w:hint="eastAsia"/>
          <w:spacing w:val="4"/>
          <w:sz w:val="24"/>
          <w:szCs w:val="24"/>
          <w:lang w:eastAsia="zh-CN"/>
        </w:rPr>
        <w:t>月</w:t>
      </w:r>
      <w:r w:rsidRPr="0028213F">
        <w:rPr>
          <w:rFonts w:ascii="微软雅黑" w:eastAsia="微软雅黑" w:hAnsi="微软雅黑" w:cs="微软雅黑"/>
          <w:spacing w:val="4"/>
          <w:sz w:val="24"/>
          <w:szCs w:val="24"/>
          <w:lang w:eastAsia="zh-CN"/>
        </w:rPr>
        <w:t>CPI</w:t>
      </w:r>
      <w:r w:rsidRPr="0028213F">
        <w:rPr>
          <w:rFonts w:ascii="微软雅黑" w:eastAsia="微软雅黑" w:hAnsi="微软雅黑" w:cs="微软雅黑" w:hint="eastAsia"/>
          <w:spacing w:val="4"/>
          <w:sz w:val="24"/>
          <w:szCs w:val="24"/>
          <w:lang w:eastAsia="zh-CN"/>
        </w:rPr>
        <w:t>年率初值</w:t>
      </w:r>
      <w:r w:rsidRPr="0028213F">
        <w:rPr>
          <w:rFonts w:ascii="微软雅黑" w:eastAsia="微软雅黑" w:hAnsi="微软雅黑" w:cs="微软雅黑"/>
          <w:spacing w:val="4"/>
          <w:sz w:val="24"/>
          <w:szCs w:val="24"/>
          <w:lang w:eastAsia="zh-CN"/>
        </w:rPr>
        <w:t>2.4%</w:t>
      </w:r>
      <w:r w:rsidRPr="0028213F">
        <w:rPr>
          <w:rFonts w:ascii="微软雅黑" w:eastAsia="微软雅黑" w:hAnsi="微软雅黑" w:cs="微软雅黑" w:hint="eastAsia"/>
          <w:spacing w:val="4"/>
          <w:sz w:val="24"/>
          <w:szCs w:val="24"/>
          <w:lang w:eastAsia="zh-CN"/>
        </w:rPr>
        <w:t>，预期</w:t>
      </w:r>
      <w:r w:rsidRPr="0028213F">
        <w:rPr>
          <w:rFonts w:ascii="微软雅黑" w:eastAsia="微软雅黑" w:hAnsi="微软雅黑" w:cs="微软雅黑"/>
          <w:spacing w:val="4"/>
          <w:sz w:val="24"/>
          <w:szCs w:val="24"/>
          <w:lang w:eastAsia="zh-CN"/>
        </w:rPr>
        <w:t xml:space="preserve"> 2.40%</w:t>
      </w:r>
      <w:r w:rsidRPr="0028213F">
        <w:rPr>
          <w:rFonts w:ascii="微软雅黑" w:eastAsia="微软雅黑" w:hAnsi="微软雅黑" w:cs="微软雅黑" w:hint="eastAsia"/>
          <w:spacing w:val="4"/>
          <w:sz w:val="24"/>
          <w:szCs w:val="24"/>
          <w:lang w:eastAsia="zh-CN"/>
        </w:rPr>
        <w:t>，前值</w:t>
      </w:r>
      <w:r w:rsidRPr="0028213F">
        <w:rPr>
          <w:rFonts w:ascii="微软雅黑" w:eastAsia="微软雅黑" w:hAnsi="微软雅黑" w:cs="微软雅黑"/>
          <w:spacing w:val="4"/>
          <w:sz w:val="24"/>
          <w:szCs w:val="24"/>
          <w:lang w:eastAsia="zh-CN"/>
        </w:rPr>
        <w:t xml:space="preserve"> 2.20%</w:t>
      </w:r>
      <w:r w:rsidRPr="0028213F">
        <w:rPr>
          <w:rFonts w:ascii="微软雅黑" w:eastAsia="微软雅黑" w:hAnsi="微软雅黑" w:cs="微软雅黑" w:hint="eastAsia"/>
          <w:spacing w:val="4"/>
          <w:sz w:val="24"/>
          <w:szCs w:val="24"/>
          <w:lang w:eastAsia="zh-CN"/>
        </w:rPr>
        <w:t>】</w:t>
      </w:r>
    </w:p>
    <w:p w14:paraId="7B49B12B" w14:textId="77777777" w:rsidR="0028213F" w:rsidRPr="0028213F" w:rsidRDefault="0028213F" w:rsidP="0028213F">
      <w:pPr>
        <w:spacing w:before="102" w:line="257" w:lineRule="auto"/>
        <w:ind w:right="646" w:firstLine="420"/>
        <w:jc w:val="both"/>
        <w:rPr>
          <w:rFonts w:ascii="微软雅黑" w:eastAsia="微软雅黑" w:hAnsi="微软雅黑" w:cs="微软雅黑"/>
          <w:spacing w:val="4"/>
          <w:sz w:val="24"/>
          <w:szCs w:val="24"/>
          <w:lang w:eastAsia="zh-CN"/>
        </w:rPr>
      </w:pPr>
      <w:r w:rsidRPr="0028213F">
        <w:rPr>
          <w:rFonts w:ascii="微软雅黑" w:eastAsia="微软雅黑" w:hAnsi="微软雅黑" w:cs="微软雅黑" w:hint="eastAsia"/>
          <w:spacing w:val="4"/>
          <w:sz w:val="24"/>
          <w:szCs w:val="24"/>
          <w:lang w:eastAsia="zh-CN"/>
        </w:rPr>
        <w:t>【欧元区</w:t>
      </w:r>
      <w:r w:rsidRPr="0028213F">
        <w:rPr>
          <w:rFonts w:ascii="微软雅黑" w:eastAsia="微软雅黑" w:hAnsi="微软雅黑" w:cs="微软雅黑"/>
          <w:spacing w:val="4"/>
          <w:sz w:val="24"/>
          <w:szCs w:val="24"/>
          <w:lang w:eastAsia="zh-CN"/>
        </w:rPr>
        <w:t>12</w:t>
      </w:r>
      <w:r w:rsidRPr="0028213F">
        <w:rPr>
          <w:rFonts w:ascii="微软雅黑" w:eastAsia="微软雅黑" w:hAnsi="微软雅黑" w:cs="微软雅黑" w:hint="eastAsia"/>
          <w:spacing w:val="4"/>
          <w:sz w:val="24"/>
          <w:szCs w:val="24"/>
          <w:lang w:eastAsia="zh-CN"/>
        </w:rPr>
        <w:t>月服务业</w:t>
      </w:r>
      <w:r w:rsidRPr="0028213F">
        <w:rPr>
          <w:rFonts w:ascii="微软雅黑" w:eastAsia="微软雅黑" w:hAnsi="微软雅黑" w:cs="微软雅黑"/>
          <w:spacing w:val="4"/>
          <w:sz w:val="24"/>
          <w:szCs w:val="24"/>
          <w:lang w:eastAsia="zh-CN"/>
        </w:rPr>
        <w:t>PMI</w:t>
      </w:r>
      <w:r w:rsidRPr="0028213F">
        <w:rPr>
          <w:rFonts w:ascii="微软雅黑" w:eastAsia="微软雅黑" w:hAnsi="微软雅黑" w:cs="微软雅黑" w:hint="eastAsia"/>
          <w:spacing w:val="4"/>
          <w:sz w:val="24"/>
          <w:szCs w:val="24"/>
          <w:lang w:eastAsia="zh-CN"/>
        </w:rPr>
        <w:t>终值</w:t>
      </w:r>
      <w:r w:rsidRPr="0028213F">
        <w:rPr>
          <w:rFonts w:ascii="微软雅黑" w:eastAsia="微软雅黑" w:hAnsi="微软雅黑" w:cs="微软雅黑"/>
          <w:spacing w:val="4"/>
          <w:sz w:val="24"/>
          <w:szCs w:val="24"/>
          <w:lang w:eastAsia="zh-CN"/>
        </w:rPr>
        <w:t xml:space="preserve"> 51.6</w:t>
      </w:r>
      <w:r w:rsidRPr="0028213F">
        <w:rPr>
          <w:rFonts w:ascii="微软雅黑" w:eastAsia="微软雅黑" w:hAnsi="微软雅黑" w:cs="微软雅黑" w:hint="eastAsia"/>
          <w:spacing w:val="4"/>
          <w:sz w:val="24"/>
          <w:szCs w:val="24"/>
          <w:lang w:eastAsia="zh-CN"/>
        </w:rPr>
        <w:t>，预期</w:t>
      </w:r>
      <w:r w:rsidRPr="0028213F">
        <w:rPr>
          <w:rFonts w:ascii="微软雅黑" w:eastAsia="微软雅黑" w:hAnsi="微软雅黑" w:cs="微软雅黑"/>
          <w:spacing w:val="4"/>
          <w:sz w:val="24"/>
          <w:szCs w:val="24"/>
          <w:lang w:eastAsia="zh-CN"/>
        </w:rPr>
        <w:t>51.4</w:t>
      </w:r>
      <w:r w:rsidRPr="0028213F">
        <w:rPr>
          <w:rFonts w:ascii="微软雅黑" w:eastAsia="微软雅黑" w:hAnsi="微软雅黑" w:cs="微软雅黑" w:hint="eastAsia"/>
          <w:spacing w:val="4"/>
          <w:sz w:val="24"/>
          <w:szCs w:val="24"/>
          <w:lang w:eastAsia="zh-CN"/>
        </w:rPr>
        <w:t>，前值</w:t>
      </w:r>
      <w:r w:rsidRPr="0028213F">
        <w:rPr>
          <w:rFonts w:ascii="微软雅黑" w:eastAsia="微软雅黑" w:hAnsi="微软雅黑" w:cs="微软雅黑"/>
          <w:spacing w:val="4"/>
          <w:sz w:val="24"/>
          <w:szCs w:val="24"/>
          <w:lang w:eastAsia="zh-CN"/>
        </w:rPr>
        <w:t>51.4</w:t>
      </w:r>
      <w:r w:rsidRPr="0028213F">
        <w:rPr>
          <w:rFonts w:ascii="微软雅黑" w:eastAsia="微软雅黑" w:hAnsi="微软雅黑" w:cs="微软雅黑" w:hint="eastAsia"/>
          <w:spacing w:val="4"/>
          <w:sz w:val="24"/>
          <w:szCs w:val="24"/>
          <w:lang w:eastAsia="zh-CN"/>
        </w:rPr>
        <w:t>。】</w:t>
      </w:r>
    </w:p>
    <w:p w14:paraId="14B455F4" w14:textId="551EC6FD" w:rsidR="00083176" w:rsidRDefault="0028213F" w:rsidP="0028213F">
      <w:pPr>
        <w:spacing w:before="102" w:line="257" w:lineRule="auto"/>
        <w:ind w:left="420" w:right="646"/>
        <w:jc w:val="both"/>
        <w:rPr>
          <w:rFonts w:ascii="微软雅黑" w:eastAsia="微软雅黑" w:hAnsi="微软雅黑" w:cs="微软雅黑" w:hint="eastAsia"/>
          <w:spacing w:val="4"/>
          <w:sz w:val="24"/>
          <w:szCs w:val="24"/>
          <w:lang w:eastAsia="zh-CN"/>
        </w:rPr>
      </w:pPr>
      <w:r w:rsidRPr="0028213F">
        <w:rPr>
          <w:rFonts w:ascii="微软雅黑" w:eastAsia="微软雅黑" w:hAnsi="微软雅黑" w:cs="微软雅黑" w:hint="eastAsia"/>
          <w:spacing w:val="4"/>
          <w:sz w:val="24"/>
          <w:szCs w:val="24"/>
          <w:lang w:eastAsia="zh-CN"/>
        </w:rPr>
        <w:t>【德国</w:t>
      </w:r>
      <w:r w:rsidRPr="0028213F">
        <w:rPr>
          <w:rFonts w:ascii="微软雅黑" w:eastAsia="微软雅黑" w:hAnsi="微软雅黑" w:cs="微软雅黑"/>
          <w:spacing w:val="4"/>
          <w:sz w:val="24"/>
          <w:szCs w:val="24"/>
          <w:lang w:eastAsia="zh-CN"/>
        </w:rPr>
        <w:t>12</w:t>
      </w:r>
      <w:r w:rsidRPr="0028213F">
        <w:rPr>
          <w:rFonts w:ascii="微软雅黑" w:eastAsia="微软雅黑" w:hAnsi="微软雅黑" w:cs="微软雅黑" w:hint="eastAsia"/>
          <w:spacing w:val="4"/>
          <w:sz w:val="24"/>
          <w:szCs w:val="24"/>
          <w:lang w:eastAsia="zh-CN"/>
        </w:rPr>
        <w:t>月调和</w:t>
      </w:r>
      <w:r w:rsidRPr="0028213F">
        <w:rPr>
          <w:rFonts w:ascii="微软雅黑" w:eastAsia="微软雅黑" w:hAnsi="微软雅黑" w:cs="微软雅黑"/>
          <w:spacing w:val="4"/>
          <w:sz w:val="24"/>
          <w:szCs w:val="24"/>
          <w:lang w:eastAsia="zh-CN"/>
        </w:rPr>
        <w:t>CPI</w:t>
      </w:r>
      <w:r w:rsidRPr="0028213F">
        <w:rPr>
          <w:rFonts w:ascii="微软雅黑" w:eastAsia="微软雅黑" w:hAnsi="微软雅黑" w:cs="微软雅黑" w:hint="eastAsia"/>
          <w:spacing w:val="4"/>
          <w:sz w:val="24"/>
          <w:szCs w:val="24"/>
          <w:lang w:eastAsia="zh-CN"/>
        </w:rPr>
        <w:t>同比初值</w:t>
      </w:r>
      <w:r w:rsidRPr="0028213F">
        <w:rPr>
          <w:rFonts w:ascii="微软雅黑" w:eastAsia="微软雅黑" w:hAnsi="微软雅黑" w:cs="微软雅黑"/>
          <w:spacing w:val="4"/>
          <w:sz w:val="24"/>
          <w:szCs w:val="24"/>
          <w:lang w:eastAsia="zh-CN"/>
        </w:rPr>
        <w:t>2.9%</w:t>
      </w:r>
      <w:r w:rsidRPr="0028213F">
        <w:rPr>
          <w:rFonts w:ascii="微软雅黑" w:eastAsia="微软雅黑" w:hAnsi="微软雅黑" w:cs="微软雅黑" w:hint="eastAsia"/>
          <w:spacing w:val="4"/>
          <w:sz w:val="24"/>
          <w:szCs w:val="24"/>
          <w:lang w:eastAsia="zh-CN"/>
        </w:rPr>
        <w:t>，预期</w:t>
      </w:r>
      <w:r w:rsidRPr="0028213F">
        <w:rPr>
          <w:rFonts w:ascii="微软雅黑" w:eastAsia="微软雅黑" w:hAnsi="微软雅黑" w:cs="微软雅黑"/>
          <w:spacing w:val="4"/>
          <w:sz w:val="24"/>
          <w:szCs w:val="24"/>
          <w:lang w:eastAsia="zh-CN"/>
        </w:rPr>
        <w:t>2.6%</w:t>
      </w:r>
      <w:r w:rsidRPr="0028213F">
        <w:rPr>
          <w:rFonts w:ascii="微软雅黑" w:eastAsia="微软雅黑" w:hAnsi="微软雅黑" w:cs="微软雅黑" w:hint="eastAsia"/>
          <w:spacing w:val="4"/>
          <w:sz w:val="24"/>
          <w:szCs w:val="24"/>
          <w:lang w:eastAsia="zh-CN"/>
        </w:rPr>
        <w:t>，前值</w:t>
      </w:r>
      <w:r w:rsidRPr="0028213F">
        <w:rPr>
          <w:rFonts w:ascii="微软雅黑" w:eastAsia="微软雅黑" w:hAnsi="微软雅黑" w:cs="微软雅黑"/>
          <w:spacing w:val="4"/>
          <w:sz w:val="24"/>
          <w:szCs w:val="24"/>
          <w:lang w:eastAsia="zh-CN"/>
        </w:rPr>
        <w:t>2.4%</w:t>
      </w:r>
      <w:r w:rsidRPr="0028213F">
        <w:rPr>
          <w:rFonts w:ascii="微软雅黑" w:eastAsia="微软雅黑" w:hAnsi="微软雅黑" w:cs="微软雅黑" w:hint="eastAsia"/>
          <w:spacing w:val="4"/>
          <w:sz w:val="24"/>
          <w:szCs w:val="24"/>
          <w:lang w:eastAsia="zh-CN"/>
        </w:rPr>
        <w:t>。德国</w:t>
      </w:r>
      <w:r w:rsidRPr="0028213F">
        <w:rPr>
          <w:rFonts w:ascii="微软雅黑" w:eastAsia="微软雅黑" w:hAnsi="微软雅黑" w:cs="微软雅黑"/>
          <w:spacing w:val="4"/>
          <w:sz w:val="24"/>
          <w:szCs w:val="24"/>
          <w:lang w:eastAsia="zh-CN"/>
        </w:rPr>
        <w:t>12</w:t>
      </w:r>
      <w:r w:rsidRPr="0028213F">
        <w:rPr>
          <w:rFonts w:ascii="微软雅黑" w:eastAsia="微软雅黑" w:hAnsi="微软雅黑" w:cs="微软雅黑" w:hint="eastAsia"/>
          <w:spacing w:val="4"/>
          <w:sz w:val="24"/>
          <w:szCs w:val="24"/>
          <w:lang w:eastAsia="zh-CN"/>
        </w:rPr>
        <w:t>月</w:t>
      </w:r>
      <w:r w:rsidRPr="0028213F">
        <w:rPr>
          <w:rFonts w:ascii="微软雅黑" w:eastAsia="微软雅黑" w:hAnsi="微软雅黑" w:cs="微软雅黑"/>
          <w:spacing w:val="4"/>
          <w:sz w:val="24"/>
          <w:szCs w:val="24"/>
          <w:lang w:eastAsia="zh-CN"/>
        </w:rPr>
        <w:t>CPI</w:t>
      </w:r>
      <w:r w:rsidRPr="0028213F">
        <w:rPr>
          <w:rFonts w:ascii="微软雅黑" w:eastAsia="微软雅黑" w:hAnsi="微软雅黑" w:cs="微软雅黑" w:hint="eastAsia"/>
          <w:spacing w:val="4"/>
          <w:sz w:val="24"/>
          <w:szCs w:val="24"/>
          <w:lang w:eastAsia="zh-CN"/>
        </w:rPr>
        <w:t>环比初值</w:t>
      </w:r>
      <w:r w:rsidRPr="0028213F">
        <w:rPr>
          <w:rFonts w:ascii="微软雅黑" w:eastAsia="微软雅黑" w:hAnsi="微软雅黑" w:cs="微软雅黑"/>
          <w:spacing w:val="4"/>
          <w:sz w:val="24"/>
          <w:szCs w:val="24"/>
          <w:lang w:eastAsia="zh-CN"/>
        </w:rPr>
        <w:t>0.4%</w:t>
      </w:r>
      <w:r w:rsidRPr="0028213F">
        <w:rPr>
          <w:rFonts w:ascii="微软雅黑" w:eastAsia="微软雅黑" w:hAnsi="微软雅黑" w:cs="微软雅黑" w:hint="eastAsia"/>
          <w:spacing w:val="4"/>
          <w:sz w:val="24"/>
          <w:szCs w:val="24"/>
          <w:lang w:eastAsia="zh-CN"/>
        </w:rPr>
        <w:t>，预期</w:t>
      </w:r>
      <w:r w:rsidRPr="0028213F">
        <w:rPr>
          <w:rFonts w:ascii="微软雅黑" w:eastAsia="微软雅黑" w:hAnsi="微软雅黑" w:cs="微软雅黑"/>
          <w:spacing w:val="4"/>
          <w:sz w:val="24"/>
          <w:szCs w:val="24"/>
          <w:lang w:eastAsia="zh-CN"/>
        </w:rPr>
        <w:t>0.3%</w:t>
      </w:r>
      <w:r w:rsidRPr="0028213F">
        <w:rPr>
          <w:rFonts w:ascii="微软雅黑" w:eastAsia="微软雅黑" w:hAnsi="微软雅黑" w:cs="微软雅黑" w:hint="eastAsia"/>
          <w:spacing w:val="4"/>
          <w:sz w:val="24"/>
          <w:szCs w:val="24"/>
          <w:lang w:eastAsia="zh-CN"/>
        </w:rPr>
        <w:t>，前值</w:t>
      </w:r>
      <w:r w:rsidRPr="0028213F">
        <w:rPr>
          <w:rFonts w:ascii="微软雅黑" w:eastAsia="微软雅黑" w:hAnsi="微软雅黑" w:cs="微软雅黑"/>
          <w:spacing w:val="4"/>
          <w:sz w:val="24"/>
          <w:szCs w:val="24"/>
          <w:lang w:eastAsia="zh-CN"/>
        </w:rPr>
        <w:t>-0.2%</w:t>
      </w:r>
      <w:r w:rsidRPr="0028213F">
        <w:rPr>
          <w:rFonts w:ascii="微软雅黑" w:eastAsia="微软雅黑" w:hAnsi="微软雅黑" w:cs="微软雅黑" w:hint="eastAsia"/>
          <w:spacing w:val="4"/>
          <w:sz w:val="24"/>
          <w:szCs w:val="24"/>
          <w:lang w:eastAsia="zh-CN"/>
        </w:rPr>
        <w:t>。】</w:t>
      </w:r>
    </w:p>
    <w:p w14:paraId="48A1B71F" w14:textId="77777777" w:rsidR="003A7C7D" w:rsidRDefault="003A7C7D" w:rsidP="000F23B0">
      <w:pPr>
        <w:spacing w:before="102" w:line="257" w:lineRule="auto"/>
        <w:ind w:right="646"/>
        <w:jc w:val="both"/>
        <w:rPr>
          <w:rFonts w:ascii="微软雅黑" w:eastAsia="微软雅黑" w:hAnsi="微软雅黑" w:cs="微软雅黑" w:hint="eastAsia"/>
          <w:spacing w:val="4"/>
          <w:sz w:val="24"/>
          <w:szCs w:val="24"/>
          <w:lang w:eastAsia="zh-CN"/>
        </w:rPr>
      </w:pPr>
    </w:p>
    <w:p w14:paraId="5676F9EB" w14:textId="39E65707"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5D8CAF1B" w:rsidR="00993B64" w:rsidRPr="00EB6C8D" w:rsidRDefault="0028213F" w:rsidP="00EB6C8D">
            <w:pPr>
              <w:rPr>
                <w:rFonts w:ascii="新宋体" w:eastAsia="新宋体" w:hAnsi="新宋体" w:hint="eastAsia"/>
                <w:lang w:eastAsia="zh-CN"/>
              </w:rPr>
            </w:pPr>
            <w:r w:rsidRPr="0028213F">
              <w:rPr>
                <w:rFonts w:ascii="新宋体" w:eastAsia="新宋体" w:hAnsi="新宋体"/>
                <w:lang w:eastAsia="zh-CN"/>
              </w:rPr>
              <w:t>1</w:t>
            </w:r>
            <w:r w:rsidRPr="0028213F">
              <w:rPr>
                <w:rFonts w:ascii="新宋体" w:eastAsia="新宋体" w:hAnsi="新宋体" w:hint="eastAsia"/>
                <w:lang w:eastAsia="zh-CN"/>
              </w:rPr>
              <w:t>月</w:t>
            </w:r>
            <w:r w:rsidRPr="0028213F">
              <w:rPr>
                <w:rFonts w:ascii="新宋体" w:eastAsia="新宋体" w:hAnsi="新宋体"/>
                <w:lang w:eastAsia="zh-CN"/>
              </w:rPr>
              <w:t>10</w:t>
            </w:r>
            <w:r w:rsidRPr="0028213F">
              <w:rPr>
                <w:rFonts w:ascii="新宋体" w:eastAsia="新宋体" w:hAnsi="新宋体" w:hint="eastAsia"/>
                <w:lang w:eastAsia="zh-CN"/>
              </w:rPr>
              <w:t>日当周，</w:t>
            </w:r>
            <w:proofErr w:type="gramStart"/>
            <w:r w:rsidRPr="0028213F">
              <w:rPr>
                <w:rFonts w:ascii="新宋体" w:eastAsia="新宋体" w:hAnsi="新宋体" w:hint="eastAsia"/>
                <w:lang w:eastAsia="zh-CN"/>
              </w:rPr>
              <w:t>标普</w:t>
            </w:r>
            <w:proofErr w:type="gramEnd"/>
            <w:r w:rsidRPr="0028213F">
              <w:rPr>
                <w:rFonts w:ascii="新宋体" w:eastAsia="新宋体" w:hAnsi="新宋体"/>
                <w:lang w:eastAsia="zh-CN"/>
              </w:rPr>
              <w:t>500</w:t>
            </w:r>
            <w:r w:rsidRPr="0028213F">
              <w:rPr>
                <w:rFonts w:ascii="新宋体" w:eastAsia="新宋体" w:hAnsi="新宋体" w:hint="eastAsia"/>
                <w:lang w:eastAsia="zh-CN"/>
              </w:rPr>
              <w:t>指数下跌</w:t>
            </w:r>
            <w:r w:rsidRPr="0028213F">
              <w:rPr>
                <w:rFonts w:ascii="新宋体" w:eastAsia="新宋体" w:hAnsi="新宋体"/>
                <w:lang w:eastAsia="zh-CN"/>
              </w:rPr>
              <w:t>1.94%</w:t>
            </w:r>
            <w:r w:rsidRPr="0028213F">
              <w:rPr>
                <w:rFonts w:ascii="新宋体" w:eastAsia="新宋体" w:hAnsi="新宋体" w:hint="eastAsia"/>
                <w:lang w:eastAsia="zh-CN"/>
              </w:rPr>
              <w:t>至</w:t>
            </w:r>
            <w:r w:rsidRPr="0028213F">
              <w:rPr>
                <w:rFonts w:ascii="新宋体" w:eastAsia="新宋体" w:hAnsi="新宋体"/>
                <w:lang w:eastAsia="zh-CN"/>
              </w:rPr>
              <w:t>5827.04</w:t>
            </w:r>
            <w:r w:rsidRPr="0028213F">
              <w:rPr>
                <w:rFonts w:ascii="新宋体" w:eastAsia="新宋体" w:hAnsi="新宋体" w:hint="eastAsia"/>
                <w:lang w:eastAsia="zh-CN"/>
              </w:rPr>
              <w:t>点；</w:t>
            </w:r>
            <w:proofErr w:type="gramStart"/>
            <w:r w:rsidRPr="0028213F">
              <w:rPr>
                <w:rFonts w:ascii="新宋体" w:eastAsia="新宋体" w:hAnsi="新宋体" w:hint="eastAsia"/>
                <w:lang w:eastAsia="zh-CN"/>
              </w:rPr>
              <w:t>迷你标普</w:t>
            </w:r>
            <w:proofErr w:type="gramEnd"/>
            <w:r w:rsidRPr="0028213F">
              <w:rPr>
                <w:rFonts w:ascii="新宋体" w:eastAsia="新宋体" w:hAnsi="新宋体"/>
                <w:lang w:eastAsia="zh-CN"/>
              </w:rPr>
              <w:t>500</w:t>
            </w:r>
            <w:r w:rsidRPr="0028213F">
              <w:rPr>
                <w:rFonts w:ascii="新宋体" w:eastAsia="新宋体" w:hAnsi="新宋体" w:hint="eastAsia"/>
                <w:lang w:eastAsia="zh-CN"/>
              </w:rPr>
              <w:t>主力合约下跌</w:t>
            </w:r>
            <w:r w:rsidRPr="0028213F">
              <w:rPr>
                <w:rFonts w:ascii="新宋体" w:eastAsia="新宋体" w:hAnsi="新宋体"/>
                <w:lang w:eastAsia="zh-CN"/>
              </w:rPr>
              <w:t>2.07%</w:t>
            </w:r>
            <w:r w:rsidRPr="0028213F">
              <w:rPr>
                <w:rFonts w:ascii="新宋体" w:eastAsia="新宋体" w:hAnsi="新宋体" w:hint="eastAsia"/>
                <w:lang w:eastAsia="zh-CN"/>
              </w:rPr>
              <w:t>至</w:t>
            </w:r>
            <w:r w:rsidRPr="0028213F">
              <w:rPr>
                <w:rFonts w:ascii="新宋体" w:eastAsia="新宋体" w:hAnsi="新宋体"/>
                <w:lang w:eastAsia="zh-CN"/>
              </w:rPr>
              <w:t>5861.5</w:t>
            </w:r>
            <w:r w:rsidRPr="0028213F">
              <w:rPr>
                <w:rFonts w:ascii="新宋体" w:eastAsia="新宋体" w:hAnsi="新宋体" w:hint="eastAsia"/>
                <w:lang w:eastAsia="zh-CN"/>
              </w:rPr>
              <w:t>点。美国去年</w:t>
            </w:r>
            <w:r w:rsidRPr="0028213F">
              <w:rPr>
                <w:rFonts w:ascii="新宋体" w:eastAsia="新宋体" w:hAnsi="新宋体"/>
                <w:lang w:eastAsia="zh-CN"/>
              </w:rPr>
              <w:t>12</w:t>
            </w:r>
            <w:r w:rsidRPr="0028213F">
              <w:rPr>
                <w:rFonts w:ascii="新宋体" w:eastAsia="新宋体" w:hAnsi="新宋体" w:hint="eastAsia"/>
                <w:lang w:eastAsia="zh-CN"/>
              </w:rPr>
              <w:t>非农就业人数增加</w:t>
            </w:r>
            <w:r w:rsidRPr="0028213F">
              <w:rPr>
                <w:rFonts w:ascii="新宋体" w:eastAsia="新宋体" w:hAnsi="新宋体"/>
                <w:lang w:eastAsia="zh-CN"/>
              </w:rPr>
              <w:t>25.6</w:t>
            </w:r>
            <w:r w:rsidRPr="0028213F">
              <w:rPr>
                <w:rFonts w:ascii="新宋体" w:eastAsia="新宋体" w:hAnsi="新宋体" w:hint="eastAsia"/>
                <w:lang w:eastAsia="zh-CN"/>
              </w:rPr>
              <w:t>万人，远超预期的</w:t>
            </w:r>
            <w:r w:rsidRPr="0028213F">
              <w:rPr>
                <w:rFonts w:ascii="新宋体" w:eastAsia="新宋体" w:hAnsi="新宋体"/>
                <w:lang w:eastAsia="zh-CN"/>
              </w:rPr>
              <w:t>16</w:t>
            </w:r>
            <w:r w:rsidRPr="0028213F">
              <w:rPr>
                <w:rFonts w:ascii="新宋体" w:eastAsia="新宋体" w:hAnsi="新宋体" w:hint="eastAsia"/>
                <w:lang w:eastAsia="zh-CN"/>
              </w:rPr>
              <w:t>万人，此前两个月合计下修</w:t>
            </w:r>
            <w:r w:rsidRPr="0028213F">
              <w:rPr>
                <w:rFonts w:ascii="新宋体" w:eastAsia="新宋体" w:hAnsi="新宋体"/>
                <w:lang w:eastAsia="zh-CN"/>
              </w:rPr>
              <w:t>0.8</w:t>
            </w:r>
            <w:r w:rsidRPr="0028213F">
              <w:rPr>
                <w:rFonts w:ascii="新宋体" w:eastAsia="新宋体" w:hAnsi="新宋体" w:hint="eastAsia"/>
                <w:lang w:eastAsia="zh-CN"/>
              </w:rPr>
              <w:t>万人。失业率下降</w:t>
            </w:r>
            <w:r w:rsidRPr="0028213F">
              <w:rPr>
                <w:rFonts w:ascii="新宋体" w:eastAsia="新宋体" w:hAnsi="新宋体"/>
                <w:lang w:eastAsia="zh-CN"/>
              </w:rPr>
              <w:t>0.1</w:t>
            </w:r>
            <w:r w:rsidRPr="0028213F">
              <w:rPr>
                <w:rFonts w:ascii="新宋体" w:eastAsia="新宋体" w:hAnsi="新宋体" w:hint="eastAsia"/>
                <w:lang w:eastAsia="zh-CN"/>
              </w:rPr>
              <w:t>个百分点至</w:t>
            </w:r>
            <w:r w:rsidRPr="0028213F">
              <w:rPr>
                <w:rFonts w:ascii="新宋体" w:eastAsia="新宋体" w:hAnsi="新宋体"/>
                <w:lang w:eastAsia="zh-CN"/>
              </w:rPr>
              <w:t>4.1%</w:t>
            </w:r>
            <w:r w:rsidRPr="0028213F">
              <w:rPr>
                <w:rFonts w:ascii="新宋体" w:eastAsia="新宋体" w:hAnsi="新宋体" w:hint="eastAsia"/>
                <w:lang w:eastAsia="zh-CN"/>
              </w:rPr>
              <w:t>，平均</w:t>
            </w:r>
            <w:proofErr w:type="gramStart"/>
            <w:r w:rsidRPr="0028213F">
              <w:rPr>
                <w:rFonts w:ascii="新宋体" w:eastAsia="新宋体" w:hAnsi="新宋体" w:hint="eastAsia"/>
                <w:lang w:eastAsia="zh-CN"/>
              </w:rPr>
              <w:t>时薪环比</w:t>
            </w:r>
            <w:proofErr w:type="gramEnd"/>
            <w:r w:rsidRPr="0028213F">
              <w:rPr>
                <w:rFonts w:ascii="新宋体" w:eastAsia="新宋体" w:hAnsi="新宋体" w:hint="eastAsia"/>
                <w:lang w:eastAsia="zh-CN"/>
              </w:rPr>
              <w:t>上涨</w:t>
            </w:r>
            <w:r w:rsidRPr="0028213F">
              <w:rPr>
                <w:rFonts w:ascii="新宋体" w:eastAsia="新宋体" w:hAnsi="新宋体"/>
                <w:lang w:eastAsia="zh-CN"/>
              </w:rPr>
              <w:t xml:space="preserve"> 0.3%</w:t>
            </w:r>
            <w:r w:rsidRPr="0028213F">
              <w:rPr>
                <w:rFonts w:ascii="新宋体" w:eastAsia="新宋体" w:hAnsi="新宋体" w:hint="eastAsia"/>
                <w:lang w:eastAsia="zh-CN"/>
              </w:rPr>
              <w:t>。数据发布后，交易员将美联储下次降息的预期时间推迟到</w:t>
            </w:r>
            <w:r w:rsidRPr="0028213F">
              <w:rPr>
                <w:rFonts w:ascii="新宋体" w:eastAsia="新宋体" w:hAnsi="新宋体"/>
                <w:lang w:eastAsia="zh-CN"/>
              </w:rPr>
              <w:t>10</w:t>
            </w:r>
            <w:r w:rsidRPr="0028213F">
              <w:rPr>
                <w:rFonts w:ascii="新宋体" w:eastAsia="新宋体" w:hAnsi="新宋体" w:hint="eastAsia"/>
                <w:lang w:eastAsia="zh-CN"/>
              </w:rPr>
              <w:t>月。此外，</w:t>
            </w:r>
            <w:proofErr w:type="gramStart"/>
            <w:r w:rsidRPr="0028213F">
              <w:rPr>
                <w:rFonts w:ascii="新宋体" w:eastAsia="新宋体" w:hAnsi="新宋体" w:hint="eastAsia"/>
                <w:lang w:eastAsia="zh-CN"/>
              </w:rPr>
              <w:t>特朗普将</w:t>
            </w:r>
            <w:proofErr w:type="gramEnd"/>
            <w:r w:rsidRPr="0028213F">
              <w:rPr>
                <w:rFonts w:ascii="新宋体" w:eastAsia="新宋体" w:hAnsi="新宋体" w:hint="eastAsia"/>
                <w:lang w:eastAsia="zh-CN"/>
              </w:rPr>
              <w:t>于</w:t>
            </w:r>
            <w:r w:rsidRPr="0028213F">
              <w:rPr>
                <w:rFonts w:ascii="新宋体" w:eastAsia="新宋体" w:hAnsi="新宋体"/>
                <w:lang w:eastAsia="zh-CN"/>
              </w:rPr>
              <w:t>1</w:t>
            </w:r>
            <w:r w:rsidRPr="0028213F">
              <w:rPr>
                <w:rFonts w:ascii="新宋体" w:eastAsia="新宋体" w:hAnsi="新宋体" w:hint="eastAsia"/>
                <w:lang w:eastAsia="zh-CN"/>
              </w:rPr>
              <w:t>月</w:t>
            </w:r>
            <w:r w:rsidRPr="0028213F">
              <w:rPr>
                <w:rFonts w:ascii="新宋体" w:eastAsia="新宋体" w:hAnsi="新宋体"/>
                <w:lang w:eastAsia="zh-CN"/>
              </w:rPr>
              <w:t>20</w:t>
            </w:r>
            <w:r w:rsidRPr="0028213F">
              <w:rPr>
                <w:rFonts w:ascii="新宋体" w:eastAsia="新宋体" w:hAnsi="新宋体" w:hint="eastAsia"/>
                <w:lang w:eastAsia="zh-CN"/>
              </w:rPr>
              <w:t>日正式就职，其贸易及移民政策预计推升通胀。整体来看，美国经济基本面保持良好，同时美联储官员也在努力应对新任政府政策可能的影响，后续降息步伐预计放缓。策略上，建议轻仓逢高沽空。</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34B94C41" w:rsidR="00993B64" w:rsidRPr="00EB6C8D" w:rsidRDefault="0028213F">
            <w:pPr>
              <w:rPr>
                <w:rFonts w:ascii="新宋体" w:eastAsia="新宋体" w:hAnsi="新宋体" w:hint="eastAsia"/>
                <w:highlight w:val="yellow"/>
                <w:lang w:eastAsia="zh-CN"/>
              </w:rPr>
            </w:pPr>
            <w:r w:rsidRPr="0028213F">
              <w:rPr>
                <w:rFonts w:ascii="新宋体" w:eastAsia="新宋体" w:hAnsi="新宋体"/>
                <w:lang w:eastAsia="zh-CN"/>
              </w:rPr>
              <w:t>1</w:t>
            </w:r>
            <w:r w:rsidRPr="0028213F">
              <w:rPr>
                <w:rFonts w:ascii="新宋体" w:eastAsia="新宋体" w:hAnsi="新宋体" w:hint="eastAsia"/>
                <w:lang w:eastAsia="zh-CN"/>
              </w:rPr>
              <w:t>月</w:t>
            </w:r>
            <w:r w:rsidRPr="0028213F">
              <w:rPr>
                <w:rFonts w:ascii="新宋体" w:eastAsia="新宋体" w:hAnsi="新宋体"/>
                <w:lang w:eastAsia="zh-CN"/>
              </w:rPr>
              <w:t>10</w:t>
            </w:r>
            <w:r w:rsidRPr="0028213F">
              <w:rPr>
                <w:rFonts w:ascii="新宋体" w:eastAsia="新宋体" w:hAnsi="新宋体" w:hint="eastAsia"/>
                <w:lang w:eastAsia="zh-CN"/>
              </w:rPr>
              <w:t>日当周，富时中国</w:t>
            </w:r>
            <w:r w:rsidRPr="0028213F">
              <w:rPr>
                <w:rFonts w:ascii="新宋体" w:eastAsia="新宋体" w:hAnsi="新宋体"/>
                <w:lang w:eastAsia="zh-CN"/>
              </w:rPr>
              <w:t>A50</w:t>
            </w:r>
            <w:r w:rsidRPr="0028213F">
              <w:rPr>
                <w:rFonts w:ascii="新宋体" w:eastAsia="新宋体" w:hAnsi="新宋体" w:hint="eastAsia"/>
                <w:lang w:eastAsia="zh-CN"/>
              </w:rPr>
              <w:t>指数下跌</w:t>
            </w:r>
            <w:r w:rsidRPr="0028213F">
              <w:rPr>
                <w:rFonts w:ascii="新宋体" w:eastAsia="新宋体" w:hAnsi="新宋体"/>
                <w:lang w:eastAsia="zh-CN"/>
              </w:rPr>
              <w:t>2.01%</w:t>
            </w:r>
            <w:r w:rsidRPr="0028213F">
              <w:rPr>
                <w:rFonts w:ascii="新宋体" w:eastAsia="新宋体" w:hAnsi="新宋体" w:hint="eastAsia"/>
                <w:lang w:eastAsia="zh-CN"/>
              </w:rPr>
              <w:t>至</w:t>
            </w:r>
            <w:r w:rsidRPr="0028213F">
              <w:rPr>
                <w:rFonts w:ascii="新宋体" w:eastAsia="新宋体" w:hAnsi="新宋体"/>
                <w:lang w:eastAsia="zh-CN"/>
              </w:rPr>
              <w:t>12718.59</w:t>
            </w:r>
            <w:r w:rsidRPr="0028213F">
              <w:rPr>
                <w:rFonts w:ascii="新宋体" w:eastAsia="新宋体" w:hAnsi="新宋体" w:hint="eastAsia"/>
                <w:lang w:eastAsia="zh-CN"/>
              </w:rPr>
              <w:t>点；新交所富时</w:t>
            </w:r>
            <w:r w:rsidRPr="0028213F">
              <w:rPr>
                <w:rFonts w:ascii="新宋体" w:eastAsia="新宋体" w:hAnsi="新宋体"/>
                <w:lang w:eastAsia="zh-CN"/>
              </w:rPr>
              <w:t>A50</w:t>
            </w:r>
            <w:r w:rsidRPr="0028213F">
              <w:rPr>
                <w:rFonts w:ascii="新宋体" w:eastAsia="新宋体" w:hAnsi="新宋体" w:hint="eastAsia"/>
                <w:lang w:eastAsia="zh-CN"/>
              </w:rPr>
              <w:t>期指主力合约下跌</w:t>
            </w:r>
            <w:r w:rsidRPr="0028213F">
              <w:rPr>
                <w:rFonts w:ascii="新宋体" w:eastAsia="新宋体" w:hAnsi="新宋体"/>
                <w:lang w:eastAsia="zh-CN"/>
              </w:rPr>
              <w:t>1.89%</w:t>
            </w:r>
            <w:r w:rsidRPr="0028213F">
              <w:rPr>
                <w:rFonts w:ascii="新宋体" w:eastAsia="新宋体" w:hAnsi="新宋体" w:hint="eastAsia"/>
                <w:lang w:eastAsia="zh-CN"/>
              </w:rPr>
              <w:t>至</w:t>
            </w:r>
            <w:r w:rsidRPr="0028213F">
              <w:rPr>
                <w:rFonts w:ascii="新宋体" w:eastAsia="新宋体" w:hAnsi="新宋体"/>
                <w:lang w:eastAsia="zh-CN"/>
              </w:rPr>
              <w:t>12768</w:t>
            </w:r>
            <w:r w:rsidRPr="0028213F">
              <w:rPr>
                <w:rFonts w:ascii="新宋体" w:eastAsia="新宋体" w:hAnsi="新宋体" w:hint="eastAsia"/>
                <w:lang w:eastAsia="zh-CN"/>
              </w:rPr>
              <w:t>点。国内方面，政策面，</w:t>
            </w:r>
            <w:r w:rsidRPr="0028213F">
              <w:rPr>
                <w:rFonts w:ascii="新宋体" w:eastAsia="新宋体" w:hAnsi="新宋体"/>
                <w:lang w:eastAsia="zh-CN"/>
              </w:rPr>
              <w:t>1</w:t>
            </w:r>
            <w:r w:rsidRPr="0028213F">
              <w:rPr>
                <w:rFonts w:ascii="新宋体" w:eastAsia="新宋体" w:hAnsi="新宋体" w:hint="eastAsia"/>
                <w:lang w:eastAsia="zh-CN"/>
              </w:rPr>
              <w:t>月</w:t>
            </w:r>
            <w:r w:rsidRPr="0028213F">
              <w:rPr>
                <w:rFonts w:ascii="新宋体" w:eastAsia="新宋体" w:hAnsi="新宋体"/>
                <w:lang w:eastAsia="zh-CN"/>
              </w:rPr>
              <w:t>3</w:t>
            </w:r>
            <w:r w:rsidRPr="0028213F">
              <w:rPr>
                <w:rFonts w:ascii="新宋体" w:eastAsia="新宋体" w:hAnsi="新宋体" w:hint="eastAsia"/>
                <w:lang w:eastAsia="zh-CN"/>
              </w:rPr>
              <w:t>日，央行货币政策委员会召开四季度例会，指出将择机降准降息，央行会议定调积极，宽松货币政策预计为经济起到托底作用；</w:t>
            </w:r>
            <w:r w:rsidRPr="0028213F">
              <w:rPr>
                <w:rFonts w:ascii="新宋体" w:eastAsia="新宋体" w:hAnsi="新宋体"/>
                <w:lang w:eastAsia="zh-CN"/>
              </w:rPr>
              <w:t>1</w:t>
            </w:r>
            <w:r w:rsidRPr="0028213F">
              <w:rPr>
                <w:rFonts w:ascii="新宋体" w:eastAsia="新宋体" w:hAnsi="新宋体" w:hint="eastAsia"/>
                <w:lang w:eastAsia="zh-CN"/>
              </w:rPr>
              <w:t>月</w:t>
            </w:r>
            <w:r w:rsidRPr="0028213F">
              <w:rPr>
                <w:rFonts w:ascii="新宋体" w:eastAsia="新宋体" w:hAnsi="新宋体"/>
                <w:lang w:eastAsia="zh-CN"/>
              </w:rPr>
              <w:t>8</w:t>
            </w:r>
            <w:r w:rsidRPr="0028213F">
              <w:rPr>
                <w:rFonts w:ascii="新宋体" w:eastAsia="新宋体" w:hAnsi="新宋体" w:hint="eastAsia"/>
                <w:lang w:eastAsia="zh-CN"/>
              </w:rPr>
              <w:t>日，国务院新闻办公室举行国务院政策例行吹风会，多部门负责人针对“两新”政策实施做了介绍，“两新”</w:t>
            </w:r>
            <w:r w:rsidRPr="0028213F">
              <w:rPr>
                <w:rFonts w:ascii="新宋体" w:eastAsia="新宋体" w:hAnsi="新宋体"/>
                <w:lang w:eastAsia="zh-CN"/>
              </w:rPr>
              <w:t xml:space="preserve"> </w:t>
            </w:r>
            <w:r w:rsidRPr="0028213F">
              <w:rPr>
                <w:rFonts w:ascii="新宋体" w:eastAsia="新宋体" w:hAnsi="新宋体" w:hint="eastAsia"/>
                <w:lang w:eastAsia="zh-CN"/>
              </w:rPr>
              <w:t>政策加大力度实施对增加经济有效需求起到推动。经济基本面，</w:t>
            </w:r>
            <w:r w:rsidRPr="0028213F">
              <w:rPr>
                <w:rFonts w:ascii="新宋体" w:eastAsia="新宋体" w:hAnsi="新宋体"/>
                <w:lang w:eastAsia="zh-CN"/>
              </w:rPr>
              <w:t>12</w:t>
            </w:r>
            <w:r w:rsidRPr="0028213F">
              <w:rPr>
                <w:rFonts w:ascii="新宋体" w:eastAsia="新宋体" w:hAnsi="新宋体" w:hint="eastAsia"/>
                <w:lang w:eastAsia="zh-CN"/>
              </w:rPr>
              <w:t>月</w:t>
            </w:r>
            <w:r w:rsidRPr="0028213F">
              <w:rPr>
                <w:rFonts w:ascii="新宋体" w:eastAsia="新宋体" w:hAnsi="新宋体"/>
                <w:lang w:eastAsia="zh-CN"/>
              </w:rPr>
              <w:t>PPI</w:t>
            </w:r>
            <w:r w:rsidRPr="0028213F">
              <w:rPr>
                <w:rFonts w:ascii="新宋体" w:eastAsia="新宋体" w:hAnsi="新宋体" w:hint="eastAsia"/>
                <w:lang w:eastAsia="zh-CN"/>
              </w:rPr>
              <w:t>同比</w:t>
            </w:r>
            <w:proofErr w:type="gramStart"/>
            <w:r w:rsidRPr="0028213F">
              <w:rPr>
                <w:rFonts w:ascii="新宋体" w:eastAsia="新宋体" w:hAnsi="新宋体" w:hint="eastAsia"/>
                <w:lang w:eastAsia="zh-CN"/>
              </w:rPr>
              <w:t>降幅收</w:t>
            </w:r>
            <w:proofErr w:type="gramEnd"/>
            <w:r w:rsidRPr="0028213F">
              <w:rPr>
                <w:rFonts w:ascii="新宋体" w:eastAsia="新宋体" w:hAnsi="新宋体" w:hint="eastAsia"/>
                <w:lang w:eastAsia="zh-CN"/>
              </w:rPr>
              <w:t>窄，与制造业</w:t>
            </w:r>
            <w:r w:rsidRPr="0028213F">
              <w:rPr>
                <w:rFonts w:ascii="新宋体" w:eastAsia="新宋体" w:hAnsi="新宋体"/>
                <w:lang w:eastAsia="zh-CN"/>
              </w:rPr>
              <w:t>PMI</w:t>
            </w:r>
            <w:r w:rsidRPr="0028213F">
              <w:rPr>
                <w:rFonts w:ascii="新宋体" w:eastAsia="新宋体" w:hAnsi="新宋体" w:hint="eastAsia"/>
                <w:lang w:eastAsia="zh-CN"/>
              </w:rPr>
              <w:t>保持</w:t>
            </w:r>
            <w:r w:rsidRPr="0028213F">
              <w:rPr>
                <w:rFonts w:ascii="新宋体" w:eastAsia="新宋体" w:hAnsi="新宋体" w:hint="eastAsia"/>
                <w:lang w:eastAsia="zh-CN"/>
              </w:rPr>
              <w:lastRenderedPageBreak/>
              <w:t>扩张的趋势相呼应；</w:t>
            </w:r>
            <w:r w:rsidRPr="0028213F">
              <w:rPr>
                <w:rFonts w:ascii="新宋体" w:eastAsia="新宋体" w:hAnsi="新宋体"/>
                <w:lang w:eastAsia="zh-CN"/>
              </w:rPr>
              <w:t>CPI</w:t>
            </w:r>
            <w:r w:rsidRPr="0028213F">
              <w:rPr>
                <w:rFonts w:ascii="新宋体" w:eastAsia="新宋体" w:hAnsi="新宋体" w:hint="eastAsia"/>
                <w:lang w:eastAsia="zh-CN"/>
              </w:rPr>
              <w:t>同比涨幅略有收窄，环比由下降转为持平。在</w:t>
            </w:r>
            <w:proofErr w:type="gramStart"/>
            <w:r w:rsidRPr="0028213F">
              <w:rPr>
                <w:rFonts w:ascii="新宋体" w:eastAsia="新宋体" w:hAnsi="新宋体" w:hint="eastAsia"/>
                <w:lang w:eastAsia="zh-CN"/>
              </w:rPr>
              <w:t>”</w:t>
            </w:r>
            <w:proofErr w:type="gramEnd"/>
            <w:r w:rsidRPr="0028213F">
              <w:rPr>
                <w:rFonts w:ascii="新宋体" w:eastAsia="新宋体" w:hAnsi="新宋体" w:hint="eastAsia"/>
                <w:lang w:eastAsia="zh-CN"/>
              </w:rPr>
              <w:t>两新“政策的持续推动下物价水平有望回升。海外方面，</w:t>
            </w:r>
            <w:proofErr w:type="gramStart"/>
            <w:r w:rsidRPr="0028213F">
              <w:rPr>
                <w:rFonts w:ascii="新宋体" w:eastAsia="新宋体" w:hAnsi="新宋体" w:hint="eastAsia"/>
                <w:lang w:eastAsia="zh-CN"/>
              </w:rPr>
              <w:t>特朗普将</w:t>
            </w:r>
            <w:proofErr w:type="gramEnd"/>
            <w:r w:rsidRPr="0028213F">
              <w:rPr>
                <w:rFonts w:ascii="新宋体" w:eastAsia="新宋体" w:hAnsi="新宋体" w:hint="eastAsia"/>
                <w:lang w:eastAsia="zh-CN"/>
              </w:rPr>
              <w:t>于</w:t>
            </w:r>
            <w:r w:rsidRPr="0028213F">
              <w:rPr>
                <w:rFonts w:ascii="新宋体" w:eastAsia="新宋体" w:hAnsi="新宋体"/>
                <w:lang w:eastAsia="zh-CN"/>
              </w:rPr>
              <w:t>1</w:t>
            </w:r>
            <w:r w:rsidRPr="0028213F">
              <w:rPr>
                <w:rFonts w:ascii="新宋体" w:eastAsia="新宋体" w:hAnsi="新宋体" w:hint="eastAsia"/>
                <w:lang w:eastAsia="zh-CN"/>
              </w:rPr>
              <w:t>月下旬正式就职，需观察其上台后对华政策。整体来看，受到春节前部分投资者获利了结，离场观望影响，使得岁末市场交易整体较为清淡。此外，预计春节前将有部分政策率先落地，以此对</w:t>
            </w:r>
            <w:proofErr w:type="gramStart"/>
            <w:r w:rsidRPr="0028213F">
              <w:rPr>
                <w:rFonts w:ascii="新宋体" w:eastAsia="新宋体" w:hAnsi="新宋体" w:hint="eastAsia"/>
                <w:lang w:eastAsia="zh-CN"/>
              </w:rPr>
              <w:t>冲海外</w:t>
            </w:r>
            <w:proofErr w:type="gramEnd"/>
            <w:r w:rsidRPr="0028213F">
              <w:rPr>
                <w:rFonts w:ascii="新宋体" w:eastAsia="新宋体" w:hAnsi="新宋体" w:hint="eastAsia"/>
                <w:lang w:eastAsia="zh-CN"/>
              </w:rPr>
              <w:t>扰动带来的影响，春节后市场流动性有望得到进一步提升。策略上，在政策落地前建议暂时观望</w:t>
            </w:r>
            <w:r>
              <w:rPr>
                <w:rFonts w:ascii="新宋体" w:eastAsia="新宋体" w:hAnsi="新宋体" w:hint="eastAsia"/>
                <w:lang w:eastAsia="zh-CN"/>
              </w:rPr>
              <w:t>。</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rFonts w:hint="eastAsia"/>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1C230628" w:rsidR="00993B64" w:rsidRDefault="004D0DE1" w:rsidP="004D0DE1">
            <w:pPr>
              <w:rPr>
                <w:rFonts w:ascii="新宋体" w:eastAsia="新宋体" w:hAnsi="新宋体" w:cs="新宋体" w:hint="eastAsia"/>
                <w:color w:val="000000" w:themeColor="text1"/>
                <w:lang w:eastAsia="zh-CN"/>
              </w:rPr>
            </w:pPr>
            <w:r w:rsidRPr="004D0DE1">
              <w:rPr>
                <w:rFonts w:ascii="新宋体" w:eastAsia="新宋体" w:hAnsi="新宋体" w:cs="新宋体" w:hint="eastAsia"/>
                <w:color w:val="000000" w:themeColor="text1"/>
                <w:lang w:eastAsia="zh-CN"/>
              </w:rPr>
              <w:t>国际方面，美国去年</w:t>
            </w:r>
            <w:r w:rsidRPr="004D0DE1">
              <w:rPr>
                <w:rFonts w:ascii="新宋体" w:eastAsia="新宋体" w:hAnsi="新宋体" w:cs="新宋体"/>
                <w:color w:val="000000" w:themeColor="text1"/>
                <w:lang w:eastAsia="zh-CN"/>
              </w:rPr>
              <w:t>12</w:t>
            </w:r>
            <w:r w:rsidRPr="004D0DE1">
              <w:rPr>
                <w:rFonts w:ascii="新宋体" w:eastAsia="新宋体" w:hAnsi="新宋体" w:cs="新宋体" w:hint="eastAsia"/>
                <w:color w:val="000000" w:themeColor="text1"/>
                <w:lang w:eastAsia="zh-CN"/>
              </w:rPr>
              <w:t>月非农就业人数增加</w:t>
            </w:r>
            <w:r w:rsidRPr="004D0DE1">
              <w:rPr>
                <w:rFonts w:ascii="新宋体" w:eastAsia="新宋体" w:hAnsi="新宋体" w:cs="新宋体"/>
                <w:color w:val="000000" w:themeColor="text1"/>
                <w:lang w:eastAsia="zh-CN"/>
              </w:rPr>
              <w:t>25.6</w:t>
            </w:r>
            <w:r w:rsidRPr="004D0DE1">
              <w:rPr>
                <w:rFonts w:ascii="新宋体" w:eastAsia="新宋体" w:hAnsi="新宋体" w:cs="新宋体" w:hint="eastAsia"/>
                <w:color w:val="000000" w:themeColor="text1"/>
                <w:lang w:eastAsia="zh-CN"/>
              </w:rPr>
              <w:t>万人，大超预期的</w:t>
            </w:r>
            <w:r w:rsidRPr="004D0DE1">
              <w:rPr>
                <w:rFonts w:ascii="新宋体" w:eastAsia="新宋体" w:hAnsi="新宋体" w:cs="新宋体"/>
                <w:color w:val="000000" w:themeColor="text1"/>
                <w:lang w:eastAsia="zh-CN"/>
              </w:rPr>
              <w:t>16</w:t>
            </w:r>
            <w:r w:rsidRPr="004D0DE1">
              <w:rPr>
                <w:rFonts w:ascii="新宋体" w:eastAsia="新宋体" w:hAnsi="新宋体" w:cs="新宋体" w:hint="eastAsia"/>
                <w:color w:val="000000" w:themeColor="text1"/>
                <w:lang w:eastAsia="zh-CN"/>
              </w:rPr>
              <w:t>万人，失业率意外下降至</w:t>
            </w:r>
            <w:r w:rsidRPr="004D0DE1">
              <w:rPr>
                <w:rFonts w:ascii="新宋体" w:eastAsia="新宋体" w:hAnsi="新宋体" w:cs="新宋体"/>
                <w:color w:val="000000" w:themeColor="text1"/>
                <w:lang w:eastAsia="zh-CN"/>
              </w:rPr>
              <w:t>4.1%</w:t>
            </w:r>
            <w:r w:rsidRPr="004D0DE1">
              <w:rPr>
                <w:rFonts w:ascii="新宋体" w:eastAsia="新宋体" w:hAnsi="新宋体" w:cs="新宋体" w:hint="eastAsia"/>
                <w:color w:val="000000" w:themeColor="text1"/>
                <w:lang w:eastAsia="zh-CN"/>
              </w:rPr>
              <w:t>，平均</w:t>
            </w:r>
            <w:proofErr w:type="gramStart"/>
            <w:r w:rsidRPr="004D0DE1">
              <w:rPr>
                <w:rFonts w:ascii="新宋体" w:eastAsia="新宋体" w:hAnsi="新宋体" w:cs="新宋体" w:hint="eastAsia"/>
                <w:color w:val="000000" w:themeColor="text1"/>
                <w:lang w:eastAsia="zh-CN"/>
              </w:rPr>
              <w:t>时薪较去年</w:t>
            </w:r>
            <w:r w:rsidRPr="004D0DE1">
              <w:rPr>
                <w:rFonts w:ascii="新宋体" w:eastAsia="新宋体" w:hAnsi="新宋体" w:cs="新宋体"/>
                <w:color w:val="000000" w:themeColor="text1"/>
                <w:lang w:eastAsia="zh-CN"/>
              </w:rPr>
              <w:t>11</w:t>
            </w:r>
            <w:r w:rsidRPr="004D0DE1">
              <w:rPr>
                <w:rFonts w:ascii="新宋体" w:eastAsia="新宋体" w:hAnsi="新宋体" w:cs="新宋体" w:hint="eastAsia"/>
                <w:color w:val="000000" w:themeColor="text1"/>
                <w:lang w:eastAsia="zh-CN"/>
              </w:rPr>
              <w:t>月份</w:t>
            </w:r>
            <w:proofErr w:type="gramEnd"/>
            <w:r w:rsidRPr="004D0DE1">
              <w:rPr>
                <w:rFonts w:ascii="新宋体" w:eastAsia="新宋体" w:hAnsi="新宋体" w:cs="新宋体" w:hint="eastAsia"/>
                <w:color w:val="000000" w:themeColor="text1"/>
                <w:lang w:eastAsia="zh-CN"/>
              </w:rPr>
              <w:t>增长</w:t>
            </w:r>
            <w:r w:rsidRPr="004D0DE1">
              <w:rPr>
                <w:rFonts w:ascii="新宋体" w:eastAsia="新宋体" w:hAnsi="新宋体" w:cs="新宋体"/>
                <w:color w:val="000000" w:themeColor="text1"/>
                <w:lang w:eastAsia="zh-CN"/>
              </w:rPr>
              <w:t>0.3%</w:t>
            </w:r>
            <w:r w:rsidRPr="004D0DE1">
              <w:rPr>
                <w:rFonts w:ascii="新宋体" w:eastAsia="新宋体" w:hAnsi="新宋体" w:cs="新宋体" w:hint="eastAsia"/>
                <w:color w:val="000000" w:themeColor="text1"/>
                <w:lang w:eastAsia="zh-CN"/>
              </w:rPr>
              <w:t>。美联储年内降息两次的预期逐步走弱。国内方面，财政部：</w:t>
            </w:r>
            <w:r w:rsidRPr="004D0DE1">
              <w:rPr>
                <w:rFonts w:ascii="新宋体" w:eastAsia="新宋体" w:hAnsi="新宋体" w:cs="新宋体"/>
                <w:color w:val="000000" w:themeColor="text1"/>
                <w:lang w:eastAsia="zh-CN"/>
              </w:rPr>
              <w:t>2025</w:t>
            </w:r>
            <w:r w:rsidRPr="004D0DE1">
              <w:rPr>
                <w:rFonts w:ascii="新宋体" w:eastAsia="新宋体" w:hAnsi="新宋体" w:cs="新宋体" w:hint="eastAsia"/>
                <w:color w:val="000000" w:themeColor="text1"/>
                <w:lang w:eastAsia="zh-CN"/>
              </w:rPr>
              <w:t>年财政政策将非常积极；</w:t>
            </w:r>
            <w:r w:rsidRPr="004D0DE1">
              <w:rPr>
                <w:rFonts w:ascii="新宋体" w:eastAsia="新宋体" w:hAnsi="新宋体" w:cs="新宋体"/>
                <w:color w:val="000000" w:themeColor="text1"/>
                <w:lang w:eastAsia="zh-CN"/>
              </w:rPr>
              <w:t>2025</w:t>
            </w:r>
            <w:r w:rsidRPr="004D0DE1">
              <w:rPr>
                <w:rFonts w:ascii="新宋体" w:eastAsia="新宋体" w:hAnsi="新宋体" w:cs="新宋体" w:hint="eastAsia"/>
                <w:color w:val="000000" w:themeColor="text1"/>
                <w:lang w:eastAsia="zh-CN"/>
              </w:rPr>
              <w:t>年的</w:t>
            </w:r>
            <w:r w:rsidRPr="004D0DE1">
              <w:rPr>
                <w:rFonts w:ascii="新宋体" w:eastAsia="新宋体" w:hAnsi="新宋体" w:cs="新宋体"/>
                <w:color w:val="000000" w:themeColor="text1"/>
                <w:lang w:eastAsia="zh-CN"/>
              </w:rPr>
              <w:t>2</w:t>
            </w:r>
            <w:proofErr w:type="gramStart"/>
            <w:r w:rsidRPr="004D0DE1">
              <w:rPr>
                <w:rFonts w:ascii="新宋体" w:eastAsia="新宋体" w:hAnsi="新宋体" w:cs="新宋体" w:hint="eastAsia"/>
                <w:color w:val="000000" w:themeColor="text1"/>
                <w:lang w:eastAsia="zh-CN"/>
              </w:rPr>
              <w:t>万亿</w:t>
            </w:r>
            <w:proofErr w:type="gramEnd"/>
            <w:r w:rsidRPr="004D0DE1">
              <w:rPr>
                <w:rFonts w:ascii="新宋体" w:eastAsia="新宋体" w:hAnsi="新宋体" w:cs="新宋体" w:hint="eastAsia"/>
                <w:color w:val="000000" w:themeColor="text1"/>
                <w:lang w:eastAsia="zh-CN"/>
              </w:rPr>
              <w:t>元置换债券已启动相关发行工作；</w:t>
            </w:r>
            <w:r w:rsidRPr="004D0DE1">
              <w:rPr>
                <w:rFonts w:ascii="新宋体" w:eastAsia="新宋体" w:hAnsi="新宋体" w:cs="新宋体"/>
                <w:color w:val="000000" w:themeColor="text1"/>
                <w:lang w:eastAsia="zh-CN"/>
              </w:rPr>
              <w:t>2025</w:t>
            </w:r>
            <w:r w:rsidRPr="004D0DE1">
              <w:rPr>
                <w:rFonts w:ascii="新宋体" w:eastAsia="新宋体" w:hAnsi="新宋体" w:cs="新宋体" w:hint="eastAsia"/>
                <w:color w:val="000000" w:themeColor="text1"/>
                <w:lang w:eastAsia="zh-CN"/>
              </w:rPr>
              <w:t>年将提高财政赤字率；在</w:t>
            </w:r>
            <w:r w:rsidRPr="004D0DE1">
              <w:rPr>
                <w:rFonts w:ascii="新宋体" w:eastAsia="新宋体" w:hAnsi="新宋体" w:cs="新宋体"/>
                <w:color w:val="000000" w:themeColor="text1"/>
                <w:lang w:eastAsia="zh-CN"/>
              </w:rPr>
              <w:t>2025</w:t>
            </w:r>
            <w:r w:rsidRPr="004D0DE1">
              <w:rPr>
                <w:rFonts w:ascii="新宋体" w:eastAsia="新宋体" w:hAnsi="新宋体" w:cs="新宋体" w:hint="eastAsia"/>
                <w:color w:val="000000" w:themeColor="text1"/>
                <w:lang w:eastAsia="zh-CN"/>
              </w:rPr>
              <w:t>年新增发行专项债额度内，地方可根据需要统筹安排用于土地储备和收购存量商品房用作保障性住房。美元美债方面，强劲非农强化了美联储将在</w:t>
            </w:r>
            <w:r w:rsidRPr="004D0DE1">
              <w:rPr>
                <w:rFonts w:ascii="新宋体" w:eastAsia="新宋体" w:hAnsi="新宋体" w:cs="新宋体"/>
                <w:color w:val="000000" w:themeColor="text1"/>
                <w:lang w:eastAsia="zh-CN"/>
              </w:rPr>
              <w:t>2025</w:t>
            </w:r>
            <w:r w:rsidRPr="004D0DE1">
              <w:rPr>
                <w:rFonts w:ascii="新宋体" w:eastAsia="新宋体" w:hAnsi="新宋体" w:cs="新宋体" w:hint="eastAsia"/>
                <w:color w:val="000000" w:themeColor="text1"/>
                <w:lang w:eastAsia="zh-CN"/>
              </w:rPr>
              <w:t>年</w:t>
            </w:r>
            <w:r w:rsidRPr="004D0DE1">
              <w:rPr>
                <w:rFonts w:ascii="新宋体" w:eastAsia="新宋体" w:hAnsi="新宋体" w:cs="新宋体"/>
                <w:color w:val="000000" w:themeColor="text1"/>
                <w:lang w:eastAsia="zh-CN"/>
              </w:rPr>
              <w:t>1</w:t>
            </w:r>
            <w:r w:rsidRPr="004D0DE1">
              <w:rPr>
                <w:rFonts w:ascii="新宋体" w:eastAsia="新宋体" w:hAnsi="新宋体" w:cs="新宋体" w:hint="eastAsia"/>
                <w:color w:val="000000" w:themeColor="text1"/>
                <w:lang w:eastAsia="zh-CN"/>
              </w:rPr>
              <w:t>月晚些时候的政策会议上暂停降息的预期，美元指数连续第四个交易日收涨，同时也是连续第六周收涨，最终收涨</w:t>
            </w:r>
            <w:r w:rsidRPr="004D0DE1">
              <w:rPr>
                <w:rFonts w:ascii="新宋体" w:eastAsia="新宋体" w:hAnsi="新宋体" w:cs="新宋体"/>
                <w:color w:val="000000" w:themeColor="text1"/>
                <w:lang w:eastAsia="zh-CN"/>
              </w:rPr>
              <w:t>0.43%</w:t>
            </w:r>
            <w:r w:rsidRPr="004D0DE1">
              <w:rPr>
                <w:rFonts w:ascii="新宋体" w:eastAsia="新宋体" w:hAnsi="新宋体" w:cs="新宋体" w:hint="eastAsia"/>
                <w:color w:val="000000" w:themeColor="text1"/>
                <w:lang w:eastAsia="zh-CN"/>
              </w:rPr>
              <w:t>，报</w:t>
            </w:r>
            <w:r w:rsidRPr="004D0DE1">
              <w:rPr>
                <w:rFonts w:ascii="新宋体" w:eastAsia="新宋体" w:hAnsi="新宋体" w:cs="新宋体"/>
                <w:color w:val="000000" w:themeColor="text1"/>
                <w:lang w:eastAsia="zh-CN"/>
              </w:rPr>
              <w:t>109.64</w:t>
            </w:r>
            <w:r w:rsidRPr="004D0DE1">
              <w:rPr>
                <w:rFonts w:ascii="新宋体" w:eastAsia="新宋体" w:hAnsi="新宋体" w:cs="新宋体" w:hint="eastAsia"/>
                <w:color w:val="000000" w:themeColor="text1"/>
                <w:lang w:eastAsia="zh-CN"/>
              </w:rPr>
              <w:t>。美债收益率也大幅上升，基准的</w:t>
            </w:r>
            <w:proofErr w:type="gramStart"/>
            <w:r w:rsidRPr="004D0DE1">
              <w:rPr>
                <w:rFonts w:ascii="新宋体" w:eastAsia="新宋体" w:hAnsi="新宋体" w:cs="新宋体"/>
                <w:color w:val="000000" w:themeColor="text1"/>
                <w:lang w:eastAsia="zh-CN"/>
              </w:rPr>
              <w:t>10</w:t>
            </w:r>
            <w:r w:rsidRPr="004D0DE1">
              <w:rPr>
                <w:rFonts w:ascii="新宋体" w:eastAsia="新宋体" w:hAnsi="新宋体" w:cs="新宋体" w:hint="eastAsia"/>
                <w:color w:val="000000" w:themeColor="text1"/>
                <w:lang w:eastAsia="zh-CN"/>
              </w:rPr>
              <w:t>年期美债</w:t>
            </w:r>
            <w:proofErr w:type="gramEnd"/>
            <w:r w:rsidRPr="004D0DE1">
              <w:rPr>
                <w:rFonts w:ascii="新宋体" w:eastAsia="新宋体" w:hAnsi="新宋体" w:cs="新宋体" w:hint="eastAsia"/>
                <w:color w:val="000000" w:themeColor="text1"/>
                <w:lang w:eastAsia="zh-CN"/>
              </w:rPr>
              <w:t>收益率收报</w:t>
            </w:r>
            <w:r w:rsidRPr="004D0DE1">
              <w:rPr>
                <w:rFonts w:ascii="新宋体" w:eastAsia="新宋体" w:hAnsi="新宋体" w:cs="新宋体"/>
                <w:color w:val="000000" w:themeColor="text1"/>
                <w:lang w:eastAsia="zh-CN"/>
              </w:rPr>
              <w:t>4.769%</w:t>
            </w:r>
            <w:r w:rsidRPr="004D0DE1">
              <w:rPr>
                <w:rFonts w:ascii="新宋体" w:eastAsia="新宋体" w:hAnsi="新宋体" w:cs="新宋体" w:hint="eastAsia"/>
                <w:color w:val="000000" w:themeColor="text1"/>
                <w:lang w:eastAsia="zh-CN"/>
              </w:rPr>
              <w:t>；对货币政策更敏感的</w:t>
            </w:r>
            <w:proofErr w:type="gramStart"/>
            <w:r w:rsidRPr="004D0DE1">
              <w:rPr>
                <w:rFonts w:ascii="新宋体" w:eastAsia="新宋体" w:hAnsi="新宋体" w:cs="新宋体" w:hint="eastAsia"/>
                <w:color w:val="000000" w:themeColor="text1"/>
                <w:lang w:eastAsia="zh-CN"/>
              </w:rPr>
              <w:t>两年期美债</w:t>
            </w:r>
            <w:proofErr w:type="gramEnd"/>
            <w:r w:rsidRPr="004D0DE1">
              <w:rPr>
                <w:rFonts w:ascii="新宋体" w:eastAsia="新宋体" w:hAnsi="新宋体" w:cs="新宋体" w:hint="eastAsia"/>
                <w:color w:val="000000" w:themeColor="text1"/>
                <w:lang w:eastAsia="zh-CN"/>
              </w:rPr>
              <w:t>收益率收报</w:t>
            </w:r>
            <w:r w:rsidRPr="004D0DE1">
              <w:rPr>
                <w:rFonts w:ascii="新宋体" w:eastAsia="新宋体" w:hAnsi="新宋体" w:cs="新宋体"/>
                <w:color w:val="000000" w:themeColor="text1"/>
                <w:lang w:eastAsia="zh-CN"/>
              </w:rPr>
              <w:t>4.388%</w:t>
            </w:r>
            <w:r w:rsidRPr="004D0DE1">
              <w:rPr>
                <w:rFonts w:ascii="新宋体" w:eastAsia="新宋体" w:hAnsi="新宋体" w:cs="新宋体" w:hint="eastAsia"/>
                <w:color w:val="000000" w:themeColor="text1"/>
                <w:lang w:eastAsia="zh-CN"/>
              </w:rPr>
              <w:t>。库存方面，截止</w:t>
            </w:r>
            <w:r w:rsidRPr="004D0DE1">
              <w:rPr>
                <w:rFonts w:ascii="新宋体" w:eastAsia="新宋体" w:hAnsi="新宋体" w:cs="新宋体"/>
                <w:color w:val="000000" w:themeColor="text1"/>
                <w:lang w:eastAsia="zh-CN"/>
              </w:rPr>
              <w:t>1</w:t>
            </w:r>
            <w:r w:rsidRPr="004D0DE1">
              <w:rPr>
                <w:rFonts w:ascii="新宋体" w:eastAsia="新宋体" w:hAnsi="新宋体" w:cs="新宋体" w:hint="eastAsia"/>
                <w:color w:val="000000" w:themeColor="text1"/>
                <w:lang w:eastAsia="zh-CN"/>
              </w:rPr>
              <w:t>月</w:t>
            </w:r>
            <w:r w:rsidRPr="004D0DE1">
              <w:rPr>
                <w:rFonts w:ascii="新宋体" w:eastAsia="新宋体" w:hAnsi="新宋体" w:cs="新宋体"/>
                <w:color w:val="000000" w:themeColor="text1"/>
                <w:lang w:eastAsia="zh-CN"/>
              </w:rPr>
              <w:t>10</w:t>
            </w:r>
            <w:r w:rsidRPr="004D0DE1">
              <w:rPr>
                <w:rFonts w:ascii="新宋体" w:eastAsia="新宋体" w:hAnsi="新宋体" w:cs="新宋体" w:hint="eastAsia"/>
                <w:color w:val="000000" w:themeColor="text1"/>
                <w:lang w:eastAsia="zh-CN"/>
              </w:rPr>
              <w:t>日，</w:t>
            </w:r>
            <w:r w:rsidRPr="004D0DE1">
              <w:rPr>
                <w:rFonts w:ascii="新宋体" w:eastAsia="新宋体" w:hAnsi="新宋体" w:cs="新宋体"/>
                <w:color w:val="000000" w:themeColor="text1"/>
                <w:lang w:eastAsia="zh-CN"/>
              </w:rPr>
              <w:t>LME</w:t>
            </w:r>
            <w:r w:rsidRPr="004D0DE1">
              <w:rPr>
                <w:rFonts w:ascii="新宋体" w:eastAsia="新宋体" w:hAnsi="新宋体" w:cs="新宋体" w:hint="eastAsia"/>
                <w:color w:val="000000" w:themeColor="text1"/>
                <w:lang w:eastAsia="zh-CN"/>
              </w:rPr>
              <w:t>总库存为</w:t>
            </w:r>
            <w:r w:rsidRPr="004D0DE1">
              <w:rPr>
                <w:rFonts w:ascii="新宋体" w:eastAsia="新宋体" w:hAnsi="新宋体" w:cs="新宋体"/>
                <w:color w:val="000000" w:themeColor="text1"/>
                <w:lang w:eastAsia="zh-CN"/>
              </w:rPr>
              <w:t>264425</w:t>
            </w:r>
            <w:r w:rsidRPr="004D0DE1">
              <w:rPr>
                <w:rFonts w:ascii="新宋体" w:eastAsia="新宋体" w:hAnsi="新宋体" w:cs="新宋体" w:hint="eastAsia"/>
                <w:color w:val="000000" w:themeColor="text1"/>
                <w:lang w:eastAsia="zh-CN"/>
              </w:rPr>
              <w:t>吨，较上周环比</w:t>
            </w:r>
            <w:r w:rsidRPr="004D0DE1">
              <w:rPr>
                <w:rFonts w:ascii="新宋体" w:eastAsia="新宋体" w:hAnsi="新宋体" w:cs="新宋体"/>
                <w:color w:val="000000" w:themeColor="text1"/>
                <w:lang w:eastAsia="zh-CN"/>
              </w:rPr>
              <w:t>-5375</w:t>
            </w:r>
            <w:r w:rsidRPr="004D0DE1">
              <w:rPr>
                <w:rFonts w:ascii="新宋体" w:eastAsia="新宋体" w:hAnsi="新宋体" w:cs="新宋体" w:hint="eastAsia"/>
                <w:color w:val="000000" w:themeColor="text1"/>
                <w:lang w:eastAsia="zh-CN"/>
              </w:rPr>
              <w:t>吨；</w:t>
            </w:r>
            <w:r w:rsidRPr="004D0DE1">
              <w:rPr>
                <w:rFonts w:ascii="新宋体" w:eastAsia="新宋体" w:hAnsi="新宋体" w:cs="新宋体"/>
                <w:color w:val="000000" w:themeColor="text1"/>
                <w:lang w:eastAsia="zh-CN"/>
              </w:rPr>
              <w:t>COMEX</w:t>
            </w:r>
            <w:r w:rsidRPr="004D0DE1">
              <w:rPr>
                <w:rFonts w:ascii="新宋体" w:eastAsia="新宋体" w:hAnsi="新宋体" w:cs="新宋体" w:hint="eastAsia"/>
                <w:color w:val="000000" w:themeColor="text1"/>
                <w:lang w:eastAsia="zh-CN"/>
              </w:rPr>
              <w:t>总库为</w:t>
            </w:r>
            <w:r w:rsidRPr="004D0DE1">
              <w:rPr>
                <w:rFonts w:ascii="新宋体" w:eastAsia="新宋体" w:hAnsi="新宋体" w:cs="新宋体"/>
                <w:color w:val="000000" w:themeColor="text1"/>
                <w:lang w:eastAsia="zh-CN"/>
              </w:rPr>
              <w:t>95895</w:t>
            </w:r>
            <w:r w:rsidRPr="004D0DE1">
              <w:rPr>
                <w:rFonts w:ascii="新宋体" w:eastAsia="新宋体" w:hAnsi="新宋体" w:cs="新宋体" w:hint="eastAsia"/>
                <w:color w:val="000000" w:themeColor="text1"/>
                <w:lang w:eastAsia="zh-CN"/>
              </w:rPr>
              <w:t>短吨，较上周环比</w:t>
            </w:r>
            <w:r w:rsidRPr="004D0DE1">
              <w:rPr>
                <w:rFonts w:ascii="新宋体" w:eastAsia="新宋体" w:hAnsi="新宋体" w:cs="新宋体"/>
                <w:color w:val="000000" w:themeColor="text1"/>
                <w:lang w:eastAsia="zh-CN"/>
              </w:rPr>
              <w:t>+579</w:t>
            </w:r>
            <w:r w:rsidRPr="004D0DE1">
              <w:rPr>
                <w:rFonts w:ascii="新宋体" w:eastAsia="新宋体" w:hAnsi="新宋体" w:cs="新宋体" w:hint="eastAsia"/>
                <w:color w:val="000000" w:themeColor="text1"/>
                <w:lang w:eastAsia="zh-CN"/>
              </w:rPr>
              <w:t>短吨；</w:t>
            </w:r>
            <w:r w:rsidRPr="004D0DE1">
              <w:rPr>
                <w:rFonts w:ascii="新宋体" w:eastAsia="新宋体" w:hAnsi="新宋体" w:cs="新宋体"/>
                <w:color w:val="000000" w:themeColor="text1"/>
                <w:lang w:eastAsia="zh-CN"/>
              </w:rPr>
              <w:t>SHFE</w:t>
            </w:r>
            <w:r w:rsidRPr="004D0DE1">
              <w:rPr>
                <w:rFonts w:ascii="新宋体" w:eastAsia="新宋体" w:hAnsi="新宋体" w:cs="新宋体" w:hint="eastAsia"/>
                <w:color w:val="000000" w:themeColor="text1"/>
                <w:lang w:eastAsia="zh-CN"/>
              </w:rPr>
              <w:t>周度库存小计为</w:t>
            </w:r>
            <w:r w:rsidRPr="004D0DE1">
              <w:rPr>
                <w:rFonts w:ascii="新宋体" w:eastAsia="新宋体" w:hAnsi="新宋体" w:cs="新宋体"/>
                <w:color w:val="000000" w:themeColor="text1"/>
                <w:lang w:eastAsia="zh-CN"/>
              </w:rPr>
              <w:t>78678</w:t>
            </w:r>
            <w:r w:rsidRPr="004D0DE1">
              <w:rPr>
                <w:rFonts w:ascii="新宋体" w:eastAsia="新宋体" w:hAnsi="新宋体" w:cs="新宋体" w:hint="eastAsia"/>
                <w:color w:val="000000" w:themeColor="text1"/>
                <w:lang w:eastAsia="zh-CN"/>
              </w:rPr>
              <w:t>吨，较上周环比</w:t>
            </w:r>
            <w:r w:rsidRPr="004D0DE1">
              <w:rPr>
                <w:rFonts w:ascii="新宋体" w:eastAsia="新宋体" w:hAnsi="新宋体" w:cs="新宋体"/>
                <w:color w:val="000000" w:themeColor="text1"/>
                <w:lang w:eastAsia="zh-CN"/>
              </w:rPr>
              <w:t>-4496</w:t>
            </w:r>
            <w:r w:rsidRPr="004D0DE1">
              <w:rPr>
                <w:rFonts w:ascii="新宋体" w:eastAsia="新宋体" w:hAnsi="新宋体" w:cs="新宋体" w:hint="eastAsia"/>
                <w:color w:val="000000" w:themeColor="text1"/>
                <w:lang w:eastAsia="zh-CN"/>
              </w:rPr>
              <w:t>吨。</w:t>
            </w:r>
            <w:r w:rsidRPr="004D0DE1">
              <w:rPr>
                <w:rFonts w:ascii="新宋体" w:eastAsia="新宋体" w:hAnsi="新宋体" w:cs="新宋体"/>
                <w:color w:val="000000" w:themeColor="text1"/>
                <w:lang w:eastAsia="zh-CN"/>
              </w:rPr>
              <w:t>SHFE</w:t>
            </w:r>
            <w:r w:rsidRPr="004D0DE1">
              <w:rPr>
                <w:rFonts w:ascii="新宋体" w:eastAsia="新宋体" w:hAnsi="新宋体" w:cs="新宋体" w:hint="eastAsia"/>
                <w:color w:val="000000" w:themeColor="text1"/>
                <w:lang w:eastAsia="zh-CN"/>
              </w:rPr>
              <w:t>、</w:t>
            </w:r>
            <w:r w:rsidRPr="004D0DE1">
              <w:rPr>
                <w:rFonts w:ascii="新宋体" w:eastAsia="新宋体" w:hAnsi="新宋体" w:cs="新宋体"/>
                <w:color w:val="000000" w:themeColor="text1"/>
                <w:lang w:eastAsia="zh-CN"/>
              </w:rPr>
              <w:t>LME</w:t>
            </w:r>
            <w:r w:rsidRPr="004D0DE1">
              <w:rPr>
                <w:rFonts w:ascii="新宋体" w:eastAsia="新宋体" w:hAnsi="新宋体" w:cs="新宋体" w:hint="eastAsia"/>
                <w:color w:val="000000" w:themeColor="text1"/>
                <w:lang w:eastAsia="zh-CN"/>
              </w:rPr>
              <w:t>周度去库。交易方面，隔夜</w:t>
            </w:r>
            <w:r w:rsidRPr="004D0DE1">
              <w:rPr>
                <w:rFonts w:ascii="新宋体" w:eastAsia="新宋体" w:hAnsi="新宋体" w:cs="新宋体"/>
                <w:color w:val="000000" w:themeColor="text1"/>
                <w:lang w:eastAsia="zh-CN"/>
              </w:rPr>
              <w:t>COMEX</w:t>
            </w:r>
            <w:r w:rsidRPr="004D0DE1">
              <w:rPr>
                <w:rFonts w:ascii="新宋体" w:eastAsia="新宋体" w:hAnsi="新宋体" w:cs="新宋体" w:hint="eastAsia"/>
                <w:color w:val="000000" w:themeColor="text1"/>
                <w:lang w:eastAsia="zh-CN"/>
              </w:rPr>
              <w:t>铜主力合约震荡走势，涨跌幅</w:t>
            </w:r>
            <w:r w:rsidRPr="004D0DE1">
              <w:rPr>
                <w:rFonts w:ascii="新宋体" w:eastAsia="新宋体" w:hAnsi="新宋体" w:cs="新宋体"/>
                <w:color w:val="000000" w:themeColor="text1"/>
                <w:lang w:eastAsia="zh-CN"/>
              </w:rPr>
              <w:t>-0.46%</w:t>
            </w:r>
            <w:r w:rsidRPr="004D0DE1">
              <w:rPr>
                <w:rFonts w:ascii="新宋体" w:eastAsia="新宋体" w:hAnsi="新宋体" w:cs="新宋体" w:hint="eastAsia"/>
                <w:color w:val="000000" w:themeColor="text1"/>
                <w:lang w:eastAsia="zh-CN"/>
              </w:rPr>
              <w:t>，报收</w:t>
            </w:r>
            <w:r w:rsidRPr="004D0DE1">
              <w:rPr>
                <w:rFonts w:ascii="新宋体" w:eastAsia="新宋体" w:hAnsi="新宋体" w:cs="新宋体"/>
                <w:color w:val="000000" w:themeColor="text1"/>
                <w:lang w:eastAsia="zh-CN"/>
              </w:rPr>
              <w:t>4.29</w:t>
            </w:r>
            <w:r w:rsidRPr="004D0DE1">
              <w:rPr>
                <w:rFonts w:ascii="新宋体" w:eastAsia="新宋体" w:hAnsi="新宋体" w:cs="新宋体" w:hint="eastAsia"/>
                <w:color w:val="000000" w:themeColor="text1"/>
                <w:lang w:eastAsia="zh-CN"/>
              </w:rPr>
              <w:t>。截止</w:t>
            </w:r>
            <w:r w:rsidRPr="004D0DE1">
              <w:rPr>
                <w:rFonts w:ascii="新宋体" w:eastAsia="新宋体" w:hAnsi="新宋体" w:cs="新宋体"/>
                <w:color w:val="000000" w:themeColor="text1"/>
                <w:lang w:eastAsia="zh-CN"/>
              </w:rPr>
              <w:t>12</w:t>
            </w:r>
            <w:r w:rsidRPr="004D0DE1">
              <w:rPr>
                <w:rFonts w:ascii="新宋体" w:eastAsia="新宋体" w:hAnsi="新宋体" w:cs="新宋体" w:hint="eastAsia"/>
                <w:color w:val="000000" w:themeColor="text1"/>
                <w:lang w:eastAsia="zh-CN"/>
              </w:rPr>
              <w:t>月</w:t>
            </w:r>
            <w:r w:rsidRPr="004D0DE1">
              <w:rPr>
                <w:rFonts w:ascii="新宋体" w:eastAsia="新宋体" w:hAnsi="新宋体" w:cs="新宋体"/>
                <w:color w:val="000000" w:themeColor="text1"/>
                <w:lang w:eastAsia="zh-CN"/>
              </w:rPr>
              <w:t>31</w:t>
            </w:r>
            <w:r w:rsidRPr="004D0DE1">
              <w:rPr>
                <w:rFonts w:ascii="新宋体" w:eastAsia="新宋体" w:hAnsi="新宋体" w:cs="新宋体" w:hint="eastAsia"/>
                <w:color w:val="000000" w:themeColor="text1"/>
                <w:lang w:eastAsia="zh-CN"/>
              </w:rPr>
              <w:t>日</w:t>
            </w:r>
            <w:r w:rsidRPr="004D0DE1">
              <w:rPr>
                <w:rFonts w:ascii="新宋体" w:eastAsia="新宋体" w:hAnsi="新宋体" w:cs="新宋体"/>
                <w:color w:val="000000" w:themeColor="text1"/>
                <w:lang w:eastAsia="zh-CN"/>
              </w:rPr>
              <w:t>CFTC</w:t>
            </w:r>
            <w:r w:rsidRPr="004D0DE1">
              <w:rPr>
                <w:rFonts w:ascii="新宋体" w:eastAsia="新宋体" w:hAnsi="新宋体" w:cs="新宋体" w:hint="eastAsia"/>
                <w:color w:val="000000" w:themeColor="text1"/>
                <w:lang w:eastAsia="zh-CN"/>
              </w:rPr>
              <w:t>非商业多头持仓为</w:t>
            </w:r>
            <w:r w:rsidRPr="004D0DE1">
              <w:rPr>
                <w:rFonts w:ascii="新宋体" w:eastAsia="新宋体" w:hAnsi="新宋体" w:cs="新宋体"/>
                <w:color w:val="000000" w:themeColor="text1"/>
                <w:lang w:eastAsia="zh-CN"/>
              </w:rPr>
              <w:t>88300</w:t>
            </w:r>
            <w:r w:rsidRPr="004D0DE1">
              <w:rPr>
                <w:rFonts w:ascii="新宋体" w:eastAsia="新宋体" w:hAnsi="新宋体" w:cs="新宋体" w:hint="eastAsia"/>
                <w:color w:val="000000" w:themeColor="text1"/>
                <w:lang w:eastAsia="zh-CN"/>
              </w:rPr>
              <w:t>张，空头持仓为</w:t>
            </w:r>
            <w:r w:rsidRPr="004D0DE1">
              <w:rPr>
                <w:rFonts w:ascii="新宋体" w:eastAsia="新宋体" w:hAnsi="新宋体" w:cs="新宋体"/>
                <w:color w:val="000000" w:themeColor="text1"/>
                <w:lang w:eastAsia="zh-CN"/>
              </w:rPr>
              <w:t>87541</w:t>
            </w:r>
            <w:r w:rsidRPr="004D0DE1">
              <w:rPr>
                <w:rFonts w:ascii="新宋体" w:eastAsia="新宋体" w:hAnsi="新宋体" w:cs="新宋体" w:hint="eastAsia"/>
                <w:color w:val="000000" w:themeColor="text1"/>
                <w:lang w:eastAsia="zh-CN"/>
              </w:rPr>
              <w:t>张，净持仓为净多</w:t>
            </w:r>
            <w:r w:rsidRPr="004D0DE1">
              <w:rPr>
                <w:rFonts w:ascii="新宋体" w:eastAsia="新宋体" w:hAnsi="新宋体" w:cs="新宋体"/>
                <w:color w:val="000000" w:themeColor="text1"/>
                <w:lang w:eastAsia="zh-CN"/>
              </w:rPr>
              <w:t>759</w:t>
            </w:r>
            <w:r w:rsidRPr="004D0DE1">
              <w:rPr>
                <w:rFonts w:ascii="新宋体" w:eastAsia="新宋体" w:hAnsi="新宋体" w:cs="新宋体" w:hint="eastAsia"/>
                <w:color w:val="000000" w:themeColor="text1"/>
                <w:lang w:eastAsia="zh-CN"/>
              </w:rPr>
              <w:t>张，环比上周</w:t>
            </w:r>
            <w:r w:rsidRPr="004D0DE1">
              <w:rPr>
                <w:rFonts w:ascii="新宋体" w:eastAsia="新宋体" w:hAnsi="新宋体" w:cs="新宋体"/>
                <w:color w:val="000000" w:themeColor="text1"/>
                <w:lang w:eastAsia="zh-CN"/>
              </w:rPr>
              <w:t>-1045</w:t>
            </w:r>
            <w:r w:rsidRPr="004D0DE1">
              <w:rPr>
                <w:rFonts w:ascii="新宋体" w:eastAsia="新宋体" w:hAnsi="新宋体" w:cs="新宋体" w:hint="eastAsia"/>
                <w:color w:val="000000" w:themeColor="text1"/>
                <w:lang w:eastAsia="zh-CN"/>
              </w:rPr>
              <w:t>张，持仓情绪偏多。</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45CB66A0" w:rsidR="00993B64" w:rsidRPr="00933122" w:rsidRDefault="0028213F" w:rsidP="0028213F">
            <w:pPr>
              <w:rPr>
                <w:rFonts w:ascii="宋体" w:eastAsia="宋体" w:hAnsi="宋体" w:cs="宋体" w:hint="eastAsia"/>
                <w:lang w:eastAsia="zh-CN"/>
              </w:rPr>
            </w:pPr>
            <w:proofErr w:type="gramStart"/>
            <w:r w:rsidRPr="0028213F">
              <w:rPr>
                <w:rFonts w:ascii="宋体" w:eastAsia="宋体" w:hAnsi="宋体" w:cs="宋体" w:hint="eastAsia"/>
                <w:lang w:eastAsia="zh-CN"/>
              </w:rPr>
              <w:t>本周美糖</w:t>
            </w:r>
            <w:r w:rsidRPr="0028213F">
              <w:rPr>
                <w:rFonts w:ascii="宋体" w:eastAsia="宋体" w:hAnsi="宋体" w:cs="宋体"/>
                <w:lang w:eastAsia="zh-CN"/>
              </w:rPr>
              <w:t>3</w:t>
            </w:r>
            <w:r w:rsidRPr="0028213F">
              <w:rPr>
                <w:rFonts w:ascii="宋体" w:eastAsia="宋体" w:hAnsi="宋体" w:cs="宋体" w:hint="eastAsia"/>
                <w:lang w:eastAsia="zh-CN"/>
              </w:rPr>
              <w:t>月</w:t>
            </w:r>
            <w:proofErr w:type="gramEnd"/>
            <w:r w:rsidRPr="0028213F">
              <w:rPr>
                <w:rFonts w:ascii="宋体" w:eastAsia="宋体" w:hAnsi="宋体" w:cs="宋体" w:hint="eastAsia"/>
                <w:lang w:eastAsia="zh-CN"/>
              </w:rPr>
              <w:t>合约期价下跌，周度跌幅约</w:t>
            </w:r>
            <w:r w:rsidRPr="0028213F">
              <w:rPr>
                <w:rFonts w:ascii="宋体" w:eastAsia="宋体" w:hAnsi="宋体" w:cs="宋体"/>
                <w:lang w:eastAsia="zh-CN"/>
              </w:rPr>
              <w:t>2.04%</w:t>
            </w:r>
            <w:r w:rsidRPr="0028213F">
              <w:rPr>
                <w:rFonts w:ascii="宋体" w:eastAsia="宋体" w:hAnsi="宋体" w:cs="宋体" w:hint="eastAsia"/>
                <w:lang w:eastAsia="zh-CN"/>
              </w:rPr>
              <w:t>。由于巴西产区天气改善，市场对下榨季供应前景较好，利空原糖市场。不过本榨季出口供应减少，限制部分跌幅。当前巴西产区降雨将改善下个榨季供应前景，北半球压榨进入高峰，对原糖价格产生压力。巴西航运机构</w:t>
            </w:r>
            <w:r w:rsidRPr="0028213F">
              <w:rPr>
                <w:rFonts w:ascii="宋体" w:eastAsia="宋体" w:hAnsi="宋体" w:cs="宋体"/>
                <w:lang w:eastAsia="zh-CN"/>
              </w:rPr>
              <w:t>Williams</w:t>
            </w:r>
            <w:r w:rsidRPr="0028213F">
              <w:rPr>
                <w:rFonts w:ascii="宋体" w:eastAsia="宋体" w:hAnsi="宋体" w:cs="宋体" w:hint="eastAsia"/>
                <w:lang w:eastAsia="zh-CN"/>
              </w:rPr>
              <w:t>发布的数据显示，截至</w:t>
            </w:r>
            <w:r w:rsidRPr="0028213F">
              <w:rPr>
                <w:rFonts w:ascii="宋体" w:eastAsia="宋体" w:hAnsi="宋体" w:cs="宋体"/>
                <w:lang w:eastAsia="zh-CN"/>
              </w:rPr>
              <w:t>1</w:t>
            </w:r>
            <w:r w:rsidRPr="0028213F">
              <w:rPr>
                <w:rFonts w:ascii="宋体" w:eastAsia="宋体" w:hAnsi="宋体" w:cs="宋体" w:hint="eastAsia"/>
                <w:lang w:eastAsia="zh-CN"/>
              </w:rPr>
              <w:t>月</w:t>
            </w:r>
            <w:r w:rsidRPr="0028213F">
              <w:rPr>
                <w:rFonts w:ascii="宋体" w:eastAsia="宋体" w:hAnsi="宋体" w:cs="宋体"/>
                <w:lang w:eastAsia="zh-CN"/>
              </w:rPr>
              <w:t>8</w:t>
            </w:r>
            <w:r w:rsidRPr="0028213F">
              <w:rPr>
                <w:rFonts w:ascii="宋体" w:eastAsia="宋体" w:hAnsi="宋体" w:cs="宋体" w:hint="eastAsia"/>
                <w:lang w:eastAsia="zh-CN"/>
              </w:rPr>
              <w:t>日当周巴西港口等待装运食糖的船只数量为</w:t>
            </w:r>
            <w:r w:rsidRPr="0028213F">
              <w:rPr>
                <w:rFonts w:ascii="宋体" w:eastAsia="宋体" w:hAnsi="宋体" w:cs="宋体"/>
                <w:lang w:eastAsia="zh-CN"/>
              </w:rPr>
              <w:t>29</w:t>
            </w:r>
            <w:r w:rsidRPr="0028213F">
              <w:rPr>
                <w:rFonts w:ascii="宋体" w:eastAsia="宋体" w:hAnsi="宋体" w:cs="宋体" w:hint="eastAsia"/>
                <w:lang w:eastAsia="zh-CN"/>
              </w:rPr>
              <w:t>艘，此前一周为</w:t>
            </w:r>
            <w:r w:rsidRPr="0028213F">
              <w:rPr>
                <w:rFonts w:ascii="宋体" w:eastAsia="宋体" w:hAnsi="宋体" w:cs="宋体"/>
                <w:lang w:eastAsia="zh-CN"/>
              </w:rPr>
              <w:t>33</w:t>
            </w:r>
            <w:r w:rsidRPr="0028213F">
              <w:rPr>
                <w:rFonts w:ascii="宋体" w:eastAsia="宋体" w:hAnsi="宋体" w:cs="宋体" w:hint="eastAsia"/>
                <w:lang w:eastAsia="zh-CN"/>
              </w:rPr>
              <w:t>艘。港口等待装运的食糖数量为</w:t>
            </w:r>
            <w:r w:rsidRPr="0028213F">
              <w:rPr>
                <w:rFonts w:ascii="宋体" w:eastAsia="宋体" w:hAnsi="宋体" w:cs="宋体"/>
                <w:lang w:eastAsia="zh-CN"/>
              </w:rPr>
              <w:t>108.33</w:t>
            </w:r>
            <w:r w:rsidRPr="0028213F">
              <w:rPr>
                <w:rFonts w:ascii="宋体" w:eastAsia="宋体" w:hAnsi="宋体" w:cs="宋体" w:hint="eastAsia"/>
                <w:lang w:eastAsia="zh-CN"/>
              </w:rPr>
              <w:t>万吨，此前一周</w:t>
            </w:r>
            <w:r w:rsidRPr="0028213F">
              <w:rPr>
                <w:rFonts w:ascii="宋体" w:eastAsia="宋体" w:hAnsi="宋体" w:cs="宋体"/>
                <w:lang w:eastAsia="zh-CN"/>
              </w:rPr>
              <w:t>118.19</w:t>
            </w:r>
            <w:r w:rsidRPr="0028213F">
              <w:rPr>
                <w:rFonts w:ascii="宋体" w:eastAsia="宋体" w:hAnsi="宋体" w:cs="宋体" w:hint="eastAsia"/>
                <w:lang w:eastAsia="zh-CN"/>
              </w:rPr>
              <w:t>万吨。当周等待装运出口的食糖船只数量减少为主。</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14421279" w:rsidR="00993B64" w:rsidRPr="0028213F" w:rsidRDefault="0028213F" w:rsidP="0028213F">
            <w:pPr>
              <w:rPr>
                <w:rFonts w:ascii="宋体" w:eastAsia="宋体" w:hAnsi="宋体" w:cs="宋体"/>
                <w:lang w:eastAsia="zh-CN"/>
              </w:rPr>
            </w:pPr>
            <w:r w:rsidRPr="0028213F">
              <w:rPr>
                <w:rFonts w:ascii="宋体" w:eastAsia="宋体" w:hAnsi="宋体" w:cs="宋体" w:hint="eastAsia"/>
                <w:lang w:eastAsia="zh-CN"/>
              </w:rPr>
              <w:t>本周美棉</w:t>
            </w:r>
            <w:r w:rsidRPr="0028213F">
              <w:rPr>
                <w:rFonts w:ascii="宋体" w:eastAsia="宋体" w:hAnsi="宋体" w:cs="宋体"/>
                <w:lang w:eastAsia="zh-CN"/>
              </w:rPr>
              <w:t>3</w:t>
            </w:r>
            <w:r w:rsidRPr="0028213F">
              <w:rPr>
                <w:rFonts w:ascii="宋体" w:eastAsia="宋体" w:hAnsi="宋体" w:cs="宋体" w:hint="eastAsia"/>
                <w:lang w:eastAsia="zh-CN"/>
              </w:rPr>
              <w:t>月合约价格下跌，周度跌幅约</w:t>
            </w:r>
            <w:r w:rsidRPr="0028213F">
              <w:rPr>
                <w:rFonts w:ascii="宋体" w:eastAsia="宋体" w:hAnsi="宋体" w:cs="宋体"/>
                <w:lang w:eastAsia="zh-CN"/>
              </w:rPr>
              <w:t>1.17%</w:t>
            </w:r>
            <w:r w:rsidRPr="0028213F">
              <w:rPr>
                <w:rFonts w:ascii="宋体" w:eastAsia="宋体" w:hAnsi="宋体" w:cs="宋体" w:hint="eastAsia"/>
                <w:lang w:eastAsia="zh-CN"/>
              </w:rPr>
              <w:t>。由于美棉周度出口销售疲软，加之</w:t>
            </w:r>
            <w:proofErr w:type="gramStart"/>
            <w:r w:rsidRPr="0028213F">
              <w:rPr>
                <w:rFonts w:ascii="宋体" w:eastAsia="宋体" w:hAnsi="宋体" w:cs="宋体"/>
                <w:lang w:eastAsia="zh-CN"/>
              </w:rPr>
              <w:t>1</w:t>
            </w:r>
            <w:r w:rsidRPr="0028213F">
              <w:rPr>
                <w:rFonts w:ascii="宋体" w:eastAsia="宋体" w:hAnsi="宋体" w:cs="宋体" w:hint="eastAsia"/>
                <w:lang w:eastAsia="zh-CN"/>
              </w:rPr>
              <w:t>月美农月度</w:t>
            </w:r>
            <w:proofErr w:type="gramEnd"/>
            <w:r w:rsidRPr="0028213F">
              <w:rPr>
                <w:rFonts w:ascii="宋体" w:eastAsia="宋体" w:hAnsi="宋体" w:cs="宋体" w:hint="eastAsia"/>
                <w:lang w:eastAsia="zh-CN"/>
              </w:rPr>
              <w:t>供需报告利空，</w:t>
            </w:r>
            <w:proofErr w:type="gramStart"/>
            <w:r w:rsidRPr="0028213F">
              <w:rPr>
                <w:rFonts w:ascii="宋体" w:eastAsia="宋体" w:hAnsi="宋体" w:cs="宋体" w:hint="eastAsia"/>
                <w:lang w:eastAsia="zh-CN"/>
              </w:rPr>
              <w:t>拖累期棉市场</w:t>
            </w:r>
            <w:proofErr w:type="gramEnd"/>
            <w:r w:rsidRPr="0028213F">
              <w:rPr>
                <w:rFonts w:ascii="宋体" w:eastAsia="宋体" w:hAnsi="宋体" w:cs="宋体" w:hint="eastAsia"/>
                <w:lang w:eastAsia="zh-CN"/>
              </w:rPr>
              <w:t>。据巴西农业部下属的国家商品供应公司，截至</w:t>
            </w:r>
            <w:r w:rsidRPr="0028213F">
              <w:rPr>
                <w:rFonts w:ascii="宋体" w:eastAsia="宋体" w:hAnsi="宋体" w:cs="宋体"/>
                <w:lang w:eastAsia="zh-CN"/>
              </w:rPr>
              <w:t>2025</w:t>
            </w:r>
            <w:r w:rsidRPr="0028213F">
              <w:rPr>
                <w:rFonts w:ascii="宋体" w:eastAsia="宋体" w:hAnsi="宋体" w:cs="宋体" w:hint="eastAsia"/>
                <w:lang w:eastAsia="zh-CN"/>
              </w:rPr>
              <w:t>年</w:t>
            </w:r>
            <w:r w:rsidRPr="0028213F">
              <w:rPr>
                <w:rFonts w:ascii="宋体" w:eastAsia="宋体" w:hAnsi="宋体" w:cs="宋体"/>
                <w:lang w:eastAsia="zh-CN"/>
              </w:rPr>
              <w:t>1</w:t>
            </w:r>
            <w:r w:rsidRPr="0028213F">
              <w:rPr>
                <w:rFonts w:ascii="宋体" w:eastAsia="宋体" w:hAnsi="宋体" w:cs="宋体" w:hint="eastAsia"/>
                <w:lang w:eastAsia="zh-CN"/>
              </w:rPr>
              <w:t>月</w:t>
            </w:r>
            <w:r w:rsidRPr="0028213F">
              <w:rPr>
                <w:rFonts w:ascii="宋体" w:eastAsia="宋体" w:hAnsi="宋体" w:cs="宋体"/>
                <w:lang w:eastAsia="zh-CN"/>
              </w:rPr>
              <w:t>5</w:t>
            </w:r>
            <w:r w:rsidRPr="0028213F">
              <w:rPr>
                <w:rFonts w:ascii="宋体" w:eastAsia="宋体" w:hAnsi="宋体" w:cs="宋体" w:hint="eastAsia"/>
                <w:lang w:eastAsia="zh-CN"/>
              </w:rPr>
              <w:t>日当周，巴西棉花播种率为</w:t>
            </w:r>
            <w:r w:rsidRPr="0028213F">
              <w:rPr>
                <w:rFonts w:ascii="宋体" w:eastAsia="宋体" w:hAnsi="宋体" w:cs="宋体"/>
                <w:lang w:eastAsia="zh-CN"/>
              </w:rPr>
              <w:t>30.5%</w:t>
            </w:r>
            <w:r w:rsidRPr="0028213F">
              <w:rPr>
                <w:rFonts w:ascii="宋体" w:eastAsia="宋体" w:hAnsi="宋体" w:cs="宋体" w:hint="eastAsia"/>
                <w:lang w:eastAsia="zh-CN"/>
              </w:rPr>
              <w:t>，上周为</w:t>
            </w:r>
            <w:r w:rsidRPr="0028213F">
              <w:rPr>
                <w:rFonts w:ascii="宋体" w:eastAsia="宋体" w:hAnsi="宋体" w:cs="宋体"/>
                <w:lang w:eastAsia="zh-CN"/>
              </w:rPr>
              <w:t>25.2%</w:t>
            </w:r>
            <w:r w:rsidRPr="0028213F">
              <w:rPr>
                <w:rFonts w:ascii="宋体" w:eastAsia="宋体" w:hAnsi="宋体" w:cs="宋体" w:hint="eastAsia"/>
                <w:lang w:eastAsia="zh-CN"/>
              </w:rPr>
              <w:t>，去年同期为</w:t>
            </w:r>
            <w:r w:rsidRPr="0028213F">
              <w:rPr>
                <w:rFonts w:ascii="宋体" w:eastAsia="宋体" w:hAnsi="宋体" w:cs="宋体"/>
                <w:lang w:eastAsia="zh-CN"/>
              </w:rPr>
              <w:t>31.7%</w:t>
            </w:r>
            <w:r w:rsidRPr="0028213F">
              <w:rPr>
                <w:rFonts w:ascii="宋体" w:eastAsia="宋体" w:hAnsi="宋体" w:cs="宋体" w:hint="eastAsia"/>
                <w:lang w:eastAsia="zh-CN"/>
              </w:rPr>
              <w:t>，巴西棉播种速度小幅回升，但仍低于去年同期水平。</w:t>
            </w:r>
          </w:p>
        </w:tc>
      </w:tr>
      <w:tr w:rsidR="00993B64" w14:paraId="6E442742" w14:textId="77777777" w:rsidTr="009156D8">
        <w:trPr>
          <w:trHeight w:val="3115"/>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1A02305E" w:rsidR="00993B64" w:rsidRPr="00083176" w:rsidRDefault="009C3202" w:rsidP="00083176">
            <w:pPr>
              <w:rPr>
                <w:rFonts w:ascii="宋体" w:eastAsia="宋体" w:hAnsi="宋体" w:cs="宋体" w:hint="eastAsia"/>
                <w:lang w:eastAsia="zh-CN"/>
              </w:rPr>
            </w:pPr>
            <w:r w:rsidRPr="009C3202">
              <w:rPr>
                <w:rFonts w:ascii="宋体" w:eastAsia="宋体" w:hAnsi="宋体" w:cs="宋体" w:hint="eastAsia"/>
                <w:lang w:eastAsia="zh-CN"/>
              </w:rPr>
              <w:t>截止</w:t>
            </w:r>
            <w:r w:rsidRPr="009C3202">
              <w:rPr>
                <w:rFonts w:ascii="宋体" w:eastAsia="宋体" w:hAnsi="宋体" w:cs="宋体"/>
                <w:lang w:eastAsia="zh-CN"/>
              </w:rPr>
              <w:t>1</w:t>
            </w:r>
            <w:r w:rsidRPr="009C3202">
              <w:rPr>
                <w:rFonts w:ascii="宋体" w:eastAsia="宋体" w:hAnsi="宋体" w:cs="宋体" w:hint="eastAsia"/>
                <w:lang w:eastAsia="zh-CN"/>
              </w:rPr>
              <w:t>月</w:t>
            </w:r>
            <w:r w:rsidRPr="009C3202">
              <w:rPr>
                <w:rFonts w:ascii="宋体" w:eastAsia="宋体" w:hAnsi="宋体" w:cs="宋体"/>
                <w:lang w:eastAsia="zh-CN"/>
              </w:rPr>
              <w:t>10</w:t>
            </w:r>
            <w:r w:rsidRPr="009C3202">
              <w:rPr>
                <w:rFonts w:ascii="宋体" w:eastAsia="宋体" w:hAnsi="宋体" w:cs="宋体" w:hint="eastAsia"/>
                <w:lang w:eastAsia="zh-CN"/>
              </w:rPr>
              <w:t>日，美元指数涨</w:t>
            </w:r>
            <w:r w:rsidRPr="009C3202">
              <w:rPr>
                <w:rFonts w:ascii="宋体" w:eastAsia="宋体" w:hAnsi="宋体" w:cs="宋体"/>
                <w:lang w:eastAsia="zh-CN"/>
              </w:rPr>
              <w:t>0.44%</w:t>
            </w:r>
            <w:r w:rsidRPr="009C3202">
              <w:rPr>
                <w:rFonts w:ascii="宋体" w:eastAsia="宋体" w:hAnsi="宋体" w:cs="宋体" w:hint="eastAsia"/>
                <w:lang w:eastAsia="zh-CN"/>
              </w:rPr>
              <w:t>报</w:t>
            </w:r>
            <w:r w:rsidRPr="009C3202">
              <w:rPr>
                <w:rFonts w:ascii="宋体" w:eastAsia="宋体" w:hAnsi="宋体" w:cs="宋体"/>
                <w:lang w:eastAsia="zh-CN"/>
              </w:rPr>
              <w:t>109.6567</w:t>
            </w:r>
            <w:r w:rsidRPr="009C3202">
              <w:rPr>
                <w:rFonts w:ascii="宋体" w:eastAsia="宋体" w:hAnsi="宋体" w:cs="宋体" w:hint="eastAsia"/>
                <w:lang w:eastAsia="zh-CN"/>
              </w:rPr>
              <w:t>，周涨</w:t>
            </w:r>
            <w:r w:rsidRPr="009C3202">
              <w:rPr>
                <w:rFonts w:ascii="宋体" w:eastAsia="宋体" w:hAnsi="宋体" w:cs="宋体"/>
                <w:lang w:eastAsia="zh-CN"/>
              </w:rPr>
              <w:t>0.68%</w:t>
            </w:r>
            <w:r w:rsidRPr="009C3202">
              <w:rPr>
                <w:rFonts w:ascii="宋体" w:eastAsia="宋体" w:hAnsi="宋体" w:cs="宋体" w:hint="eastAsia"/>
                <w:lang w:eastAsia="zh-CN"/>
              </w:rPr>
              <w:t>。欧元兑美元跌</w:t>
            </w:r>
            <w:r w:rsidRPr="009C3202">
              <w:rPr>
                <w:rFonts w:ascii="宋体" w:eastAsia="宋体" w:hAnsi="宋体" w:cs="宋体"/>
                <w:lang w:eastAsia="zh-CN"/>
              </w:rPr>
              <w:t>0.56%</w:t>
            </w:r>
            <w:r w:rsidRPr="009C3202">
              <w:rPr>
                <w:rFonts w:ascii="宋体" w:eastAsia="宋体" w:hAnsi="宋体" w:cs="宋体" w:hint="eastAsia"/>
                <w:lang w:eastAsia="zh-CN"/>
              </w:rPr>
              <w:t>报</w:t>
            </w:r>
            <w:r w:rsidRPr="009C3202">
              <w:rPr>
                <w:rFonts w:ascii="宋体" w:eastAsia="宋体" w:hAnsi="宋体" w:cs="宋体"/>
                <w:lang w:eastAsia="zh-CN"/>
              </w:rPr>
              <w:t>1.0242</w:t>
            </w:r>
            <w:r w:rsidRPr="009C3202">
              <w:rPr>
                <w:rFonts w:ascii="宋体" w:eastAsia="宋体" w:hAnsi="宋体" w:cs="宋体" w:hint="eastAsia"/>
                <w:lang w:eastAsia="zh-CN"/>
              </w:rPr>
              <w:t>，周跌</w:t>
            </w:r>
            <w:r w:rsidRPr="009C3202">
              <w:rPr>
                <w:rFonts w:ascii="宋体" w:eastAsia="宋体" w:hAnsi="宋体" w:cs="宋体"/>
                <w:lang w:eastAsia="zh-CN"/>
              </w:rPr>
              <w:t>0.65%</w:t>
            </w:r>
            <w:r w:rsidRPr="009C3202">
              <w:rPr>
                <w:rFonts w:ascii="宋体" w:eastAsia="宋体" w:hAnsi="宋体" w:cs="宋体" w:hint="eastAsia"/>
                <w:lang w:eastAsia="zh-CN"/>
              </w:rPr>
              <w:t>；英镑兑美元跌</w:t>
            </w:r>
            <w:r w:rsidRPr="009C3202">
              <w:rPr>
                <w:rFonts w:ascii="宋体" w:eastAsia="宋体" w:hAnsi="宋体" w:cs="宋体"/>
                <w:lang w:eastAsia="zh-CN"/>
              </w:rPr>
              <w:t>0.83%</w:t>
            </w:r>
            <w:r w:rsidRPr="009C3202">
              <w:rPr>
                <w:rFonts w:ascii="宋体" w:eastAsia="宋体" w:hAnsi="宋体" w:cs="宋体" w:hint="eastAsia"/>
                <w:lang w:eastAsia="zh-CN"/>
              </w:rPr>
              <w:t>报</w:t>
            </w:r>
            <w:r w:rsidRPr="009C3202">
              <w:rPr>
                <w:rFonts w:ascii="宋体" w:eastAsia="宋体" w:hAnsi="宋体" w:cs="宋体"/>
                <w:lang w:eastAsia="zh-CN"/>
              </w:rPr>
              <w:t>1.2208</w:t>
            </w:r>
            <w:r w:rsidRPr="009C3202">
              <w:rPr>
                <w:rFonts w:ascii="宋体" w:eastAsia="宋体" w:hAnsi="宋体" w:cs="宋体" w:hint="eastAsia"/>
                <w:lang w:eastAsia="zh-CN"/>
              </w:rPr>
              <w:t>，周跌</w:t>
            </w:r>
            <w:r w:rsidRPr="009C3202">
              <w:rPr>
                <w:rFonts w:ascii="宋体" w:eastAsia="宋体" w:hAnsi="宋体" w:cs="宋体"/>
                <w:lang w:eastAsia="zh-CN"/>
              </w:rPr>
              <w:t>1.75%</w:t>
            </w:r>
            <w:r w:rsidRPr="009C3202">
              <w:rPr>
                <w:rFonts w:ascii="宋体" w:eastAsia="宋体" w:hAnsi="宋体" w:cs="宋体" w:hint="eastAsia"/>
                <w:lang w:eastAsia="zh-CN"/>
              </w:rPr>
              <w:t>；美元兑日元跌</w:t>
            </w:r>
            <w:r w:rsidRPr="009C3202">
              <w:rPr>
                <w:rFonts w:ascii="宋体" w:eastAsia="宋体" w:hAnsi="宋体" w:cs="宋体"/>
                <w:lang w:eastAsia="zh-CN"/>
              </w:rPr>
              <w:t>0.26%</w:t>
            </w:r>
            <w:r w:rsidRPr="009C3202">
              <w:rPr>
                <w:rFonts w:ascii="宋体" w:eastAsia="宋体" w:hAnsi="宋体" w:cs="宋体" w:hint="eastAsia"/>
                <w:lang w:eastAsia="zh-CN"/>
              </w:rPr>
              <w:t>报</w:t>
            </w:r>
            <w:r w:rsidRPr="009C3202">
              <w:rPr>
                <w:rFonts w:ascii="宋体" w:eastAsia="宋体" w:hAnsi="宋体" w:cs="宋体"/>
                <w:lang w:eastAsia="zh-CN"/>
              </w:rPr>
              <w:t>157.7105</w:t>
            </w:r>
            <w:r w:rsidRPr="009C3202">
              <w:rPr>
                <w:rFonts w:ascii="宋体" w:eastAsia="宋体" w:hAnsi="宋体" w:cs="宋体" w:hint="eastAsia"/>
                <w:lang w:eastAsia="zh-CN"/>
              </w:rPr>
              <w:t>，周涨</w:t>
            </w:r>
            <w:r w:rsidRPr="009C3202">
              <w:rPr>
                <w:rFonts w:ascii="宋体" w:eastAsia="宋体" w:hAnsi="宋体" w:cs="宋体"/>
                <w:lang w:eastAsia="zh-CN"/>
              </w:rPr>
              <w:t>0.25%</w:t>
            </w:r>
            <w:r w:rsidRPr="009C3202">
              <w:rPr>
                <w:rFonts w:ascii="宋体" w:eastAsia="宋体" w:hAnsi="宋体" w:cs="宋体" w:hint="eastAsia"/>
                <w:lang w:eastAsia="zh-CN"/>
              </w:rPr>
              <w:t>。美元指数在强劲非农数据的</w:t>
            </w:r>
            <w:proofErr w:type="gramStart"/>
            <w:r w:rsidRPr="009C3202">
              <w:rPr>
                <w:rFonts w:ascii="宋体" w:eastAsia="宋体" w:hAnsi="宋体" w:cs="宋体" w:hint="eastAsia"/>
                <w:lang w:eastAsia="zh-CN"/>
              </w:rPr>
              <w:t>提振下再次</w:t>
            </w:r>
            <w:proofErr w:type="gramEnd"/>
            <w:r w:rsidRPr="009C3202">
              <w:rPr>
                <w:rFonts w:ascii="宋体" w:eastAsia="宋体" w:hAnsi="宋体" w:cs="宋体" w:hint="eastAsia"/>
                <w:lang w:eastAsia="zh-CN"/>
              </w:rPr>
              <w:t>上扬。美国</w:t>
            </w:r>
            <w:r w:rsidRPr="009C3202">
              <w:rPr>
                <w:rFonts w:ascii="宋体" w:eastAsia="宋体" w:hAnsi="宋体" w:cs="宋体"/>
                <w:lang w:eastAsia="zh-CN"/>
              </w:rPr>
              <w:t>12</w:t>
            </w:r>
            <w:r w:rsidRPr="009C3202">
              <w:rPr>
                <w:rFonts w:ascii="宋体" w:eastAsia="宋体" w:hAnsi="宋体" w:cs="宋体" w:hint="eastAsia"/>
                <w:lang w:eastAsia="zh-CN"/>
              </w:rPr>
              <w:t>月季调后非农就业人口为</w:t>
            </w:r>
            <w:r w:rsidRPr="009C3202">
              <w:rPr>
                <w:rFonts w:ascii="宋体" w:eastAsia="宋体" w:hAnsi="宋体" w:cs="宋体"/>
                <w:lang w:eastAsia="zh-CN"/>
              </w:rPr>
              <w:t>25.6</w:t>
            </w:r>
            <w:r w:rsidRPr="009C3202">
              <w:rPr>
                <w:rFonts w:ascii="宋体" w:eastAsia="宋体" w:hAnsi="宋体" w:cs="宋体" w:hint="eastAsia"/>
                <w:lang w:eastAsia="zh-CN"/>
              </w:rPr>
              <w:t>万人，大幅超出市场预期的</w:t>
            </w:r>
            <w:r w:rsidRPr="009C3202">
              <w:rPr>
                <w:rFonts w:ascii="宋体" w:eastAsia="宋体" w:hAnsi="宋体" w:cs="宋体"/>
                <w:lang w:eastAsia="zh-CN"/>
              </w:rPr>
              <w:t>16</w:t>
            </w:r>
            <w:r w:rsidRPr="009C3202">
              <w:rPr>
                <w:rFonts w:ascii="宋体" w:eastAsia="宋体" w:hAnsi="宋体" w:cs="宋体" w:hint="eastAsia"/>
                <w:lang w:eastAsia="zh-CN"/>
              </w:rPr>
              <w:t>万水平，创</w:t>
            </w:r>
            <w:r w:rsidRPr="009C3202">
              <w:rPr>
                <w:rFonts w:ascii="宋体" w:eastAsia="宋体" w:hAnsi="宋体" w:cs="宋体"/>
                <w:lang w:eastAsia="zh-CN"/>
              </w:rPr>
              <w:t>2024</w:t>
            </w:r>
            <w:r w:rsidRPr="009C3202">
              <w:rPr>
                <w:rFonts w:ascii="宋体" w:eastAsia="宋体" w:hAnsi="宋体" w:cs="宋体" w:hint="eastAsia"/>
                <w:lang w:eastAsia="zh-CN"/>
              </w:rPr>
              <w:t>年</w:t>
            </w:r>
            <w:r w:rsidRPr="009C3202">
              <w:rPr>
                <w:rFonts w:ascii="宋体" w:eastAsia="宋体" w:hAnsi="宋体" w:cs="宋体"/>
                <w:lang w:eastAsia="zh-CN"/>
              </w:rPr>
              <w:t>3</w:t>
            </w:r>
            <w:r w:rsidRPr="009C3202">
              <w:rPr>
                <w:rFonts w:ascii="宋体" w:eastAsia="宋体" w:hAnsi="宋体" w:cs="宋体" w:hint="eastAsia"/>
                <w:lang w:eastAsia="zh-CN"/>
              </w:rPr>
              <w:t>月以来新高。细分项来看，零售、健康保健、休闲酒店和政府部门为主要贡献，分别新增</w:t>
            </w:r>
            <w:r w:rsidRPr="009C3202">
              <w:rPr>
                <w:rFonts w:ascii="宋体" w:eastAsia="宋体" w:hAnsi="宋体" w:cs="宋体"/>
                <w:lang w:eastAsia="zh-CN"/>
              </w:rPr>
              <w:t>4.3</w:t>
            </w:r>
            <w:r w:rsidRPr="009C3202">
              <w:rPr>
                <w:rFonts w:ascii="宋体" w:eastAsia="宋体" w:hAnsi="宋体" w:cs="宋体" w:hint="eastAsia"/>
                <w:lang w:eastAsia="zh-CN"/>
              </w:rPr>
              <w:t>万人、</w:t>
            </w:r>
            <w:r w:rsidRPr="009C3202">
              <w:rPr>
                <w:rFonts w:ascii="宋体" w:eastAsia="宋体" w:hAnsi="宋体" w:cs="宋体"/>
                <w:lang w:eastAsia="zh-CN"/>
              </w:rPr>
              <w:t>6.9</w:t>
            </w:r>
            <w:r w:rsidRPr="009C3202">
              <w:rPr>
                <w:rFonts w:ascii="宋体" w:eastAsia="宋体" w:hAnsi="宋体" w:cs="宋体" w:hint="eastAsia"/>
                <w:lang w:eastAsia="zh-CN"/>
              </w:rPr>
              <w:t>万人、</w:t>
            </w:r>
            <w:r w:rsidRPr="009C3202">
              <w:rPr>
                <w:rFonts w:ascii="宋体" w:eastAsia="宋体" w:hAnsi="宋体" w:cs="宋体"/>
                <w:lang w:eastAsia="zh-CN"/>
              </w:rPr>
              <w:t>4.3</w:t>
            </w:r>
            <w:r w:rsidRPr="009C3202">
              <w:rPr>
                <w:rFonts w:ascii="宋体" w:eastAsia="宋体" w:hAnsi="宋体" w:cs="宋体" w:hint="eastAsia"/>
                <w:lang w:eastAsia="zh-CN"/>
              </w:rPr>
              <w:t>万人和</w:t>
            </w:r>
            <w:r w:rsidRPr="009C3202">
              <w:rPr>
                <w:rFonts w:ascii="宋体" w:eastAsia="宋体" w:hAnsi="宋体" w:cs="宋体"/>
                <w:lang w:eastAsia="zh-CN"/>
              </w:rPr>
              <w:t>3.3</w:t>
            </w:r>
            <w:r w:rsidRPr="009C3202">
              <w:rPr>
                <w:rFonts w:ascii="宋体" w:eastAsia="宋体" w:hAnsi="宋体" w:cs="宋体" w:hint="eastAsia"/>
                <w:lang w:eastAsia="zh-CN"/>
              </w:rPr>
              <w:t>万人。美国</w:t>
            </w:r>
            <w:r w:rsidRPr="009C3202">
              <w:rPr>
                <w:rFonts w:ascii="宋体" w:eastAsia="宋体" w:hAnsi="宋体" w:cs="宋体"/>
                <w:lang w:eastAsia="zh-CN"/>
              </w:rPr>
              <w:t>12</w:t>
            </w:r>
            <w:r w:rsidRPr="009C3202">
              <w:rPr>
                <w:rFonts w:ascii="宋体" w:eastAsia="宋体" w:hAnsi="宋体" w:cs="宋体" w:hint="eastAsia"/>
                <w:lang w:eastAsia="zh-CN"/>
              </w:rPr>
              <w:t>月失业率为</w:t>
            </w:r>
            <w:r w:rsidRPr="009C3202">
              <w:rPr>
                <w:rFonts w:ascii="宋体" w:eastAsia="宋体" w:hAnsi="宋体" w:cs="宋体"/>
                <w:lang w:eastAsia="zh-CN"/>
              </w:rPr>
              <w:t>4.1%</w:t>
            </w:r>
            <w:r w:rsidRPr="009C3202">
              <w:rPr>
                <w:rFonts w:ascii="宋体" w:eastAsia="宋体" w:hAnsi="宋体" w:cs="宋体" w:hint="eastAsia"/>
                <w:lang w:eastAsia="zh-CN"/>
              </w:rPr>
              <w:t>，较上月小幅回落，低于市场预期的</w:t>
            </w:r>
            <w:r w:rsidRPr="009C3202">
              <w:rPr>
                <w:rFonts w:ascii="宋体" w:eastAsia="宋体" w:hAnsi="宋体" w:cs="宋体"/>
                <w:lang w:eastAsia="zh-CN"/>
              </w:rPr>
              <w:t>4.2%</w:t>
            </w:r>
            <w:r w:rsidRPr="009C3202">
              <w:rPr>
                <w:rFonts w:ascii="宋体" w:eastAsia="宋体" w:hAnsi="宋体" w:cs="宋体" w:hint="eastAsia"/>
                <w:lang w:eastAsia="zh-CN"/>
              </w:rPr>
              <w:t>水平。薪资增速保持粘性，时薪同比</w:t>
            </w:r>
            <w:r w:rsidRPr="009C3202">
              <w:rPr>
                <w:rFonts w:ascii="宋体" w:eastAsia="宋体" w:hAnsi="宋体" w:cs="宋体"/>
                <w:lang w:eastAsia="zh-CN"/>
              </w:rPr>
              <w:t>3.9%</w:t>
            </w:r>
            <w:r w:rsidRPr="009C3202">
              <w:rPr>
                <w:rFonts w:ascii="宋体" w:eastAsia="宋体" w:hAnsi="宋体" w:cs="宋体" w:hint="eastAsia"/>
                <w:lang w:eastAsia="zh-CN"/>
              </w:rPr>
              <w:t>，略低于前值的</w:t>
            </w:r>
            <w:r w:rsidRPr="009C3202">
              <w:rPr>
                <w:rFonts w:ascii="宋体" w:eastAsia="宋体" w:hAnsi="宋体" w:cs="宋体"/>
                <w:lang w:eastAsia="zh-CN"/>
              </w:rPr>
              <w:t>4%</w:t>
            </w:r>
            <w:r w:rsidRPr="009C3202">
              <w:rPr>
                <w:rFonts w:ascii="宋体" w:eastAsia="宋体" w:hAnsi="宋体" w:cs="宋体" w:hint="eastAsia"/>
                <w:lang w:eastAsia="zh-CN"/>
              </w:rPr>
              <w:t>，环比持平于前值。总体来看，美国就业市场仍保持高度韧性，企业裁员率维持低位，就业需求的持续增强使得劳动力供需缺口小幅回升，薪资增长的黏性也为个人消费支出提供了较强的支撑，这或许会导致通胀回落过程受阻，与美联储官员近期释放的鹰派信号一致。数据公布后，交易员不再</w:t>
            </w:r>
            <w:proofErr w:type="gramStart"/>
            <w:r w:rsidRPr="009C3202">
              <w:rPr>
                <w:rFonts w:ascii="宋体" w:eastAsia="宋体" w:hAnsi="宋体" w:cs="宋体" w:hint="eastAsia"/>
                <w:lang w:eastAsia="zh-CN"/>
              </w:rPr>
              <w:t>押注美联储</w:t>
            </w:r>
            <w:proofErr w:type="gramEnd"/>
            <w:r w:rsidRPr="009C3202">
              <w:rPr>
                <w:rFonts w:ascii="宋体" w:eastAsia="宋体" w:hAnsi="宋体" w:cs="宋体" w:hint="eastAsia"/>
                <w:lang w:eastAsia="zh-CN"/>
              </w:rPr>
              <w:t>年内降息两次，“美联储观察”最新数据显示美联储</w:t>
            </w:r>
            <w:r w:rsidRPr="009C3202">
              <w:rPr>
                <w:rFonts w:ascii="宋体" w:eastAsia="宋体" w:hAnsi="宋体" w:cs="宋体"/>
                <w:lang w:eastAsia="zh-CN"/>
              </w:rPr>
              <w:t xml:space="preserve"> 1 </w:t>
            </w:r>
            <w:proofErr w:type="gramStart"/>
            <w:r w:rsidRPr="009C3202">
              <w:rPr>
                <w:rFonts w:ascii="宋体" w:eastAsia="宋体" w:hAnsi="宋体" w:cs="宋体" w:hint="eastAsia"/>
                <w:lang w:eastAsia="zh-CN"/>
              </w:rPr>
              <w:t>月维持</w:t>
            </w:r>
            <w:proofErr w:type="gramEnd"/>
            <w:r w:rsidRPr="009C3202">
              <w:rPr>
                <w:rFonts w:ascii="宋体" w:eastAsia="宋体" w:hAnsi="宋体" w:cs="宋体" w:hint="eastAsia"/>
                <w:lang w:eastAsia="zh-CN"/>
              </w:rPr>
              <w:t>利率不变的概率为</w:t>
            </w:r>
            <w:r w:rsidRPr="009C3202">
              <w:rPr>
                <w:rFonts w:ascii="宋体" w:eastAsia="宋体" w:hAnsi="宋体" w:cs="宋体"/>
                <w:lang w:eastAsia="zh-CN"/>
              </w:rPr>
              <w:t xml:space="preserve"> 97.3%</w:t>
            </w:r>
            <w:r w:rsidRPr="009C3202">
              <w:rPr>
                <w:rFonts w:ascii="宋体" w:eastAsia="宋体" w:hAnsi="宋体" w:cs="宋体" w:hint="eastAsia"/>
                <w:lang w:eastAsia="zh-CN"/>
              </w:rPr>
              <w:t>。欧元区方面，上周公布的</w:t>
            </w:r>
            <w:r w:rsidRPr="009C3202">
              <w:rPr>
                <w:rFonts w:ascii="宋体" w:eastAsia="宋体" w:hAnsi="宋体" w:cs="宋体"/>
                <w:lang w:eastAsia="zh-CN"/>
              </w:rPr>
              <w:t>CPI</w:t>
            </w:r>
            <w:r w:rsidRPr="009C3202">
              <w:rPr>
                <w:rFonts w:ascii="宋体" w:eastAsia="宋体" w:hAnsi="宋体" w:cs="宋体" w:hint="eastAsia"/>
                <w:lang w:eastAsia="zh-CN"/>
              </w:rPr>
              <w:t>通胀数据略高于预期，但欧央行长降息意愿明确，总体立场偏鸽，预计欧元或维持偏弱格局。日元方面，日本央行在季度报告中上调对日本多个地区经济情况的评估，称薪资方面看到进展，但未明确暗示加息时间。预计短期受</w:t>
            </w:r>
            <w:proofErr w:type="gramStart"/>
            <w:r w:rsidRPr="009C3202">
              <w:rPr>
                <w:rFonts w:ascii="宋体" w:eastAsia="宋体" w:hAnsi="宋体" w:cs="宋体" w:hint="eastAsia"/>
                <w:lang w:eastAsia="zh-CN"/>
              </w:rPr>
              <w:t>强美元</w:t>
            </w:r>
            <w:proofErr w:type="gramEnd"/>
            <w:r w:rsidRPr="009C3202">
              <w:rPr>
                <w:rFonts w:ascii="宋体" w:eastAsia="宋体" w:hAnsi="宋体" w:cs="宋体" w:hint="eastAsia"/>
                <w:lang w:eastAsia="zh-CN"/>
              </w:rPr>
              <w:t>影响下日元或持续承压。往后看，高度韧性的非农数据或导致市场短期内继续消化美国经济强预期，但</w:t>
            </w:r>
            <w:proofErr w:type="gramStart"/>
            <w:r w:rsidRPr="009C3202">
              <w:rPr>
                <w:rFonts w:ascii="宋体" w:eastAsia="宋体" w:hAnsi="宋体" w:cs="宋体" w:hint="eastAsia"/>
                <w:lang w:eastAsia="zh-CN"/>
              </w:rPr>
              <w:t>特朗普</w:t>
            </w:r>
            <w:proofErr w:type="gramEnd"/>
            <w:r w:rsidRPr="009C3202">
              <w:rPr>
                <w:rFonts w:ascii="宋体" w:eastAsia="宋体" w:hAnsi="宋体" w:cs="宋体" w:hint="eastAsia"/>
                <w:lang w:eastAsia="zh-CN"/>
              </w:rPr>
              <w:t>重返白宫的政策不确定性或导致市场的分歧以及避险情绪的抬高，预计美元延续高位震荡偏强的格局，非美元货币或持续承压。</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13EE01F1" w:rsidR="00993B64" w:rsidRPr="007325D8" w:rsidRDefault="009C3202" w:rsidP="007325D8">
            <w:pPr>
              <w:rPr>
                <w:rFonts w:eastAsiaTheme="minorEastAsia"/>
                <w:lang w:eastAsia="zh-CN"/>
              </w:rPr>
            </w:pPr>
            <w:r w:rsidRPr="009C3202">
              <w:rPr>
                <w:rFonts w:ascii="宋体" w:eastAsia="宋体" w:hAnsi="宋体" w:cs="宋体" w:hint="eastAsia"/>
                <w:lang w:eastAsia="zh-CN"/>
              </w:rPr>
              <w:t>截止</w:t>
            </w:r>
            <w:r w:rsidRPr="009C3202">
              <w:rPr>
                <w:rFonts w:ascii="宋体" w:eastAsia="宋体" w:hAnsi="宋体" w:cs="宋体"/>
                <w:lang w:eastAsia="zh-CN"/>
              </w:rPr>
              <w:t>1</w:t>
            </w:r>
            <w:r w:rsidRPr="009C3202">
              <w:rPr>
                <w:rFonts w:ascii="宋体" w:eastAsia="宋体" w:hAnsi="宋体" w:cs="宋体" w:hint="eastAsia"/>
                <w:lang w:eastAsia="zh-CN"/>
              </w:rPr>
              <w:t>月</w:t>
            </w:r>
            <w:r w:rsidRPr="009C3202">
              <w:rPr>
                <w:rFonts w:ascii="宋体" w:eastAsia="宋体" w:hAnsi="宋体" w:cs="宋体"/>
                <w:lang w:eastAsia="zh-CN"/>
              </w:rPr>
              <w:t>10</w:t>
            </w:r>
            <w:r w:rsidRPr="009C3202">
              <w:rPr>
                <w:rFonts w:ascii="宋体" w:eastAsia="宋体" w:hAnsi="宋体" w:cs="宋体" w:hint="eastAsia"/>
                <w:lang w:eastAsia="zh-CN"/>
              </w:rPr>
              <w:t>日，</w:t>
            </w:r>
            <w:proofErr w:type="gramStart"/>
            <w:r w:rsidRPr="009C3202">
              <w:rPr>
                <w:rFonts w:ascii="宋体" w:eastAsia="宋体" w:hAnsi="宋体" w:cs="宋体" w:hint="eastAsia"/>
                <w:lang w:eastAsia="zh-CN"/>
              </w:rPr>
              <w:t>夜盘沪</w:t>
            </w:r>
            <w:proofErr w:type="gramEnd"/>
            <w:r w:rsidRPr="009C3202">
              <w:rPr>
                <w:rFonts w:ascii="宋体" w:eastAsia="宋体" w:hAnsi="宋体" w:cs="宋体" w:hint="eastAsia"/>
                <w:lang w:eastAsia="zh-CN"/>
              </w:rPr>
              <w:t>市黄金白银均录得上涨，延续最近上涨趋势。近期地缘冲突持续，也门胡塞武装对美国航空母舰发动导弹袭击，并向以色列特拉维夫发起无人机袭击，以</w:t>
            </w:r>
            <w:proofErr w:type="gramStart"/>
            <w:r w:rsidRPr="009C3202">
              <w:rPr>
                <w:rFonts w:ascii="宋体" w:eastAsia="宋体" w:hAnsi="宋体" w:cs="宋体" w:hint="eastAsia"/>
                <w:lang w:eastAsia="zh-CN"/>
              </w:rPr>
              <w:t>哈谈判</w:t>
            </w:r>
            <w:proofErr w:type="gramEnd"/>
            <w:r w:rsidRPr="009C3202">
              <w:rPr>
                <w:rFonts w:ascii="宋体" w:eastAsia="宋体" w:hAnsi="宋体" w:cs="宋体" w:hint="eastAsia"/>
                <w:lang w:eastAsia="zh-CN"/>
              </w:rPr>
              <w:t>陷入僵局，整体避险情绪的上扬或为金价提供一定支撑。市场瞩目的美国</w:t>
            </w:r>
            <w:r w:rsidRPr="009C3202">
              <w:rPr>
                <w:rFonts w:ascii="宋体" w:eastAsia="宋体" w:hAnsi="宋体" w:cs="宋体"/>
                <w:lang w:eastAsia="zh-CN"/>
              </w:rPr>
              <w:t>12</w:t>
            </w:r>
            <w:r w:rsidRPr="009C3202">
              <w:rPr>
                <w:rFonts w:ascii="宋体" w:eastAsia="宋体" w:hAnsi="宋体" w:cs="宋体" w:hint="eastAsia"/>
                <w:lang w:eastAsia="zh-CN"/>
              </w:rPr>
              <w:t>月非农新增就业人口为</w:t>
            </w:r>
            <w:r w:rsidRPr="009C3202">
              <w:rPr>
                <w:rFonts w:ascii="宋体" w:eastAsia="宋体" w:hAnsi="宋体" w:cs="宋体"/>
                <w:lang w:eastAsia="zh-CN"/>
              </w:rPr>
              <w:t>25.6</w:t>
            </w:r>
            <w:r w:rsidRPr="009C3202">
              <w:rPr>
                <w:rFonts w:ascii="宋体" w:eastAsia="宋体" w:hAnsi="宋体" w:cs="宋体" w:hint="eastAsia"/>
                <w:lang w:eastAsia="zh-CN"/>
              </w:rPr>
              <w:t>万人，大幅超出市场预期的</w:t>
            </w:r>
            <w:r w:rsidRPr="009C3202">
              <w:rPr>
                <w:rFonts w:ascii="宋体" w:eastAsia="宋体" w:hAnsi="宋体" w:cs="宋体"/>
                <w:lang w:eastAsia="zh-CN"/>
              </w:rPr>
              <w:t>16</w:t>
            </w:r>
            <w:r w:rsidRPr="009C3202">
              <w:rPr>
                <w:rFonts w:ascii="宋体" w:eastAsia="宋体" w:hAnsi="宋体" w:cs="宋体" w:hint="eastAsia"/>
                <w:lang w:eastAsia="zh-CN"/>
              </w:rPr>
              <w:t>万水平，创</w:t>
            </w:r>
            <w:r w:rsidRPr="009C3202">
              <w:rPr>
                <w:rFonts w:ascii="宋体" w:eastAsia="宋体" w:hAnsi="宋体" w:cs="宋体"/>
                <w:lang w:eastAsia="zh-CN"/>
              </w:rPr>
              <w:t>2024</w:t>
            </w:r>
            <w:r w:rsidRPr="009C3202">
              <w:rPr>
                <w:rFonts w:ascii="宋体" w:eastAsia="宋体" w:hAnsi="宋体" w:cs="宋体" w:hint="eastAsia"/>
                <w:lang w:eastAsia="zh-CN"/>
              </w:rPr>
              <w:t>年</w:t>
            </w:r>
            <w:r w:rsidRPr="009C3202">
              <w:rPr>
                <w:rFonts w:ascii="宋体" w:eastAsia="宋体" w:hAnsi="宋体" w:cs="宋体"/>
                <w:lang w:eastAsia="zh-CN"/>
              </w:rPr>
              <w:t>3</w:t>
            </w:r>
            <w:r w:rsidRPr="009C3202">
              <w:rPr>
                <w:rFonts w:ascii="宋体" w:eastAsia="宋体" w:hAnsi="宋体" w:cs="宋体" w:hint="eastAsia"/>
                <w:lang w:eastAsia="zh-CN"/>
              </w:rPr>
              <w:t>月以来新高。美国</w:t>
            </w:r>
            <w:r w:rsidRPr="009C3202">
              <w:rPr>
                <w:rFonts w:ascii="宋体" w:eastAsia="宋体" w:hAnsi="宋体" w:cs="宋体"/>
                <w:lang w:eastAsia="zh-CN"/>
              </w:rPr>
              <w:t>12</w:t>
            </w:r>
            <w:r w:rsidRPr="009C3202">
              <w:rPr>
                <w:rFonts w:ascii="宋体" w:eastAsia="宋体" w:hAnsi="宋体" w:cs="宋体" w:hint="eastAsia"/>
                <w:lang w:eastAsia="zh-CN"/>
              </w:rPr>
              <w:t>月失业率为</w:t>
            </w:r>
            <w:r w:rsidRPr="009C3202">
              <w:rPr>
                <w:rFonts w:ascii="宋体" w:eastAsia="宋体" w:hAnsi="宋体" w:cs="宋体"/>
                <w:lang w:eastAsia="zh-CN"/>
              </w:rPr>
              <w:t>4.1%</w:t>
            </w:r>
            <w:r w:rsidRPr="009C3202">
              <w:rPr>
                <w:rFonts w:ascii="宋体" w:eastAsia="宋体" w:hAnsi="宋体" w:cs="宋体" w:hint="eastAsia"/>
                <w:lang w:eastAsia="zh-CN"/>
              </w:rPr>
              <w:t>，较上月小幅回落，低于市场预期的</w:t>
            </w:r>
            <w:r w:rsidRPr="009C3202">
              <w:rPr>
                <w:rFonts w:ascii="宋体" w:eastAsia="宋体" w:hAnsi="宋体" w:cs="宋体"/>
                <w:lang w:eastAsia="zh-CN"/>
              </w:rPr>
              <w:t>4.2%</w:t>
            </w:r>
            <w:r w:rsidRPr="009C3202">
              <w:rPr>
                <w:rFonts w:ascii="宋体" w:eastAsia="宋体" w:hAnsi="宋体" w:cs="宋体" w:hint="eastAsia"/>
                <w:lang w:eastAsia="zh-CN"/>
              </w:rPr>
              <w:t>水平。非农数据再一次表明美国劳动力市场仍具高度韧性，通胀风险的升温使得美联储将进一步放缓降息步伐。数据公布后，美元指数和美</w:t>
            </w:r>
            <w:proofErr w:type="gramStart"/>
            <w:r w:rsidRPr="009C3202">
              <w:rPr>
                <w:rFonts w:ascii="宋体" w:eastAsia="宋体" w:hAnsi="宋体" w:cs="宋体" w:hint="eastAsia"/>
                <w:lang w:eastAsia="zh-CN"/>
              </w:rPr>
              <w:t>债收益</w:t>
            </w:r>
            <w:proofErr w:type="gramEnd"/>
            <w:r w:rsidRPr="009C3202">
              <w:rPr>
                <w:rFonts w:ascii="宋体" w:eastAsia="宋体" w:hAnsi="宋体" w:cs="宋体" w:hint="eastAsia"/>
                <w:lang w:eastAsia="zh-CN"/>
              </w:rPr>
              <w:t>率直线拉升。近期，美元指数和黄金呈现同步上升的走势，负相关性逐步减弱，这或许是因为央行持续</w:t>
            </w:r>
            <w:proofErr w:type="gramStart"/>
            <w:r w:rsidRPr="009C3202">
              <w:rPr>
                <w:rFonts w:ascii="宋体" w:eastAsia="宋体" w:hAnsi="宋体" w:cs="宋体" w:hint="eastAsia"/>
                <w:lang w:eastAsia="zh-CN"/>
              </w:rPr>
              <w:t>购金提振</w:t>
            </w:r>
            <w:proofErr w:type="gramEnd"/>
            <w:r w:rsidRPr="009C3202">
              <w:rPr>
                <w:rFonts w:ascii="宋体" w:eastAsia="宋体" w:hAnsi="宋体" w:cs="宋体" w:hint="eastAsia"/>
                <w:lang w:eastAsia="zh-CN"/>
              </w:rPr>
              <w:t>了贵金属市场的整体交易情绪，以及</w:t>
            </w:r>
            <w:proofErr w:type="gramStart"/>
            <w:r w:rsidRPr="009C3202">
              <w:rPr>
                <w:rFonts w:ascii="宋体" w:eastAsia="宋体" w:hAnsi="宋体" w:cs="宋体" w:hint="eastAsia"/>
                <w:lang w:eastAsia="zh-CN"/>
              </w:rPr>
              <w:t>特朗普</w:t>
            </w:r>
            <w:proofErr w:type="gramEnd"/>
            <w:r w:rsidRPr="009C3202">
              <w:rPr>
                <w:rFonts w:ascii="宋体" w:eastAsia="宋体" w:hAnsi="宋体" w:cs="宋体" w:hint="eastAsia"/>
                <w:lang w:eastAsia="zh-CN"/>
              </w:rPr>
              <w:t>关税政策和地缘政治风险促使市场避险情绪升温。同时，强势美元导致美股市场受挫，投资者风险偏好水平降低，黄金作为避险资产仍具备较强吸引力。值得留意的是，贵金属市场的多空博弈可能因</w:t>
            </w:r>
            <w:proofErr w:type="gramStart"/>
            <w:r w:rsidRPr="009C3202">
              <w:rPr>
                <w:rFonts w:ascii="宋体" w:eastAsia="宋体" w:hAnsi="宋体" w:cs="宋体" w:hint="eastAsia"/>
                <w:lang w:eastAsia="zh-CN"/>
              </w:rPr>
              <w:t>特朗普</w:t>
            </w:r>
            <w:proofErr w:type="gramEnd"/>
            <w:r w:rsidRPr="009C3202">
              <w:rPr>
                <w:rFonts w:ascii="宋体" w:eastAsia="宋体" w:hAnsi="宋体" w:cs="宋体" w:hint="eastAsia"/>
                <w:lang w:eastAsia="zh-CN"/>
              </w:rPr>
              <w:t>关税政策不确定性而加剧，短期内金价或维</w:t>
            </w:r>
            <w:r w:rsidRPr="009C3202">
              <w:rPr>
                <w:rFonts w:ascii="宋体" w:eastAsia="宋体" w:hAnsi="宋体" w:cs="宋体" w:hint="eastAsia"/>
                <w:lang w:eastAsia="zh-CN"/>
              </w:rPr>
              <w:lastRenderedPageBreak/>
              <w:t>持震荡，预计人民币黄金表现会因汇率承压而表现相对强势。中长线来看，央行持续购金有望支撑黄金价格上行。操作上建议，短期偏观望为主。</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hint="eastAsia"/>
          <w:color w:val="036EB8"/>
          <w:sz w:val="28"/>
          <w:szCs w:val="28"/>
          <w:lang w:eastAsia="zh-CN"/>
        </w:rPr>
      </w:pPr>
      <w:r>
        <w:rPr>
          <w:noProof/>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14:paraId="520F83BC" w14:textId="77777777" w:rsidTr="00246C38">
        <w:trPr>
          <w:trHeight w:val="3516"/>
        </w:trPr>
        <w:tc>
          <w:tcPr>
            <w:tcW w:w="9417" w:type="dxa"/>
          </w:tcPr>
          <w:p w14:paraId="0A14911C" w14:textId="5B2FB279" w:rsidR="00993B64" w:rsidRDefault="00E42547" w:rsidP="008C26D6">
            <w:pPr>
              <w:spacing w:line="4053" w:lineRule="exact"/>
              <w:jc w:val="both"/>
              <w:rPr>
                <w:rFonts w:eastAsia="宋体"/>
                <w:lang w:eastAsia="zh-CN"/>
              </w:rPr>
            </w:pPr>
            <w:r>
              <w:rPr>
                <w:noProof/>
                <w:lang w:eastAsia="zh-CN"/>
              </w:rPr>
              <mc:AlternateContent>
                <mc:Choice Requires="wps">
                  <w:drawing>
                    <wp:anchor distT="0" distB="0" distL="114300" distR="114300" simplePos="0" relativeHeight="251612160" behindDoc="0" locked="0" layoutInCell="1" allowOverlap="1" wp14:anchorId="5BD20E11" wp14:editId="24729604">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" fillcolor="white [3201]" stroked="f" strokeweight=".5pt">
                      <v:textbo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" fillcolor="white [3201]" strokecolor="white [3212]" strokeweight=".5pt">
                      <v:textbo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754197">
              <w:rPr>
                <w:rFonts w:eastAsia="宋体"/>
                <w:noProof/>
                <w:lang w:eastAsia="zh-CN"/>
              </w:rPr>
              <w:drawing>
                <wp:inline distT="0" distB="0" distL="0" distR="0" wp14:anchorId="25CACEE1" wp14:editId="333FB5DE">
                  <wp:extent cx="2962275" cy="2041525"/>
                  <wp:effectExtent l="0" t="0" r="9525" b="0"/>
                  <wp:docPr id="13485861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041525"/>
                          </a:xfrm>
                          <a:prstGeom prst="rect">
                            <a:avLst/>
                          </a:prstGeom>
                          <a:noFill/>
                        </pic:spPr>
                      </pic:pic>
                    </a:graphicData>
                  </a:graphic>
                </wp:inline>
              </w:drawing>
            </w:r>
            <w:r w:rsidR="00754197">
              <w:rPr>
                <w:rFonts w:eastAsia="宋体"/>
                <w:noProof/>
                <w:lang w:eastAsia="zh-CN"/>
              </w:rPr>
              <w:drawing>
                <wp:inline distT="0" distB="0" distL="0" distR="0" wp14:anchorId="21BBA9F3" wp14:editId="59D54FFC">
                  <wp:extent cx="2971800" cy="2012950"/>
                  <wp:effectExtent l="0" t="0" r="0" b="6350"/>
                  <wp:docPr id="8391181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012950"/>
                          </a:xfrm>
                          <a:prstGeom prst="rect">
                            <a:avLst/>
                          </a:prstGeom>
                          <a:noFill/>
                        </pic:spPr>
                      </pic:pic>
                    </a:graphicData>
                  </a:graphic>
                </wp:inline>
              </w:drawing>
            </w:r>
          </w:p>
        </w:tc>
      </w:tr>
      <w:tr w:rsidR="00993B64" w14:paraId="3270EEF8" w14:textId="77777777" w:rsidTr="008C26D6">
        <w:tblPrEx>
          <w:tblCellMar>
            <w:left w:w="108" w:type="dxa"/>
            <w:right w:w="108" w:type="dxa"/>
          </w:tblCellMar>
        </w:tblPrEx>
        <w:trPr>
          <w:trHeight w:val="4063"/>
        </w:trPr>
        <w:tc>
          <w:tcPr>
            <w:tcW w:w="9417" w:type="dxa"/>
          </w:tcPr>
          <w:p w14:paraId="383DB5B7" w14:textId="6A81DB74" w:rsidR="00993B64" w:rsidRDefault="00E42547" w:rsidP="008C26D6">
            <w:pPr>
              <w:spacing w:line="4053" w:lineRule="exact"/>
              <w:jc w:val="both"/>
              <w:rPr>
                <w:rFonts w:eastAsia="宋体"/>
                <w:lang w:eastAsia="zh-CN"/>
              </w:rPr>
            </w:pPr>
            <w:r>
              <w:rPr>
                <w:noProof/>
                <w:lang w:eastAsia="zh-CN"/>
              </w:rPr>
              <mc:AlternateContent>
                <mc:Choice Requires="wps">
                  <w:drawing>
                    <wp:anchor distT="0" distB="0" distL="114300" distR="114300" simplePos="0" relativeHeight="251704320" behindDoc="0" locked="0" layoutInCell="1" allowOverlap="1" wp14:anchorId="0FD8FA0E" wp14:editId="11FD9ECA">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" fillcolor="white [3201]" stroked="f" strokeweight=".5pt">
                      <v:textbo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" fillcolor="white [3201]" stroked="f" strokeweight=".5pt">
                      <v:textbo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sidR="00754197">
              <w:rPr>
                <w:rFonts w:eastAsia="宋体"/>
                <w:noProof/>
                <w:lang w:eastAsia="zh-CN"/>
              </w:rPr>
              <w:drawing>
                <wp:inline distT="0" distB="0" distL="0" distR="0" wp14:anchorId="752A712B" wp14:editId="40913984">
                  <wp:extent cx="2895600" cy="2239645"/>
                  <wp:effectExtent l="0" t="0" r="0" b="8255"/>
                  <wp:docPr id="15415383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2239645"/>
                          </a:xfrm>
                          <a:prstGeom prst="rect">
                            <a:avLst/>
                          </a:prstGeom>
                          <a:noFill/>
                        </pic:spPr>
                      </pic:pic>
                    </a:graphicData>
                  </a:graphic>
                </wp:inline>
              </w:drawing>
            </w:r>
            <w:r w:rsidR="00754197">
              <w:rPr>
                <w:rFonts w:eastAsia="宋体"/>
                <w:noProof/>
                <w:lang w:eastAsia="zh-CN"/>
              </w:rPr>
              <w:drawing>
                <wp:inline distT="0" distB="0" distL="0" distR="0" wp14:anchorId="3E51380E" wp14:editId="12B72669">
                  <wp:extent cx="2924175" cy="2012950"/>
                  <wp:effectExtent l="0" t="0" r="9525" b="6350"/>
                  <wp:docPr id="29299859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012950"/>
                          </a:xfrm>
                          <a:prstGeom prst="rect">
                            <a:avLst/>
                          </a:prstGeom>
                          <a:noFill/>
                        </pic:spPr>
                      </pic:pic>
                    </a:graphicData>
                  </a:graphic>
                </wp:inline>
              </w:drawing>
            </w:r>
          </w:p>
        </w:tc>
      </w:tr>
      <w:tr w:rsidR="00993B64" w14:paraId="73C467CA" w14:textId="77777777" w:rsidTr="008C26D6">
        <w:trPr>
          <w:trHeight w:val="4063"/>
        </w:trPr>
        <w:tc>
          <w:tcPr>
            <w:tcW w:w="9417" w:type="dxa"/>
          </w:tcPr>
          <w:p w14:paraId="318C707E" w14:textId="09C1EDFD"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157BAE62">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" fillcolor="white [3201]" stroked="f" strokeweight=".5pt">
                      <v:textbo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202D8D">
              <w:rPr>
                <w:rFonts w:eastAsia="宋体"/>
                <w:noProof/>
                <w:lang w:eastAsia="zh-CN"/>
              </w:rPr>
              <w:drawing>
                <wp:inline distT="0" distB="0" distL="0" distR="0" wp14:anchorId="60EE82E5" wp14:editId="176181A2">
                  <wp:extent cx="2943225" cy="2251075"/>
                  <wp:effectExtent l="0" t="0" r="9525" b="0"/>
                  <wp:docPr id="10646937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2251075"/>
                          </a:xfrm>
                          <a:prstGeom prst="rect">
                            <a:avLst/>
                          </a:prstGeom>
                          <a:noFill/>
                        </pic:spPr>
                      </pic:pic>
                    </a:graphicData>
                  </a:graphic>
                </wp:inline>
              </w:drawing>
            </w:r>
            <w:r w:rsidR="00202D8D">
              <w:rPr>
                <w:rFonts w:eastAsia="宋体"/>
                <w:noProof/>
                <w:lang w:eastAsia="zh-CN"/>
              </w:rPr>
              <w:drawing>
                <wp:inline distT="0" distB="0" distL="0" distR="0" wp14:anchorId="0A477083" wp14:editId="730E3C53">
                  <wp:extent cx="2819400" cy="2060575"/>
                  <wp:effectExtent l="0" t="0" r="0" b="0"/>
                  <wp:docPr id="12991597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2060575"/>
                          </a:xfrm>
                          <a:prstGeom prst="rect">
                            <a:avLst/>
                          </a:prstGeom>
                          <a:noFill/>
                        </pic:spPr>
                      </pic:pic>
                    </a:graphicData>
                  </a:graphic>
                </wp:inline>
              </w:drawing>
            </w:r>
          </w:p>
        </w:tc>
      </w:tr>
      <w:tr w:rsidR="00993B64" w14:paraId="219BDBCC" w14:textId="77777777" w:rsidTr="008C26D6">
        <w:trPr>
          <w:trHeight w:val="4063"/>
        </w:trPr>
        <w:tc>
          <w:tcPr>
            <w:tcW w:w="9417" w:type="dxa"/>
          </w:tcPr>
          <w:p w14:paraId="50CE9E4D" w14:textId="27459B0B"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21376" behindDoc="0" locked="0" layoutInCell="1" allowOverlap="1" wp14:anchorId="7DA8D6B0" wp14:editId="5141245C">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" fillcolor="white [3201]" stroked="f" strokeweight=".5pt">
                      <v:textbo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" fillcolor="white [3201]" stroked="f" strokeweight=".5pt">
                      <v:textbo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202D8D">
              <w:rPr>
                <w:rFonts w:eastAsia="宋体"/>
                <w:noProof/>
                <w:lang w:eastAsia="zh-CN"/>
              </w:rPr>
              <w:drawing>
                <wp:inline distT="0" distB="0" distL="0" distR="0" wp14:anchorId="5526AF9A" wp14:editId="0BF91D63">
                  <wp:extent cx="2971800" cy="2060575"/>
                  <wp:effectExtent l="0" t="0" r="0" b="0"/>
                  <wp:docPr id="1156865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060575"/>
                          </a:xfrm>
                          <a:prstGeom prst="rect">
                            <a:avLst/>
                          </a:prstGeom>
                          <a:noFill/>
                        </pic:spPr>
                      </pic:pic>
                    </a:graphicData>
                  </a:graphic>
                </wp:inline>
              </w:drawing>
            </w:r>
            <w:r w:rsidR="00202D8D">
              <w:rPr>
                <w:rFonts w:eastAsia="宋体"/>
                <w:noProof/>
                <w:lang w:eastAsia="zh-CN"/>
              </w:rPr>
              <w:drawing>
                <wp:inline distT="0" distB="0" distL="0" distR="0" wp14:anchorId="00B150FE" wp14:editId="0FA46BBF">
                  <wp:extent cx="2886075" cy="2041525"/>
                  <wp:effectExtent l="0" t="0" r="9525" b="0"/>
                  <wp:docPr id="170362360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2041525"/>
                          </a:xfrm>
                          <a:prstGeom prst="rect">
                            <a:avLst/>
                          </a:prstGeom>
                          <a:noFill/>
                        </pic:spPr>
                      </pic:pic>
                    </a:graphicData>
                  </a:graphic>
                </wp:inline>
              </w:drawing>
            </w:r>
          </w:p>
        </w:tc>
      </w:tr>
      <w:tr w:rsidR="00993B64" w14:paraId="4157D6F2" w14:textId="77777777" w:rsidTr="00C5204B">
        <w:tblPrEx>
          <w:tblCellMar>
            <w:left w:w="108" w:type="dxa"/>
            <w:right w:w="108" w:type="dxa"/>
          </w:tblCellMar>
        </w:tblPrEx>
        <w:trPr>
          <w:trHeight w:val="4063"/>
        </w:trPr>
        <w:tc>
          <w:tcPr>
            <w:tcW w:w="9417" w:type="dxa"/>
          </w:tcPr>
          <w:p w14:paraId="734BE331" w14:textId="4A84C9D4" w:rsidR="00993B64" w:rsidRDefault="00E42547" w:rsidP="00971F20">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4C2EF42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" fillcolor="white [3201]" stroked="f" strokeweight=".5pt">
                      <v:textbo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" fillcolor="white [3201]" stroked="f" strokeweight=".5pt">
                      <v:textbo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202D8D">
              <w:rPr>
                <w:rFonts w:eastAsia="宋体"/>
                <w:noProof/>
                <w:sz w:val="20"/>
                <w:lang w:eastAsia="zh-CN"/>
              </w:rPr>
              <w:drawing>
                <wp:inline distT="0" distB="0" distL="0" distR="0" wp14:anchorId="1A79A836" wp14:editId="149AE286">
                  <wp:extent cx="2914650" cy="2232025"/>
                  <wp:effectExtent l="0" t="0" r="0" b="0"/>
                  <wp:docPr id="177590459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232025"/>
                          </a:xfrm>
                          <a:prstGeom prst="rect">
                            <a:avLst/>
                          </a:prstGeom>
                          <a:noFill/>
                        </pic:spPr>
                      </pic:pic>
                    </a:graphicData>
                  </a:graphic>
                </wp:inline>
              </w:drawing>
            </w:r>
            <w:r w:rsidR="00202D8D">
              <w:rPr>
                <w:rFonts w:eastAsia="宋体"/>
                <w:noProof/>
                <w:sz w:val="20"/>
                <w:lang w:eastAsia="zh-CN"/>
              </w:rPr>
              <w:drawing>
                <wp:inline distT="0" distB="0" distL="0" distR="0" wp14:anchorId="77D06DD2" wp14:editId="1EA50A82">
                  <wp:extent cx="2895600" cy="2056130"/>
                  <wp:effectExtent l="0" t="0" r="0" b="1270"/>
                  <wp:docPr id="18429630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2056130"/>
                          </a:xfrm>
                          <a:prstGeom prst="rect">
                            <a:avLst/>
                          </a:prstGeom>
                          <a:noFill/>
                        </pic:spPr>
                      </pic:pic>
                    </a:graphicData>
                  </a:graphic>
                </wp:inline>
              </w:drawing>
            </w:r>
          </w:p>
        </w:tc>
      </w:tr>
    </w:tbl>
    <w:p w14:paraId="61DDDD66" w14:textId="77777777" w:rsidR="00C049E5" w:rsidRDefault="00E42547" w:rsidP="00C049E5">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178389F1" w14:textId="77777777" w:rsidR="00F22F15" w:rsidRDefault="00F22F15">
      <w:pPr>
        <w:spacing w:before="120" w:line="190" w:lineRule="auto"/>
        <w:rPr>
          <w:rFonts w:ascii="微软雅黑" w:eastAsia="微软雅黑" w:hAnsi="微软雅黑" w:cs="微软雅黑" w:hint="eastAsia"/>
          <w:b/>
          <w:bCs/>
          <w:color w:val="036EB8"/>
          <w:spacing w:val="19"/>
          <w:sz w:val="28"/>
          <w:szCs w:val="28"/>
          <w:lang w:eastAsia="zh-CN"/>
        </w:rPr>
      </w:pPr>
    </w:p>
    <w:p w14:paraId="2C4FAE01" w14:textId="77777777" w:rsidR="00993B64" w:rsidRDefault="00E42547">
      <w:pPr>
        <w:spacing w:before="120" w:line="190" w:lineRule="auto"/>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59895C1B" wp14:editId="059F65CF">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14:paraId="07D332D6" w14:textId="77777777"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proofErr w:type="spellStart"/>
            <w:r>
              <w:rPr>
                <w:b/>
                <w:bCs/>
                <w:color w:val="FFFFFF"/>
                <w:spacing w:val="4"/>
                <w:sz w:val="19"/>
                <w:szCs w:val="19"/>
              </w:rPr>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rFonts w:hint="eastAsia"/>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012FB2" w14:paraId="6B889655" w14:textId="77777777" w:rsidTr="00626DEE">
        <w:trPr>
          <w:trHeight w:val="618"/>
        </w:trPr>
        <w:tc>
          <w:tcPr>
            <w:tcW w:w="1731" w:type="dxa"/>
            <w:shd w:val="clear" w:color="auto" w:fill="auto"/>
          </w:tcPr>
          <w:p w14:paraId="14CC9FA0" w14:textId="06699ECB" w:rsidR="00012FB2" w:rsidRDefault="00012FB2" w:rsidP="00012FB2">
            <w:pPr>
              <w:pStyle w:val="TableText"/>
              <w:spacing w:before="228" w:line="191" w:lineRule="auto"/>
              <w:ind w:left="449"/>
              <w:rPr>
                <w:rFonts w:hint="eastAsia"/>
                <w:b/>
                <w:bCs/>
                <w:spacing w:val="3"/>
                <w:sz w:val="19"/>
                <w:szCs w:val="19"/>
              </w:rPr>
            </w:pPr>
            <w:r>
              <w:rPr>
                <w:b/>
                <w:bCs/>
                <w:spacing w:val="3"/>
                <w:sz w:val="19"/>
                <w:szCs w:val="19"/>
              </w:rPr>
              <w:t>202</w:t>
            </w:r>
            <w:r w:rsidR="00176CE4">
              <w:rPr>
                <w:rFonts w:hint="eastAsia"/>
                <w:b/>
                <w:bCs/>
                <w:spacing w:val="3"/>
                <w:sz w:val="19"/>
                <w:szCs w:val="19"/>
                <w:lang w:eastAsia="zh-CN"/>
              </w:rPr>
              <w:t>5</w:t>
            </w:r>
            <w:r>
              <w:rPr>
                <w:b/>
                <w:bCs/>
                <w:spacing w:val="3"/>
                <w:sz w:val="19"/>
                <w:szCs w:val="19"/>
              </w:rPr>
              <w:t>/</w:t>
            </w:r>
            <w:r w:rsidR="00176CE4">
              <w:rPr>
                <w:rFonts w:hint="eastAsia"/>
                <w:b/>
                <w:bCs/>
                <w:spacing w:val="3"/>
                <w:sz w:val="19"/>
                <w:szCs w:val="19"/>
                <w:lang w:eastAsia="zh-CN"/>
              </w:rPr>
              <w:t>01</w:t>
            </w:r>
            <w:r>
              <w:rPr>
                <w:b/>
                <w:bCs/>
                <w:spacing w:val="3"/>
                <w:sz w:val="19"/>
                <w:szCs w:val="19"/>
              </w:rPr>
              <w:t>/</w:t>
            </w:r>
            <w:r w:rsidR="004D0DE1">
              <w:rPr>
                <w:rFonts w:hint="eastAsia"/>
                <w:b/>
                <w:bCs/>
                <w:spacing w:val="3"/>
                <w:sz w:val="19"/>
                <w:szCs w:val="19"/>
                <w:lang w:eastAsia="zh-CN"/>
              </w:rPr>
              <w:t>14</w:t>
            </w:r>
          </w:p>
        </w:tc>
        <w:tc>
          <w:tcPr>
            <w:tcW w:w="1314" w:type="dxa"/>
            <w:shd w:val="clear" w:color="auto" w:fill="auto"/>
          </w:tcPr>
          <w:p w14:paraId="0914703B" w14:textId="45D5D8F1" w:rsidR="00012FB2" w:rsidRDefault="004D0DE1" w:rsidP="00111C72">
            <w:pPr>
              <w:pStyle w:val="TableText"/>
              <w:spacing w:before="243" w:line="172" w:lineRule="auto"/>
              <w:ind w:left="94"/>
              <w:rPr>
                <w:rFonts w:hint="eastAsia"/>
                <w:b/>
                <w:bCs/>
                <w:spacing w:val="6"/>
                <w:sz w:val="19"/>
                <w:szCs w:val="19"/>
                <w:lang w:eastAsia="zh-CN"/>
              </w:rPr>
            </w:pPr>
            <w:r>
              <w:rPr>
                <w:rFonts w:hint="eastAsia"/>
                <w:b/>
                <w:bCs/>
                <w:spacing w:val="6"/>
                <w:sz w:val="19"/>
                <w:szCs w:val="19"/>
                <w:lang w:eastAsia="zh-CN"/>
              </w:rPr>
              <w:t>0</w:t>
            </w:r>
            <w:r w:rsidR="00176CE4">
              <w:rPr>
                <w:rFonts w:hint="eastAsia"/>
                <w:b/>
                <w:bCs/>
                <w:spacing w:val="6"/>
                <w:sz w:val="19"/>
                <w:szCs w:val="19"/>
                <w:lang w:eastAsia="zh-CN"/>
              </w:rPr>
              <w:t>7</w:t>
            </w:r>
            <w:r w:rsidR="007325D8">
              <w:rPr>
                <w:rFonts w:hint="eastAsia"/>
                <w:b/>
                <w:bCs/>
                <w:spacing w:val="6"/>
                <w:sz w:val="19"/>
                <w:szCs w:val="19"/>
                <w:lang w:eastAsia="zh-CN"/>
              </w:rPr>
              <w:t>:</w:t>
            </w:r>
            <w:r>
              <w:rPr>
                <w:rFonts w:hint="eastAsia"/>
                <w:b/>
                <w:bCs/>
                <w:spacing w:val="6"/>
                <w:sz w:val="19"/>
                <w:szCs w:val="19"/>
                <w:lang w:eastAsia="zh-CN"/>
              </w:rPr>
              <w:t>5</w:t>
            </w:r>
            <w:r w:rsidR="00176CE4">
              <w:rPr>
                <w:rFonts w:hint="eastAsia"/>
                <w:b/>
                <w:bCs/>
                <w:spacing w:val="6"/>
                <w:sz w:val="19"/>
                <w:szCs w:val="19"/>
                <w:lang w:eastAsia="zh-CN"/>
              </w:rPr>
              <w:t>0</w:t>
            </w:r>
          </w:p>
        </w:tc>
        <w:tc>
          <w:tcPr>
            <w:tcW w:w="6344" w:type="dxa"/>
            <w:shd w:val="clear" w:color="auto" w:fill="auto"/>
          </w:tcPr>
          <w:p w14:paraId="70223643" w14:textId="68210746" w:rsidR="00111C72" w:rsidRPr="00176CE4" w:rsidRDefault="004D0DE1" w:rsidP="00176CE4">
            <w:pPr>
              <w:pStyle w:val="TableText"/>
              <w:spacing w:before="221" w:line="180" w:lineRule="auto"/>
              <w:jc w:val="center"/>
              <w:rPr>
                <w:rFonts w:hint="eastAsia"/>
                <w:sz w:val="19"/>
                <w:szCs w:val="19"/>
                <w:lang w:eastAsia="zh-CN"/>
              </w:rPr>
            </w:pPr>
            <w:r w:rsidRPr="004D0DE1">
              <w:rPr>
                <w:rFonts w:hint="eastAsia"/>
                <w:sz w:val="19"/>
                <w:szCs w:val="19"/>
                <w:lang w:eastAsia="zh-CN"/>
              </w:rPr>
              <w:t>日本</w:t>
            </w:r>
            <w:r w:rsidRPr="004D0DE1">
              <w:rPr>
                <w:sz w:val="19"/>
                <w:szCs w:val="19"/>
                <w:lang w:eastAsia="zh-CN"/>
              </w:rPr>
              <w:t>11</w:t>
            </w:r>
            <w:r w:rsidRPr="004D0DE1">
              <w:rPr>
                <w:rFonts w:hint="eastAsia"/>
                <w:sz w:val="19"/>
                <w:szCs w:val="19"/>
                <w:lang w:eastAsia="zh-CN"/>
              </w:rPr>
              <w:t>月贸易帐</w:t>
            </w:r>
          </w:p>
        </w:tc>
      </w:tr>
      <w:tr w:rsidR="00012FB2" w14:paraId="07435231" w14:textId="77777777" w:rsidTr="00626DEE">
        <w:trPr>
          <w:trHeight w:val="620"/>
        </w:trPr>
        <w:tc>
          <w:tcPr>
            <w:tcW w:w="1731" w:type="dxa"/>
            <w:shd w:val="clear" w:color="auto" w:fill="D3EAFF"/>
          </w:tcPr>
          <w:p w14:paraId="6AA7B007" w14:textId="6DE40D82" w:rsidR="00012FB2" w:rsidRDefault="00176CE4" w:rsidP="00A03626">
            <w:pPr>
              <w:pStyle w:val="TableText"/>
              <w:spacing w:before="230"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4D0DE1">
              <w:rPr>
                <w:rFonts w:hint="eastAsia"/>
                <w:b/>
                <w:bCs/>
                <w:spacing w:val="3"/>
                <w:sz w:val="19"/>
                <w:szCs w:val="19"/>
                <w:lang w:eastAsia="zh-CN"/>
              </w:rPr>
              <w:t>14</w:t>
            </w:r>
          </w:p>
        </w:tc>
        <w:tc>
          <w:tcPr>
            <w:tcW w:w="1314" w:type="dxa"/>
            <w:shd w:val="clear" w:color="auto" w:fill="D3EAFF"/>
          </w:tcPr>
          <w:p w14:paraId="3E18EAB0" w14:textId="4767194C" w:rsidR="00012FB2" w:rsidRDefault="00176CE4" w:rsidP="00111C72">
            <w:pPr>
              <w:pStyle w:val="TableText"/>
              <w:spacing w:before="245" w:line="172" w:lineRule="auto"/>
              <w:ind w:left="101"/>
              <w:rPr>
                <w:rFonts w:hint="eastAsia"/>
                <w:sz w:val="19"/>
                <w:szCs w:val="19"/>
                <w:lang w:eastAsia="zh-CN"/>
              </w:rPr>
            </w:pPr>
            <w:r>
              <w:rPr>
                <w:rFonts w:hint="eastAsia"/>
                <w:b/>
                <w:bCs/>
                <w:spacing w:val="5"/>
                <w:sz w:val="19"/>
                <w:szCs w:val="19"/>
                <w:lang w:eastAsia="zh-CN"/>
              </w:rPr>
              <w:t>1</w:t>
            </w:r>
            <w:r w:rsidR="004D0DE1">
              <w:rPr>
                <w:rFonts w:hint="eastAsia"/>
                <w:b/>
                <w:bCs/>
                <w:spacing w:val="5"/>
                <w:sz w:val="19"/>
                <w:szCs w:val="19"/>
                <w:lang w:eastAsia="zh-CN"/>
              </w:rPr>
              <w:t>9</w:t>
            </w:r>
            <w:r>
              <w:rPr>
                <w:rFonts w:hint="eastAsia"/>
                <w:b/>
                <w:bCs/>
                <w:spacing w:val="5"/>
                <w:sz w:val="19"/>
                <w:szCs w:val="19"/>
                <w:lang w:eastAsia="zh-CN"/>
              </w:rPr>
              <w:t>:00</w:t>
            </w:r>
          </w:p>
        </w:tc>
        <w:tc>
          <w:tcPr>
            <w:tcW w:w="6344" w:type="dxa"/>
            <w:shd w:val="clear" w:color="auto" w:fill="D3EAFF"/>
          </w:tcPr>
          <w:p w14:paraId="5CF03C3A" w14:textId="493C2704" w:rsidR="004B4D03" w:rsidRPr="00176CE4" w:rsidRDefault="004D0DE1" w:rsidP="00176CE4">
            <w:pPr>
              <w:pStyle w:val="TableText"/>
              <w:spacing w:before="221" w:line="180" w:lineRule="auto"/>
              <w:jc w:val="center"/>
              <w:rPr>
                <w:rFonts w:hint="eastAsia"/>
                <w:sz w:val="19"/>
                <w:szCs w:val="19"/>
                <w:lang w:eastAsia="zh-CN"/>
              </w:rPr>
            </w:pPr>
            <w:r w:rsidRPr="004D0DE1">
              <w:rPr>
                <w:rFonts w:hint="eastAsia"/>
                <w:sz w:val="19"/>
                <w:szCs w:val="19"/>
                <w:lang w:eastAsia="zh-CN"/>
              </w:rPr>
              <w:t>美国</w:t>
            </w:r>
            <w:r w:rsidRPr="004D0DE1">
              <w:rPr>
                <w:sz w:val="19"/>
                <w:szCs w:val="19"/>
                <w:lang w:eastAsia="zh-CN"/>
              </w:rPr>
              <w:t>12</w:t>
            </w:r>
            <w:r w:rsidRPr="004D0DE1">
              <w:rPr>
                <w:rFonts w:hint="eastAsia"/>
                <w:sz w:val="19"/>
                <w:szCs w:val="19"/>
                <w:lang w:eastAsia="zh-CN"/>
              </w:rPr>
              <w:t>月</w:t>
            </w:r>
            <w:r w:rsidRPr="004D0DE1">
              <w:rPr>
                <w:sz w:val="19"/>
                <w:szCs w:val="19"/>
                <w:lang w:eastAsia="zh-CN"/>
              </w:rPr>
              <w:t>NFIB</w:t>
            </w:r>
            <w:r w:rsidRPr="004D0DE1">
              <w:rPr>
                <w:rFonts w:hint="eastAsia"/>
                <w:sz w:val="19"/>
                <w:szCs w:val="19"/>
                <w:lang w:eastAsia="zh-CN"/>
              </w:rPr>
              <w:t>小型企业信心指数</w:t>
            </w:r>
          </w:p>
        </w:tc>
      </w:tr>
      <w:tr w:rsidR="00C11EBD" w14:paraId="475FDE2D" w14:textId="77777777" w:rsidTr="00C11EBD">
        <w:trPr>
          <w:trHeight w:val="620"/>
        </w:trPr>
        <w:tc>
          <w:tcPr>
            <w:tcW w:w="1731" w:type="dxa"/>
            <w:shd w:val="clear" w:color="auto" w:fill="auto"/>
          </w:tcPr>
          <w:p w14:paraId="6F0C96C7" w14:textId="4B4EDB97" w:rsidR="00C11EBD" w:rsidRPr="00C11EBD" w:rsidRDefault="00176CE4" w:rsidP="00C11EBD">
            <w:pPr>
              <w:pStyle w:val="TableText"/>
              <w:spacing w:before="230" w:line="191" w:lineRule="auto"/>
              <w:ind w:left="449"/>
              <w:rPr>
                <w:rFonts w:hint="eastAsia"/>
                <w:b/>
                <w:bCs/>
                <w:spacing w:val="3"/>
                <w:sz w:val="19"/>
                <w:szCs w:val="19"/>
              </w:rPr>
            </w:pPr>
            <w:bookmarkStart w:id="0" w:name="_Hlk186443750"/>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4D0DE1">
              <w:rPr>
                <w:rFonts w:hint="eastAsia"/>
                <w:b/>
                <w:bCs/>
                <w:spacing w:val="3"/>
                <w:sz w:val="19"/>
                <w:szCs w:val="19"/>
                <w:lang w:eastAsia="zh-CN"/>
              </w:rPr>
              <w:t>14</w:t>
            </w:r>
          </w:p>
        </w:tc>
        <w:tc>
          <w:tcPr>
            <w:tcW w:w="1314" w:type="dxa"/>
            <w:shd w:val="clear" w:color="auto" w:fill="auto"/>
          </w:tcPr>
          <w:p w14:paraId="5101373E" w14:textId="42025D71" w:rsidR="00C11EBD" w:rsidRPr="00C11EBD" w:rsidRDefault="00176CE4" w:rsidP="00C11EBD">
            <w:pPr>
              <w:pStyle w:val="TableText"/>
              <w:spacing w:before="245" w:line="172" w:lineRule="auto"/>
              <w:ind w:left="101"/>
              <w:rPr>
                <w:rFonts w:hint="eastAsia"/>
                <w:b/>
                <w:bCs/>
                <w:spacing w:val="5"/>
                <w:sz w:val="19"/>
                <w:szCs w:val="19"/>
                <w:lang w:eastAsia="zh-CN"/>
              </w:rPr>
            </w:pPr>
            <w:r>
              <w:rPr>
                <w:rFonts w:hint="eastAsia"/>
                <w:b/>
                <w:bCs/>
                <w:spacing w:val="5"/>
                <w:sz w:val="19"/>
                <w:szCs w:val="19"/>
                <w:lang w:eastAsia="zh-CN"/>
              </w:rPr>
              <w:t>21:30</w:t>
            </w:r>
          </w:p>
        </w:tc>
        <w:tc>
          <w:tcPr>
            <w:tcW w:w="6344" w:type="dxa"/>
            <w:shd w:val="clear" w:color="auto" w:fill="auto"/>
          </w:tcPr>
          <w:p w14:paraId="36B1358B" w14:textId="51FBA2A4" w:rsidR="00C11EBD" w:rsidRPr="00C11EBD" w:rsidRDefault="004D0DE1" w:rsidP="00C11EBD">
            <w:pPr>
              <w:pStyle w:val="TableText"/>
              <w:spacing w:before="221" w:line="180" w:lineRule="auto"/>
              <w:jc w:val="center"/>
              <w:rPr>
                <w:rFonts w:hint="eastAsia"/>
                <w:sz w:val="19"/>
                <w:szCs w:val="19"/>
                <w:lang w:eastAsia="zh-CN"/>
              </w:rPr>
            </w:pPr>
            <w:r w:rsidRPr="004D0DE1">
              <w:rPr>
                <w:rFonts w:hint="eastAsia"/>
                <w:sz w:val="19"/>
                <w:szCs w:val="19"/>
                <w:lang w:eastAsia="zh-CN"/>
              </w:rPr>
              <w:t>美国</w:t>
            </w:r>
            <w:r w:rsidRPr="004D0DE1">
              <w:rPr>
                <w:sz w:val="19"/>
                <w:szCs w:val="19"/>
                <w:lang w:eastAsia="zh-CN"/>
              </w:rPr>
              <w:t>12</w:t>
            </w:r>
            <w:r w:rsidRPr="004D0DE1">
              <w:rPr>
                <w:rFonts w:hint="eastAsia"/>
                <w:sz w:val="19"/>
                <w:szCs w:val="19"/>
                <w:lang w:eastAsia="zh-CN"/>
              </w:rPr>
              <w:t>月</w:t>
            </w:r>
            <w:r w:rsidRPr="004D0DE1">
              <w:rPr>
                <w:sz w:val="19"/>
                <w:szCs w:val="19"/>
                <w:lang w:eastAsia="zh-CN"/>
              </w:rPr>
              <w:t>PPI</w:t>
            </w:r>
            <w:r w:rsidRPr="004D0DE1">
              <w:rPr>
                <w:rFonts w:hint="eastAsia"/>
                <w:sz w:val="19"/>
                <w:szCs w:val="19"/>
                <w:lang w:eastAsia="zh-CN"/>
              </w:rPr>
              <w:t>年率</w:t>
            </w:r>
            <w:r>
              <w:rPr>
                <w:rFonts w:hint="eastAsia"/>
                <w:sz w:val="19"/>
                <w:szCs w:val="19"/>
                <w:lang w:eastAsia="zh-CN"/>
              </w:rPr>
              <w:t>、月率</w:t>
            </w:r>
          </w:p>
        </w:tc>
      </w:tr>
      <w:tr w:rsidR="00C11EBD" w14:paraId="346485D1" w14:textId="77777777" w:rsidTr="00626DEE">
        <w:trPr>
          <w:trHeight w:val="620"/>
        </w:trPr>
        <w:tc>
          <w:tcPr>
            <w:tcW w:w="1731" w:type="dxa"/>
            <w:shd w:val="clear" w:color="auto" w:fill="D3EAFF"/>
          </w:tcPr>
          <w:p w14:paraId="74BA269B" w14:textId="3D87DFA9" w:rsidR="00C11EBD" w:rsidRDefault="00176CE4" w:rsidP="00C11EBD">
            <w:pPr>
              <w:pStyle w:val="TableText"/>
              <w:spacing w:before="231"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4D0DE1">
              <w:rPr>
                <w:rFonts w:hint="eastAsia"/>
                <w:b/>
                <w:bCs/>
                <w:spacing w:val="3"/>
                <w:sz w:val="19"/>
                <w:szCs w:val="19"/>
                <w:lang w:eastAsia="zh-CN"/>
              </w:rPr>
              <w:t>15</w:t>
            </w:r>
          </w:p>
        </w:tc>
        <w:tc>
          <w:tcPr>
            <w:tcW w:w="1314" w:type="dxa"/>
            <w:shd w:val="clear" w:color="auto" w:fill="D3EAFF"/>
          </w:tcPr>
          <w:p w14:paraId="24680391" w14:textId="10346DB6" w:rsidR="00C11EBD" w:rsidRDefault="004D0DE1" w:rsidP="00C11EBD">
            <w:pPr>
              <w:pStyle w:val="TableText"/>
              <w:spacing w:before="245" w:line="172" w:lineRule="auto"/>
              <w:ind w:left="101"/>
              <w:rPr>
                <w:rFonts w:hint="eastAsia"/>
                <w:sz w:val="19"/>
                <w:szCs w:val="19"/>
                <w:lang w:eastAsia="zh-CN"/>
              </w:rPr>
            </w:pPr>
            <w:r>
              <w:rPr>
                <w:rFonts w:hint="eastAsia"/>
                <w:b/>
                <w:bCs/>
                <w:spacing w:val="5"/>
                <w:sz w:val="19"/>
                <w:szCs w:val="19"/>
                <w:lang w:eastAsia="zh-CN"/>
              </w:rPr>
              <w:t>15</w:t>
            </w:r>
            <w:r w:rsidR="00176CE4">
              <w:rPr>
                <w:rFonts w:hint="eastAsia"/>
                <w:b/>
                <w:bCs/>
                <w:spacing w:val="5"/>
                <w:sz w:val="19"/>
                <w:szCs w:val="19"/>
                <w:lang w:eastAsia="zh-CN"/>
              </w:rPr>
              <w:t>:</w:t>
            </w:r>
            <w:r>
              <w:rPr>
                <w:rFonts w:hint="eastAsia"/>
                <w:b/>
                <w:bCs/>
                <w:spacing w:val="5"/>
                <w:sz w:val="19"/>
                <w:szCs w:val="19"/>
                <w:lang w:eastAsia="zh-CN"/>
              </w:rPr>
              <w:t>00</w:t>
            </w:r>
          </w:p>
        </w:tc>
        <w:tc>
          <w:tcPr>
            <w:tcW w:w="6344" w:type="dxa"/>
            <w:shd w:val="clear" w:color="auto" w:fill="D3EAFF"/>
          </w:tcPr>
          <w:p w14:paraId="455DA3DF" w14:textId="3BE7FC81" w:rsidR="00C11EBD" w:rsidRPr="00971F20" w:rsidRDefault="004D0DE1" w:rsidP="00C11EBD">
            <w:pPr>
              <w:pStyle w:val="TableText"/>
              <w:spacing w:before="221" w:line="180" w:lineRule="auto"/>
              <w:jc w:val="center"/>
              <w:rPr>
                <w:rFonts w:hint="eastAsia"/>
                <w:sz w:val="19"/>
                <w:szCs w:val="19"/>
                <w:lang w:eastAsia="zh-CN"/>
              </w:rPr>
            </w:pPr>
            <w:r w:rsidRPr="004D0DE1">
              <w:rPr>
                <w:rFonts w:hint="eastAsia"/>
                <w:sz w:val="19"/>
                <w:szCs w:val="19"/>
                <w:lang w:eastAsia="zh-CN"/>
              </w:rPr>
              <w:t>英国</w:t>
            </w:r>
            <w:r w:rsidRPr="004D0DE1">
              <w:rPr>
                <w:sz w:val="19"/>
                <w:szCs w:val="19"/>
                <w:lang w:eastAsia="zh-CN"/>
              </w:rPr>
              <w:t>12</w:t>
            </w:r>
            <w:r w:rsidRPr="004D0DE1">
              <w:rPr>
                <w:rFonts w:hint="eastAsia"/>
                <w:sz w:val="19"/>
                <w:szCs w:val="19"/>
                <w:lang w:eastAsia="zh-CN"/>
              </w:rPr>
              <w:t>月</w:t>
            </w:r>
            <w:r w:rsidRPr="004D0DE1">
              <w:rPr>
                <w:sz w:val="19"/>
                <w:szCs w:val="19"/>
                <w:lang w:eastAsia="zh-CN"/>
              </w:rPr>
              <w:t>CPI</w:t>
            </w:r>
            <w:r w:rsidRPr="004D0DE1">
              <w:rPr>
                <w:rFonts w:hint="eastAsia"/>
                <w:sz w:val="19"/>
                <w:szCs w:val="19"/>
                <w:lang w:eastAsia="zh-CN"/>
              </w:rPr>
              <w:t>月率</w:t>
            </w:r>
            <w:r>
              <w:rPr>
                <w:rFonts w:hint="eastAsia"/>
                <w:sz w:val="19"/>
                <w:szCs w:val="19"/>
                <w:lang w:eastAsia="zh-CN"/>
              </w:rPr>
              <w:t>、</w:t>
            </w:r>
            <w:r w:rsidRPr="004D0DE1">
              <w:rPr>
                <w:rFonts w:hint="eastAsia"/>
                <w:sz w:val="19"/>
                <w:szCs w:val="19"/>
                <w:lang w:eastAsia="zh-CN"/>
              </w:rPr>
              <w:t>零售物价指数月率</w:t>
            </w:r>
          </w:p>
        </w:tc>
      </w:tr>
      <w:tr w:rsidR="00C11EBD" w14:paraId="1E0205C1" w14:textId="77777777" w:rsidTr="00626DEE">
        <w:trPr>
          <w:trHeight w:val="620"/>
        </w:trPr>
        <w:tc>
          <w:tcPr>
            <w:tcW w:w="1731" w:type="dxa"/>
            <w:shd w:val="clear" w:color="auto" w:fill="auto"/>
          </w:tcPr>
          <w:p w14:paraId="0F6E7AAC" w14:textId="513613B7" w:rsidR="00C11EBD" w:rsidRDefault="00176CE4" w:rsidP="00C11EBD">
            <w:pPr>
              <w:pStyle w:val="TableText"/>
              <w:spacing w:before="234"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4D0DE1">
              <w:rPr>
                <w:rFonts w:hint="eastAsia"/>
                <w:b/>
                <w:bCs/>
                <w:spacing w:val="3"/>
                <w:sz w:val="19"/>
                <w:szCs w:val="19"/>
                <w:lang w:eastAsia="zh-CN"/>
              </w:rPr>
              <w:t>15</w:t>
            </w:r>
          </w:p>
        </w:tc>
        <w:tc>
          <w:tcPr>
            <w:tcW w:w="1314" w:type="dxa"/>
            <w:shd w:val="clear" w:color="auto" w:fill="auto"/>
          </w:tcPr>
          <w:p w14:paraId="1C64C080" w14:textId="31A21853" w:rsidR="00C11EBD" w:rsidRDefault="00176CE4" w:rsidP="00C11EBD">
            <w:pPr>
              <w:pStyle w:val="TableText"/>
              <w:spacing w:before="248" w:line="172" w:lineRule="auto"/>
              <w:ind w:left="92"/>
              <w:rPr>
                <w:rFonts w:hint="eastAsia"/>
                <w:sz w:val="19"/>
                <w:szCs w:val="19"/>
                <w:lang w:eastAsia="zh-CN"/>
              </w:rPr>
            </w:pPr>
            <w:r>
              <w:rPr>
                <w:rFonts w:hint="eastAsia"/>
                <w:b/>
                <w:bCs/>
                <w:spacing w:val="5"/>
                <w:sz w:val="19"/>
                <w:szCs w:val="19"/>
                <w:lang w:eastAsia="zh-CN"/>
              </w:rPr>
              <w:t>2</w:t>
            </w:r>
            <w:r w:rsidR="004D0DE1">
              <w:rPr>
                <w:rFonts w:hint="eastAsia"/>
                <w:b/>
                <w:bCs/>
                <w:spacing w:val="5"/>
                <w:sz w:val="19"/>
                <w:szCs w:val="19"/>
                <w:lang w:eastAsia="zh-CN"/>
              </w:rPr>
              <w:t>1</w:t>
            </w:r>
            <w:r w:rsidR="00F96617">
              <w:rPr>
                <w:rFonts w:hint="eastAsia"/>
                <w:b/>
                <w:bCs/>
                <w:spacing w:val="5"/>
                <w:sz w:val="19"/>
                <w:szCs w:val="19"/>
                <w:lang w:eastAsia="zh-CN"/>
              </w:rPr>
              <w:t>:</w:t>
            </w:r>
            <w:r w:rsidR="004D0DE1">
              <w:rPr>
                <w:rFonts w:hint="eastAsia"/>
                <w:b/>
                <w:bCs/>
                <w:spacing w:val="5"/>
                <w:sz w:val="19"/>
                <w:szCs w:val="19"/>
                <w:lang w:eastAsia="zh-CN"/>
              </w:rPr>
              <w:t>3</w:t>
            </w:r>
            <w:r>
              <w:rPr>
                <w:rFonts w:hint="eastAsia"/>
                <w:b/>
                <w:bCs/>
                <w:spacing w:val="5"/>
                <w:sz w:val="19"/>
                <w:szCs w:val="19"/>
                <w:lang w:eastAsia="zh-CN"/>
              </w:rPr>
              <w:t>0</w:t>
            </w:r>
          </w:p>
        </w:tc>
        <w:tc>
          <w:tcPr>
            <w:tcW w:w="6344" w:type="dxa"/>
            <w:shd w:val="clear" w:color="auto" w:fill="auto"/>
          </w:tcPr>
          <w:p w14:paraId="6039A1D3" w14:textId="53044CAB" w:rsidR="00C11EBD" w:rsidRPr="00733534" w:rsidRDefault="004D0DE1" w:rsidP="00C11EBD">
            <w:pPr>
              <w:pStyle w:val="TableText"/>
              <w:spacing w:before="221" w:line="180" w:lineRule="auto"/>
              <w:jc w:val="center"/>
              <w:rPr>
                <w:rFonts w:hint="eastAsia"/>
                <w:sz w:val="19"/>
                <w:szCs w:val="19"/>
                <w:lang w:eastAsia="zh-CN"/>
              </w:rPr>
            </w:pPr>
            <w:r w:rsidRPr="004D0DE1">
              <w:rPr>
                <w:rFonts w:hint="eastAsia"/>
                <w:sz w:val="19"/>
                <w:szCs w:val="19"/>
                <w:lang w:eastAsia="zh-CN"/>
              </w:rPr>
              <w:t>美国</w:t>
            </w:r>
            <w:r w:rsidRPr="004D0DE1">
              <w:rPr>
                <w:sz w:val="19"/>
                <w:szCs w:val="19"/>
                <w:lang w:eastAsia="zh-CN"/>
              </w:rPr>
              <w:t>12</w:t>
            </w:r>
            <w:r w:rsidRPr="004D0DE1">
              <w:rPr>
                <w:rFonts w:hint="eastAsia"/>
                <w:sz w:val="19"/>
                <w:szCs w:val="19"/>
                <w:lang w:eastAsia="zh-CN"/>
              </w:rPr>
              <w:t>月</w:t>
            </w:r>
            <w:r w:rsidRPr="004D0DE1">
              <w:rPr>
                <w:sz w:val="19"/>
                <w:szCs w:val="19"/>
                <w:lang w:eastAsia="zh-CN"/>
              </w:rPr>
              <w:t>CPI</w:t>
            </w:r>
            <w:r w:rsidRPr="004D0DE1">
              <w:rPr>
                <w:rFonts w:hint="eastAsia"/>
                <w:sz w:val="19"/>
                <w:szCs w:val="19"/>
                <w:lang w:eastAsia="zh-CN"/>
              </w:rPr>
              <w:t>数据</w:t>
            </w:r>
          </w:p>
        </w:tc>
      </w:tr>
      <w:tr w:rsidR="00C11EBD" w14:paraId="46C9FBB6" w14:textId="77777777" w:rsidTr="00626DEE">
        <w:trPr>
          <w:trHeight w:val="619"/>
        </w:trPr>
        <w:tc>
          <w:tcPr>
            <w:tcW w:w="1731" w:type="dxa"/>
            <w:shd w:val="clear" w:color="auto" w:fill="D3EAFF"/>
          </w:tcPr>
          <w:p w14:paraId="4EA37862" w14:textId="761570E7" w:rsidR="00C11EBD" w:rsidRDefault="00176CE4" w:rsidP="00C11EBD">
            <w:pPr>
              <w:pStyle w:val="TableText"/>
              <w:spacing w:before="234"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4D0DE1">
              <w:rPr>
                <w:rFonts w:hint="eastAsia"/>
                <w:b/>
                <w:bCs/>
                <w:spacing w:val="3"/>
                <w:sz w:val="19"/>
                <w:szCs w:val="19"/>
                <w:lang w:eastAsia="zh-CN"/>
              </w:rPr>
              <w:t>16</w:t>
            </w:r>
          </w:p>
        </w:tc>
        <w:tc>
          <w:tcPr>
            <w:tcW w:w="1314" w:type="dxa"/>
            <w:shd w:val="clear" w:color="auto" w:fill="D3EAFF"/>
          </w:tcPr>
          <w:p w14:paraId="704E1513" w14:textId="6FD2E2BD" w:rsidR="00C11EBD" w:rsidRDefault="004D0DE1" w:rsidP="00C11EBD">
            <w:pPr>
              <w:pStyle w:val="TableText"/>
              <w:spacing w:before="248" w:line="172" w:lineRule="auto"/>
              <w:ind w:left="92"/>
              <w:rPr>
                <w:rFonts w:hint="eastAsia"/>
                <w:sz w:val="19"/>
                <w:szCs w:val="19"/>
              </w:rPr>
            </w:pPr>
            <w:r>
              <w:rPr>
                <w:rFonts w:hint="eastAsia"/>
                <w:b/>
                <w:bCs/>
                <w:spacing w:val="6"/>
                <w:sz w:val="19"/>
                <w:szCs w:val="19"/>
                <w:lang w:eastAsia="zh-CN"/>
              </w:rPr>
              <w:t>15</w:t>
            </w:r>
            <w:r w:rsidR="00C11EBD">
              <w:rPr>
                <w:rFonts w:hint="eastAsia"/>
                <w:b/>
                <w:bCs/>
                <w:spacing w:val="6"/>
                <w:sz w:val="19"/>
                <w:szCs w:val="19"/>
                <w:lang w:eastAsia="zh-CN"/>
              </w:rPr>
              <w:t>:</w:t>
            </w:r>
            <w:r w:rsidR="00C11EBD">
              <w:rPr>
                <w:b/>
                <w:bCs/>
                <w:spacing w:val="6"/>
                <w:sz w:val="19"/>
                <w:szCs w:val="19"/>
                <w:lang w:eastAsia="zh-CN"/>
              </w:rPr>
              <w:t>00</w:t>
            </w:r>
          </w:p>
        </w:tc>
        <w:tc>
          <w:tcPr>
            <w:tcW w:w="6344" w:type="dxa"/>
            <w:shd w:val="clear" w:color="auto" w:fill="D3EAFF"/>
          </w:tcPr>
          <w:p w14:paraId="7E8B730F" w14:textId="3CD52A39" w:rsidR="00C11EBD" w:rsidRPr="00176CE4" w:rsidRDefault="004D0DE1" w:rsidP="00176CE4">
            <w:pPr>
              <w:pStyle w:val="TableText"/>
              <w:spacing w:before="221" w:line="180" w:lineRule="auto"/>
              <w:jc w:val="center"/>
              <w:rPr>
                <w:rFonts w:hint="eastAsia"/>
                <w:sz w:val="19"/>
                <w:szCs w:val="19"/>
                <w:lang w:eastAsia="zh-CN"/>
              </w:rPr>
            </w:pPr>
            <w:r w:rsidRPr="004D0DE1">
              <w:rPr>
                <w:rFonts w:hint="eastAsia"/>
                <w:sz w:val="19"/>
                <w:szCs w:val="19"/>
                <w:lang w:eastAsia="zh-CN"/>
              </w:rPr>
              <w:t>德国</w:t>
            </w:r>
            <w:r w:rsidRPr="004D0DE1">
              <w:rPr>
                <w:sz w:val="19"/>
                <w:szCs w:val="19"/>
                <w:lang w:eastAsia="zh-CN"/>
              </w:rPr>
              <w:t>12</w:t>
            </w:r>
            <w:r w:rsidRPr="004D0DE1">
              <w:rPr>
                <w:rFonts w:hint="eastAsia"/>
                <w:sz w:val="19"/>
                <w:szCs w:val="19"/>
                <w:lang w:eastAsia="zh-CN"/>
              </w:rPr>
              <w:t>月</w:t>
            </w:r>
            <w:r w:rsidRPr="004D0DE1">
              <w:rPr>
                <w:sz w:val="19"/>
                <w:szCs w:val="19"/>
                <w:lang w:eastAsia="zh-CN"/>
              </w:rPr>
              <w:t>CPI</w:t>
            </w:r>
            <w:r w:rsidRPr="004D0DE1">
              <w:rPr>
                <w:rFonts w:hint="eastAsia"/>
                <w:sz w:val="19"/>
                <w:szCs w:val="19"/>
                <w:lang w:eastAsia="zh-CN"/>
              </w:rPr>
              <w:t>月率终值</w:t>
            </w:r>
          </w:p>
        </w:tc>
      </w:tr>
      <w:tr w:rsidR="004D0DE1" w14:paraId="613A62D5" w14:textId="77777777" w:rsidTr="00626DEE">
        <w:trPr>
          <w:trHeight w:val="619"/>
        </w:trPr>
        <w:tc>
          <w:tcPr>
            <w:tcW w:w="1731" w:type="dxa"/>
            <w:shd w:val="clear" w:color="auto" w:fill="D3EAFF"/>
          </w:tcPr>
          <w:p w14:paraId="442B8666" w14:textId="77777777" w:rsidR="004D0DE1" w:rsidRDefault="004D0DE1" w:rsidP="00C11EBD">
            <w:pPr>
              <w:pStyle w:val="TableText"/>
              <w:spacing w:before="234" w:line="191" w:lineRule="auto"/>
              <w:ind w:left="449"/>
              <w:rPr>
                <w:b/>
                <w:bCs/>
                <w:spacing w:val="3"/>
                <w:sz w:val="19"/>
                <w:szCs w:val="19"/>
              </w:rPr>
            </w:pPr>
          </w:p>
        </w:tc>
        <w:tc>
          <w:tcPr>
            <w:tcW w:w="1314" w:type="dxa"/>
            <w:shd w:val="clear" w:color="auto" w:fill="D3EAFF"/>
          </w:tcPr>
          <w:p w14:paraId="54CFD2D7" w14:textId="30CF7ABF" w:rsidR="004D0DE1" w:rsidRDefault="004D0DE1" w:rsidP="00C11EBD">
            <w:pPr>
              <w:pStyle w:val="TableText"/>
              <w:spacing w:before="248" w:line="172" w:lineRule="auto"/>
              <w:ind w:left="92"/>
              <w:rPr>
                <w:rFonts w:hint="eastAsia"/>
                <w:b/>
                <w:bCs/>
                <w:spacing w:val="6"/>
                <w:sz w:val="19"/>
                <w:szCs w:val="19"/>
                <w:lang w:eastAsia="zh-CN"/>
              </w:rPr>
            </w:pPr>
            <w:r>
              <w:rPr>
                <w:rFonts w:hint="eastAsia"/>
                <w:b/>
                <w:bCs/>
                <w:spacing w:val="6"/>
                <w:sz w:val="19"/>
                <w:szCs w:val="19"/>
                <w:lang w:eastAsia="zh-CN"/>
              </w:rPr>
              <w:t>15:</w:t>
            </w:r>
            <w:r>
              <w:rPr>
                <w:b/>
                <w:bCs/>
                <w:spacing w:val="6"/>
                <w:sz w:val="19"/>
                <w:szCs w:val="19"/>
                <w:lang w:eastAsia="zh-CN"/>
              </w:rPr>
              <w:t>00</w:t>
            </w:r>
          </w:p>
        </w:tc>
        <w:tc>
          <w:tcPr>
            <w:tcW w:w="6344" w:type="dxa"/>
            <w:shd w:val="clear" w:color="auto" w:fill="D3EAFF"/>
          </w:tcPr>
          <w:p w14:paraId="43D86F80" w14:textId="2B194D53" w:rsidR="004D0DE1" w:rsidRPr="004D0DE1" w:rsidRDefault="004D0DE1" w:rsidP="00176CE4">
            <w:pPr>
              <w:pStyle w:val="TableText"/>
              <w:spacing w:before="221" w:line="180" w:lineRule="auto"/>
              <w:jc w:val="center"/>
              <w:rPr>
                <w:rFonts w:hint="eastAsia"/>
                <w:sz w:val="19"/>
                <w:szCs w:val="19"/>
                <w:lang w:eastAsia="zh-CN"/>
              </w:rPr>
            </w:pPr>
            <w:r w:rsidRPr="004D0DE1">
              <w:rPr>
                <w:rFonts w:hint="eastAsia"/>
                <w:sz w:val="19"/>
                <w:szCs w:val="19"/>
                <w:lang w:eastAsia="zh-CN"/>
              </w:rPr>
              <w:t>英国</w:t>
            </w:r>
            <w:r w:rsidRPr="004D0DE1">
              <w:rPr>
                <w:sz w:val="19"/>
                <w:szCs w:val="19"/>
                <w:lang w:eastAsia="zh-CN"/>
              </w:rPr>
              <w:t>11</w:t>
            </w:r>
            <w:r w:rsidRPr="004D0DE1">
              <w:rPr>
                <w:rFonts w:hint="eastAsia"/>
                <w:sz w:val="19"/>
                <w:szCs w:val="19"/>
                <w:lang w:eastAsia="zh-CN"/>
              </w:rPr>
              <w:t>月三个月</w:t>
            </w:r>
            <w:r w:rsidRPr="004D0DE1">
              <w:rPr>
                <w:sz w:val="19"/>
                <w:szCs w:val="19"/>
                <w:lang w:eastAsia="zh-CN"/>
              </w:rPr>
              <w:t>GDP</w:t>
            </w:r>
            <w:r w:rsidRPr="004D0DE1">
              <w:rPr>
                <w:rFonts w:hint="eastAsia"/>
                <w:sz w:val="19"/>
                <w:szCs w:val="19"/>
                <w:lang w:eastAsia="zh-CN"/>
              </w:rPr>
              <w:t>月率</w:t>
            </w:r>
          </w:p>
        </w:tc>
      </w:tr>
      <w:bookmarkEnd w:id="0"/>
      <w:tr w:rsidR="00F96617" w14:paraId="677C6886" w14:textId="77777777" w:rsidTr="0037471E">
        <w:trPr>
          <w:trHeight w:val="618"/>
        </w:trPr>
        <w:tc>
          <w:tcPr>
            <w:tcW w:w="1731" w:type="dxa"/>
            <w:shd w:val="clear" w:color="auto" w:fill="FFFFFF" w:themeFill="background1"/>
          </w:tcPr>
          <w:p w14:paraId="72A74C80" w14:textId="3F9740D3" w:rsidR="00F96617" w:rsidRDefault="00176CE4" w:rsidP="00C11EBD">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754197">
              <w:rPr>
                <w:rFonts w:hint="eastAsia"/>
                <w:b/>
                <w:bCs/>
                <w:spacing w:val="3"/>
                <w:sz w:val="19"/>
                <w:szCs w:val="19"/>
                <w:lang w:eastAsia="zh-CN"/>
              </w:rPr>
              <w:t>16</w:t>
            </w:r>
          </w:p>
        </w:tc>
        <w:tc>
          <w:tcPr>
            <w:tcW w:w="1314" w:type="dxa"/>
            <w:shd w:val="clear" w:color="auto" w:fill="FFFFFF" w:themeFill="background1"/>
          </w:tcPr>
          <w:p w14:paraId="172EC0E4" w14:textId="5F6D4A7F" w:rsidR="00F96617" w:rsidRDefault="00F96617" w:rsidP="00C11EBD">
            <w:pPr>
              <w:pStyle w:val="TableText"/>
              <w:spacing w:before="252" w:line="170" w:lineRule="auto"/>
              <w:ind w:left="101"/>
              <w:rPr>
                <w:rFonts w:hint="eastAsia"/>
                <w:b/>
                <w:bCs/>
                <w:sz w:val="19"/>
                <w:szCs w:val="19"/>
                <w:lang w:eastAsia="zh-CN"/>
              </w:rPr>
            </w:pPr>
            <w:r>
              <w:rPr>
                <w:b/>
                <w:bCs/>
                <w:spacing w:val="6"/>
                <w:sz w:val="19"/>
                <w:szCs w:val="19"/>
                <w:lang w:eastAsia="zh-CN"/>
              </w:rPr>
              <w:t>1</w:t>
            </w:r>
            <w:r w:rsidR="00176CE4">
              <w:rPr>
                <w:rFonts w:hint="eastAsia"/>
                <w:b/>
                <w:bCs/>
                <w:spacing w:val="6"/>
                <w:sz w:val="19"/>
                <w:szCs w:val="19"/>
                <w:lang w:eastAsia="zh-CN"/>
              </w:rPr>
              <w:t>8</w:t>
            </w:r>
            <w:r>
              <w:rPr>
                <w:rFonts w:hint="eastAsia"/>
                <w:b/>
                <w:bCs/>
                <w:spacing w:val="6"/>
                <w:sz w:val="19"/>
                <w:szCs w:val="19"/>
                <w:lang w:eastAsia="zh-CN"/>
              </w:rPr>
              <w:t>:</w:t>
            </w:r>
            <w:r w:rsidR="00176CE4">
              <w:rPr>
                <w:rFonts w:hint="eastAsia"/>
                <w:b/>
                <w:bCs/>
                <w:spacing w:val="6"/>
                <w:sz w:val="19"/>
                <w:szCs w:val="19"/>
                <w:lang w:eastAsia="zh-CN"/>
              </w:rPr>
              <w:t>0</w:t>
            </w:r>
            <w:r>
              <w:rPr>
                <w:rFonts w:hint="eastAsia"/>
                <w:b/>
                <w:bCs/>
                <w:spacing w:val="6"/>
                <w:sz w:val="19"/>
                <w:szCs w:val="19"/>
                <w:lang w:eastAsia="zh-CN"/>
              </w:rPr>
              <w:t>0</w:t>
            </w:r>
          </w:p>
        </w:tc>
        <w:tc>
          <w:tcPr>
            <w:tcW w:w="6344" w:type="dxa"/>
            <w:shd w:val="clear" w:color="auto" w:fill="FFFFFF" w:themeFill="background1"/>
          </w:tcPr>
          <w:p w14:paraId="77AA9E00" w14:textId="24185D0C" w:rsidR="00F96617" w:rsidRPr="00B22438" w:rsidRDefault="00754197" w:rsidP="00C11EBD">
            <w:pPr>
              <w:pStyle w:val="TableText"/>
              <w:spacing w:before="221" w:line="180" w:lineRule="auto"/>
              <w:jc w:val="center"/>
              <w:rPr>
                <w:rFonts w:hint="eastAsia"/>
                <w:sz w:val="19"/>
                <w:szCs w:val="19"/>
                <w:lang w:eastAsia="zh-CN"/>
              </w:rPr>
            </w:pPr>
            <w:r w:rsidRPr="00754197">
              <w:rPr>
                <w:rFonts w:hint="eastAsia"/>
                <w:sz w:val="19"/>
                <w:szCs w:val="19"/>
                <w:lang w:eastAsia="zh-CN"/>
              </w:rPr>
              <w:t>欧元区</w:t>
            </w:r>
            <w:r w:rsidRPr="00754197">
              <w:rPr>
                <w:sz w:val="19"/>
                <w:szCs w:val="19"/>
                <w:lang w:eastAsia="zh-CN"/>
              </w:rPr>
              <w:t>11</w:t>
            </w:r>
            <w:r w:rsidRPr="00754197">
              <w:rPr>
                <w:rFonts w:hint="eastAsia"/>
                <w:sz w:val="19"/>
                <w:szCs w:val="19"/>
                <w:lang w:eastAsia="zh-CN"/>
              </w:rPr>
              <w:t>月季调</w:t>
            </w:r>
            <w:proofErr w:type="gramStart"/>
            <w:r w:rsidRPr="00754197">
              <w:rPr>
                <w:rFonts w:hint="eastAsia"/>
                <w:sz w:val="19"/>
                <w:szCs w:val="19"/>
                <w:lang w:eastAsia="zh-CN"/>
              </w:rPr>
              <w:t>后贸易帐</w:t>
            </w:r>
            <w:proofErr w:type="gramEnd"/>
          </w:p>
        </w:tc>
      </w:tr>
      <w:tr w:rsidR="0037471E" w14:paraId="3E955FFF" w14:textId="77777777" w:rsidTr="00626DEE">
        <w:trPr>
          <w:trHeight w:val="618"/>
        </w:trPr>
        <w:tc>
          <w:tcPr>
            <w:tcW w:w="1731" w:type="dxa"/>
            <w:shd w:val="clear" w:color="auto" w:fill="D3EAFF"/>
          </w:tcPr>
          <w:p w14:paraId="2AC2C6B4" w14:textId="3C653AB1" w:rsidR="0037471E" w:rsidRDefault="00176CE4"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754197">
              <w:rPr>
                <w:rFonts w:hint="eastAsia"/>
                <w:b/>
                <w:bCs/>
                <w:spacing w:val="3"/>
                <w:sz w:val="19"/>
                <w:szCs w:val="19"/>
                <w:lang w:eastAsia="zh-CN"/>
              </w:rPr>
              <w:t>16</w:t>
            </w:r>
          </w:p>
        </w:tc>
        <w:tc>
          <w:tcPr>
            <w:tcW w:w="1314" w:type="dxa"/>
            <w:shd w:val="clear" w:color="auto" w:fill="D3EAFF"/>
          </w:tcPr>
          <w:p w14:paraId="0D4DC20F" w14:textId="72067C9D" w:rsidR="0037471E" w:rsidRDefault="0037471E" w:rsidP="0037471E">
            <w:pPr>
              <w:pStyle w:val="TableText"/>
              <w:spacing w:before="252" w:line="170" w:lineRule="auto"/>
              <w:ind w:left="101"/>
              <w:rPr>
                <w:rFonts w:hint="eastAsia"/>
                <w:b/>
                <w:bCs/>
                <w:sz w:val="19"/>
                <w:szCs w:val="19"/>
                <w:lang w:eastAsia="zh-CN"/>
              </w:rPr>
            </w:pPr>
            <w:r>
              <w:rPr>
                <w:rFonts w:hint="eastAsia"/>
                <w:b/>
                <w:bCs/>
                <w:spacing w:val="6"/>
                <w:sz w:val="19"/>
                <w:szCs w:val="19"/>
                <w:lang w:eastAsia="zh-CN"/>
              </w:rPr>
              <w:t>21:</w:t>
            </w:r>
            <w:r w:rsidR="00754197">
              <w:rPr>
                <w:rFonts w:hint="eastAsia"/>
                <w:b/>
                <w:bCs/>
                <w:spacing w:val="6"/>
                <w:sz w:val="19"/>
                <w:szCs w:val="19"/>
                <w:lang w:eastAsia="zh-CN"/>
              </w:rPr>
              <w:t>30</w:t>
            </w:r>
          </w:p>
        </w:tc>
        <w:tc>
          <w:tcPr>
            <w:tcW w:w="6344" w:type="dxa"/>
            <w:shd w:val="clear" w:color="auto" w:fill="D3EAFF"/>
          </w:tcPr>
          <w:p w14:paraId="7B1A64AE" w14:textId="2A2CF29B" w:rsidR="0037471E" w:rsidRPr="00176CE4" w:rsidRDefault="00754197" w:rsidP="00176CE4">
            <w:pPr>
              <w:pStyle w:val="TableText"/>
              <w:spacing w:before="221" w:line="180" w:lineRule="auto"/>
              <w:jc w:val="center"/>
              <w:rPr>
                <w:rFonts w:hint="eastAsia"/>
                <w:sz w:val="19"/>
                <w:szCs w:val="19"/>
                <w:lang w:eastAsia="zh-CN"/>
              </w:rPr>
            </w:pPr>
            <w:r w:rsidRPr="00754197">
              <w:rPr>
                <w:rFonts w:hint="eastAsia"/>
                <w:sz w:val="19"/>
                <w:szCs w:val="19"/>
                <w:lang w:eastAsia="zh-CN"/>
              </w:rPr>
              <w:t>美国至</w:t>
            </w:r>
            <w:r w:rsidRPr="00754197">
              <w:rPr>
                <w:sz w:val="19"/>
                <w:szCs w:val="19"/>
                <w:lang w:eastAsia="zh-CN"/>
              </w:rPr>
              <w:t>1</w:t>
            </w:r>
            <w:r w:rsidRPr="00754197">
              <w:rPr>
                <w:rFonts w:hint="eastAsia"/>
                <w:sz w:val="19"/>
                <w:szCs w:val="19"/>
                <w:lang w:eastAsia="zh-CN"/>
              </w:rPr>
              <w:t>月</w:t>
            </w:r>
            <w:r w:rsidRPr="00754197">
              <w:rPr>
                <w:sz w:val="19"/>
                <w:szCs w:val="19"/>
                <w:lang w:eastAsia="zh-CN"/>
              </w:rPr>
              <w:t>11</w:t>
            </w:r>
            <w:r w:rsidRPr="00754197">
              <w:rPr>
                <w:rFonts w:hint="eastAsia"/>
                <w:sz w:val="19"/>
                <w:szCs w:val="19"/>
                <w:lang w:eastAsia="zh-CN"/>
              </w:rPr>
              <w:t>日当周初请失业</w:t>
            </w:r>
            <w:proofErr w:type="gramStart"/>
            <w:r w:rsidRPr="00754197">
              <w:rPr>
                <w:rFonts w:hint="eastAsia"/>
                <w:sz w:val="19"/>
                <w:szCs w:val="19"/>
                <w:lang w:eastAsia="zh-CN"/>
              </w:rPr>
              <w:t>金人数</w:t>
            </w:r>
            <w:proofErr w:type="gramEnd"/>
          </w:p>
        </w:tc>
      </w:tr>
      <w:tr w:rsidR="00754197" w14:paraId="0F79BB32" w14:textId="77777777" w:rsidTr="00626DEE">
        <w:trPr>
          <w:trHeight w:val="618"/>
        </w:trPr>
        <w:tc>
          <w:tcPr>
            <w:tcW w:w="1731" w:type="dxa"/>
            <w:shd w:val="clear" w:color="auto" w:fill="D3EAFF"/>
          </w:tcPr>
          <w:p w14:paraId="4F6363F7" w14:textId="77777777" w:rsidR="00754197" w:rsidRDefault="00754197" w:rsidP="0037471E">
            <w:pPr>
              <w:pStyle w:val="TableText"/>
              <w:spacing w:before="235" w:line="191" w:lineRule="auto"/>
              <w:ind w:left="449"/>
              <w:rPr>
                <w:b/>
                <w:bCs/>
                <w:spacing w:val="3"/>
                <w:sz w:val="19"/>
                <w:szCs w:val="19"/>
              </w:rPr>
            </w:pPr>
          </w:p>
        </w:tc>
        <w:tc>
          <w:tcPr>
            <w:tcW w:w="1314" w:type="dxa"/>
            <w:shd w:val="clear" w:color="auto" w:fill="D3EAFF"/>
          </w:tcPr>
          <w:p w14:paraId="32FED0AD" w14:textId="188DA15D" w:rsidR="00754197" w:rsidRDefault="00754197" w:rsidP="0037471E">
            <w:pPr>
              <w:pStyle w:val="TableText"/>
              <w:spacing w:before="252" w:line="170" w:lineRule="auto"/>
              <w:ind w:left="101"/>
              <w:rPr>
                <w:rFonts w:hint="eastAsia"/>
                <w:b/>
                <w:bCs/>
                <w:spacing w:val="6"/>
                <w:sz w:val="19"/>
                <w:szCs w:val="19"/>
                <w:lang w:eastAsia="zh-CN"/>
              </w:rPr>
            </w:pPr>
            <w:r>
              <w:rPr>
                <w:rFonts w:hint="eastAsia"/>
                <w:b/>
                <w:bCs/>
                <w:spacing w:val="6"/>
                <w:sz w:val="19"/>
                <w:szCs w:val="19"/>
                <w:lang w:eastAsia="zh-CN"/>
              </w:rPr>
              <w:t>21:30</w:t>
            </w:r>
          </w:p>
        </w:tc>
        <w:tc>
          <w:tcPr>
            <w:tcW w:w="6344" w:type="dxa"/>
            <w:shd w:val="clear" w:color="auto" w:fill="D3EAFF"/>
          </w:tcPr>
          <w:p w14:paraId="74983D6F" w14:textId="20676B06" w:rsidR="00754197" w:rsidRPr="00754197" w:rsidRDefault="00754197" w:rsidP="00176CE4">
            <w:pPr>
              <w:pStyle w:val="TableText"/>
              <w:spacing w:before="221" w:line="180" w:lineRule="auto"/>
              <w:jc w:val="center"/>
              <w:rPr>
                <w:rFonts w:hint="eastAsia"/>
                <w:sz w:val="19"/>
                <w:szCs w:val="19"/>
                <w:lang w:eastAsia="zh-CN"/>
              </w:rPr>
            </w:pPr>
            <w:r w:rsidRPr="00754197">
              <w:rPr>
                <w:rFonts w:hint="eastAsia"/>
                <w:sz w:val="19"/>
                <w:szCs w:val="19"/>
                <w:lang w:eastAsia="zh-CN"/>
              </w:rPr>
              <w:t>美国</w:t>
            </w:r>
            <w:r w:rsidRPr="00754197">
              <w:rPr>
                <w:sz w:val="19"/>
                <w:szCs w:val="19"/>
                <w:lang w:eastAsia="zh-CN"/>
              </w:rPr>
              <w:t>12</w:t>
            </w:r>
            <w:r w:rsidRPr="00754197">
              <w:rPr>
                <w:rFonts w:hint="eastAsia"/>
                <w:sz w:val="19"/>
                <w:szCs w:val="19"/>
                <w:lang w:eastAsia="zh-CN"/>
              </w:rPr>
              <w:t>月零售销售月率</w:t>
            </w:r>
          </w:p>
        </w:tc>
      </w:tr>
      <w:tr w:rsidR="0037471E" w14:paraId="56F618B5" w14:textId="77777777" w:rsidTr="0037471E">
        <w:trPr>
          <w:trHeight w:val="618"/>
        </w:trPr>
        <w:tc>
          <w:tcPr>
            <w:tcW w:w="1731" w:type="dxa"/>
            <w:shd w:val="clear" w:color="auto" w:fill="FFFFFF" w:themeFill="background1"/>
          </w:tcPr>
          <w:p w14:paraId="03908BFD" w14:textId="430C5AFE" w:rsidR="0037471E" w:rsidRDefault="00176CE4"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754197">
              <w:rPr>
                <w:rFonts w:hint="eastAsia"/>
                <w:b/>
                <w:bCs/>
                <w:spacing w:val="3"/>
                <w:sz w:val="19"/>
                <w:szCs w:val="19"/>
                <w:lang w:eastAsia="zh-CN"/>
              </w:rPr>
              <w:t>17</w:t>
            </w:r>
          </w:p>
        </w:tc>
        <w:tc>
          <w:tcPr>
            <w:tcW w:w="1314" w:type="dxa"/>
            <w:shd w:val="clear" w:color="auto" w:fill="FFFFFF" w:themeFill="background1"/>
          </w:tcPr>
          <w:p w14:paraId="5B570DEC" w14:textId="31878493" w:rsidR="0037471E" w:rsidRDefault="00754197" w:rsidP="0037471E">
            <w:pPr>
              <w:pStyle w:val="TableText"/>
              <w:spacing w:before="252" w:line="170" w:lineRule="auto"/>
              <w:ind w:left="101"/>
              <w:rPr>
                <w:rFonts w:hint="eastAsia"/>
                <w:b/>
                <w:bCs/>
                <w:sz w:val="19"/>
                <w:szCs w:val="19"/>
                <w:lang w:eastAsia="zh-CN"/>
              </w:rPr>
            </w:pPr>
            <w:r>
              <w:rPr>
                <w:rFonts w:hint="eastAsia"/>
                <w:b/>
                <w:bCs/>
                <w:spacing w:val="6"/>
                <w:sz w:val="19"/>
                <w:szCs w:val="19"/>
                <w:lang w:eastAsia="zh-CN"/>
              </w:rPr>
              <w:t>18</w:t>
            </w:r>
            <w:r w:rsidR="0037471E">
              <w:rPr>
                <w:rFonts w:hint="eastAsia"/>
                <w:b/>
                <w:bCs/>
                <w:spacing w:val="6"/>
                <w:sz w:val="19"/>
                <w:szCs w:val="19"/>
                <w:lang w:eastAsia="zh-CN"/>
              </w:rPr>
              <w:t>:00</w:t>
            </w:r>
          </w:p>
        </w:tc>
        <w:tc>
          <w:tcPr>
            <w:tcW w:w="6344" w:type="dxa"/>
            <w:shd w:val="clear" w:color="auto" w:fill="FFFFFF" w:themeFill="background1"/>
          </w:tcPr>
          <w:p w14:paraId="35BE0C99" w14:textId="63D39B57" w:rsidR="0037471E" w:rsidRPr="00B22438" w:rsidRDefault="00754197" w:rsidP="0037471E">
            <w:pPr>
              <w:pStyle w:val="TableText"/>
              <w:spacing w:before="221" w:line="180" w:lineRule="auto"/>
              <w:jc w:val="center"/>
              <w:rPr>
                <w:rFonts w:hint="eastAsia"/>
                <w:sz w:val="19"/>
                <w:szCs w:val="19"/>
                <w:lang w:eastAsia="zh-CN"/>
              </w:rPr>
            </w:pPr>
            <w:r w:rsidRPr="00754197">
              <w:rPr>
                <w:rFonts w:hint="eastAsia"/>
                <w:sz w:val="19"/>
                <w:szCs w:val="19"/>
                <w:lang w:eastAsia="zh-CN"/>
              </w:rPr>
              <w:t>欧元区</w:t>
            </w:r>
            <w:r w:rsidRPr="00754197">
              <w:rPr>
                <w:sz w:val="19"/>
                <w:szCs w:val="19"/>
                <w:lang w:eastAsia="zh-CN"/>
              </w:rPr>
              <w:t>12</w:t>
            </w:r>
            <w:r w:rsidRPr="00754197">
              <w:rPr>
                <w:rFonts w:hint="eastAsia"/>
                <w:sz w:val="19"/>
                <w:szCs w:val="19"/>
                <w:lang w:eastAsia="zh-CN"/>
              </w:rPr>
              <w:t>月</w:t>
            </w:r>
            <w:r w:rsidRPr="00754197">
              <w:rPr>
                <w:sz w:val="19"/>
                <w:szCs w:val="19"/>
                <w:lang w:eastAsia="zh-CN"/>
              </w:rPr>
              <w:t>CPI</w:t>
            </w:r>
            <w:r w:rsidRPr="00754197">
              <w:rPr>
                <w:rFonts w:hint="eastAsia"/>
                <w:sz w:val="19"/>
                <w:szCs w:val="19"/>
                <w:lang w:eastAsia="zh-CN"/>
              </w:rPr>
              <w:t>年率终值</w:t>
            </w:r>
          </w:p>
        </w:tc>
      </w:tr>
      <w:tr w:rsidR="0037471E" w14:paraId="372F601B" w14:textId="77777777" w:rsidTr="00626DEE">
        <w:trPr>
          <w:trHeight w:val="618"/>
        </w:trPr>
        <w:tc>
          <w:tcPr>
            <w:tcW w:w="1731" w:type="dxa"/>
            <w:shd w:val="clear" w:color="auto" w:fill="D3EAFF"/>
          </w:tcPr>
          <w:p w14:paraId="3A1EAA67" w14:textId="77E5F873" w:rsidR="0037471E" w:rsidRDefault="00176CE4"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754197">
              <w:rPr>
                <w:rFonts w:hint="eastAsia"/>
                <w:b/>
                <w:bCs/>
                <w:spacing w:val="3"/>
                <w:sz w:val="19"/>
                <w:szCs w:val="19"/>
                <w:lang w:eastAsia="zh-CN"/>
              </w:rPr>
              <w:t>17</w:t>
            </w:r>
          </w:p>
        </w:tc>
        <w:tc>
          <w:tcPr>
            <w:tcW w:w="1314" w:type="dxa"/>
            <w:shd w:val="clear" w:color="auto" w:fill="D3EAFF"/>
          </w:tcPr>
          <w:p w14:paraId="457BF24E" w14:textId="4100ECC0" w:rsidR="0037471E" w:rsidRDefault="00176CE4" w:rsidP="0037471E">
            <w:pPr>
              <w:pStyle w:val="TableText"/>
              <w:spacing w:before="252" w:line="170" w:lineRule="auto"/>
              <w:ind w:left="101"/>
              <w:rPr>
                <w:rFonts w:hint="eastAsia"/>
                <w:b/>
                <w:bCs/>
                <w:sz w:val="19"/>
                <w:szCs w:val="19"/>
                <w:lang w:eastAsia="zh-CN"/>
              </w:rPr>
            </w:pPr>
            <w:r>
              <w:rPr>
                <w:rFonts w:hint="eastAsia"/>
                <w:b/>
                <w:bCs/>
                <w:spacing w:val="6"/>
                <w:sz w:val="19"/>
                <w:szCs w:val="19"/>
                <w:lang w:eastAsia="zh-CN"/>
              </w:rPr>
              <w:t>2</w:t>
            </w:r>
            <w:r w:rsidR="00754197">
              <w:rPr>
                <w:rFonts w:hint="eastAsia"/>
                <w:b/>
                <w:bCs/>
                <w:spacing w:val="6"/>
                <w:sz w:val="19"/>
                <w:szCs w:val="19"/>
                <w:lang w:eastAsia="zh-CN"/>
              </w:rPr>
              <w:t>1</w:t>
            </w:r>
            <w:r w:rsidR="0037471E">
              <w:rPr>
                <w:rFonts w:hint="eastAsia"/>
                <w:b/>
                <w:bCs/>
                <w:spacing w:val="6"/>
                <w:sz w:val="19"/>
                <w:szCs w:val="19"/>
                <w:lang w:eastAsia="zh-CN"/>
              </w:rPr>
              <w:t>:</w:t>
            </w:r>
            <w:r w:rsidR="00754197">
              <w:rPr>
                <w:rFonts w:hint="eastAsia"/>
                <w:b/>
                <w:bCs/>
                <w:spacing w:val="6"/>
                <w:sz w:val="19"/>
                <w:szCs w:val="19"/>
                <w:lang w:eastAsia="zh-CN"/>
              </w:rPr>
              <w:t>3</w:t>
            </w:r>
            <w:r w:rsidR="0037471E">
              <w:rPr>
                <w:rFonts w:hint="eastAsia"/>
                <w:b/>
                <w:bCs/>
                <w:spacing w:val="6"/>
                <w:sz w:val="19"/>
                <w:szCs w:val="19"/>
                <w:lang w:eastAsia="zh-CN"/>
              </w:rPr>
              <w:t>0</w:t>
            </w:r>
          </w:p>
        </w:tc>
        <w:tc>
          <w:tcPr>
            <w:tcW w:w="6344" w:type="dxa"/>
            <w:shd w:val="clear" w:color="auto" w:fill="D3EAFF"/>
          </w:tcPr>
          <w:p w14:paraId="3F0B7FB7" w14:textId="5C6E3112" w:rsidR="0037471E" w:rsidRPr="00B22438" w:rsidRDefault="00754197" w:rsidP="0037471E">
            <w:pPr>
              <w:pStyle w:val="TableText"/>
              <w:spacing w:before="221" w:line="180" w:lineRule="auto"/>
              <w:jc w:val="center"/>
              <w:rPr>
                <w:rFonts w:hint="eastAsia"/>
                <w:sz w:val="19"/>
                <w:szCs w:val="19"/>
                <w:lang w:eastAsia="zh-CN"/>
              </w:rPr>
            </w:pPr>
            <w:r w:rsidRPr="00754197">
              <w:rPr>
                <w:rFonts w:hint="eastAsia"/>
                <w:sz w:val="19"/>
                <w:szCs w:val="19"/>
                <w:lang w:eastAsia="zh-CN"/>
              </w:rPr>
              <w:t>美国</w:t>
            </w:r>
            <w:r w:rsidRPr="00754197">
              <w:rPr>
                <w:sz w:val="19"/>
                <w:szCs w:val="19"/>
                <w:lang w:eastAsia="zh-CN"/>
              </w:rPr>
              <w:t>12</w:t>
            </w:r>
            <w:r w:rsidRPr="00754197">
              <w:rPr>
                <w:rFonts w:hint="eastAsia"/>
                <w:sz w:val="19"/>
                <w:szCs w:val="19"/>
                <w:lang w:eastAsia="zh-CN"/>
              </w:rPr>
              <w:t>月新屋开工</w:t>
            </w:r>
            <w:proofErr w:type="gramStart"/>
            <w:r w:rsidRPr="00754197">
              <w:rPr>
                <w:rFonts w:hint="eastAsia"/>
                <w:sz w:val="19"/>
                <w:szCs w:val="19"/>
                <w:lang w:eastAsia="zh-CN"/>
              </w:rPr>
              <w:t>总数年化</w:t>
            </w:r>
            <w:proofErr w:type="gramEnd"/>
          </w:p>
        </w:tc>
      </w:tr>
      <w:tr w:rsidR="0037471E" w14:paraId="1561CE42" w14:textId="77777777" w:rsidTr="0037471E">
        <w:trPr>
          <w:trHeight w:val="618"/>
        </w:trPr>
        <w:tc>
          <w:tcPr>
            <w:tcW w:w="1731" w:type="dxa"/>
            <w:shd w:val="clear" w:color="auto" w:fill="FFFFFF" w:themeFill="background1"/>
          </w:tcPr>
          <w:p w14:paraId="2F86B05F" w14:textId="3999B727" w:rsidR="0037471E" w:rsidRPr="0037471E" w:rsidRDefault="00176CE4" w:rsidP="0037471E">
            <w:pPr>
              <w:pStyle w:val="TableText"/>
              <w:spacing w:before="235" w:line="191" w:lineRule="auto"/>
              <w:ind w:left="449"/>
              <w:rPr>
                <w:rFonts w:hint="eastAsia"/>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1</w:t>
            </w:r>
            <w:r w:rsidR="00754197">
              <w:rPr>
                <w:rFonts w:hint="eastAsia"/>
                <w:b/>
                <w:bCs/>
                <w:spacing w:val="3"/>
                <w:sz w:val="19"/>
                <w:szCs w:val="19"/>
                <w:lang w:eastAsia="zh-CN"/>
              </w:rPr>
              <w:t>7</w:t>
            </w:r>
          </w:p>
        </w:tc>
        <w:tc>
          <w:tcPr>
            <w:tcW w:w="1314" w:type="dxa"/>
            <w:shd w:val="clear" w:color="auto" w:fill="FFFFFF" w:themeFill="background1"/>
          </w:tcPr>
          <w:p w14:paraId="5D28E7B4" w14:textId="3E86078F" w:rsidR="0037471E" w:rsidRDefault="00176CE4" w:rsidP="0037471E">
            <w:pPr>
              <w:pStyle w:val="TableText"/>
              <w:spacing w:before="252" w:line="170" w:lineRule="auto"/>
              <w:ind w:left="101"/>
              <w:rPr>
                <w:rFonts w:hint="eastAsia"/>
                <w:b/>
                <w:bCs/>
                <w:sz w:val="19"/>
                <w:szCs w:val="19"/>
                <w:lang w:eastAsia="zh-CN"/>
              </w:rPr>
            </w:pPr>
            <w:r w:rsidRPr="00176CE4">
              <w:rPr>
                <w:b/>
                <w:bCs/>
                <w:spacing w:val="6"/>
                <w:sz w:val="19"/>
                <w:szCs w:val="19"/>
                <w:lang w:eastAsia="zh-CN"/>
              </w:rPr>
              <w:t>2</w:t>
            </w:r>
            <w:r w:rsidR="00754197">
              <w:rPr>
                <w:rFonts w:hint="eastAsia"/>
                <w:b/>
                <w:bCs/>
                <w:spacing w:val="6"/>
                <w:sz w:val="19"/>
                <w:szCs w:val="19"/>
                <w:lang w:eastAsia="zh-CN"/>
              </w:rPr>
              <w:t>2</w:t>
            </w:r>
            <w:r w:rsidRPr="00176CE4">
              <w:rPr>
                <w:b/>
                <w:bCs/>
                <w:spacing w:val="6"/>
                <w:sz w:val="19"/>
                <w:szCs w:val="19"/>
                <w:lang w:eastAsia="zh-CN"/>
              </w:rPr>
              <w:t>:</w:t>
            </w:r>
            <w:r w:rsidR="00754197">
              <w:rPr>
                <w:rFonts w:hint="eastAsia"/>
                <w:b/>
                <w:bCs/>
                <w:spacing w:val="6"/>
                <w:sz w:val="19"/>
                <w:szCs w:val="19"/>
                <w:lang w:eastAsia="zh-CN"/>
              </w:rPr>
              <w:t>15</w:t>
            </w:r>
          </w:p>
        </w:tc>
        <w:tc>
          <w:tcPr>
            <w:tcW w:w="6344" w:type="dxa"/>
            <w:shd w:val="clear" w:color="auto" w:fill="FFFFFF" w:themeFill="background1"/>
          </w:tcPr>
          <w:p w14:paraId="054DD144" w14:textId="2FEF58EE" w:rsidR="0037471E" w:rsidRPr="00B22438" w:rsidRDefault="00754197" w:rsidP="00754197">
            <w:pPr>
              <w:pStyle w:val="TableText"/>
              <w:spacing w:before="221" w:line="180" w:lineRule="auto"/>
              <w:ind w:firstLineChars="1200" w:firstLine="2280"/>
              <w:rPr>
                <w:rFonts w:hint="eastAsia"/>
                <w:sz w:val="19"/>
                <w:szCs w:val="19"/>
                <w:lang w:eastAsia="zh-CN"/>
              </w:rPr>
            </w:pPr>
            <w:r w:rsidRPr="00754197">
              <w:rPr>
                <w:rFonts w:hint="eastAsia"/>
                <w:sz w:val="19"/>
                <w:szCs w:val="19"/>
                <w:lang w:eastAsia="zh-CN"/>
              </w:rPr>
              <w:t>美国</w:t>
            </w:r>
            <w:r w:rsidRPr="00754197">
              <w:rPr>
                <w:sz w:val="19"/>
                <w:szCs w:val="19"/>
                <w:lang w:eastAsia="zh-CN"/>
              </w:rPr>
              <w:t>12</w:t>
            </w:r>
            <w:r w:rsidRPr="00754197">
              <w:rPr>
                <w:rFonts w:hint="eastAsia"/>
                <w:sz w:val="19"/>
                <w:szCs w:val="19"/>
                <w:lang w:eastAsia="zh-CN"/>
              </w:rPr>
              <w:t>月工业产出月率</w:t>
            </w:r>
          </w:p>
        </w:tc>
      </w:tr>
    </w:tbl>
    <w:p w14:paraId="3FB1343F" w14:textId="0C336E71"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89AA0D6" w14:textId="77777777" w:rsidR="00993B64" w:rsidRDefault="00993B64">
      <w:pPr>
        <w:spacing w:before="34" w:line="569" w:lineRule="exact"/>
        <w:rPr>
          <w:lang w:eastAsia="zh-CN"/>
        </w:rPr>
      </w:pPr>
    </w:p>
    <w:p w14:paraId="7F18DFD2" w14:textId="77777777" w:rsidR="00993B64" w:rsidRDefault="00993B64">
      <w:pPr>
        <w:spacing w:before="34" w:line="569" w:lineRule="exact"/>
        <w:rPr>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3B014E7E" w14:textId="77777777" w:rsidR="00993B64" w:rsidRDefault="00E42547">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14:paraId="244C50C6" w14:textId="77777777" w:rsidR="00993B64" w:rsidRPr="003A7C7D" w:rsidRDefault="00993B64">
      <w:pPr>
        <w:rPr>
          <w:rFonts w:eastAsiaTheme="minorEastAsia" w:hint="eastAsia"/>
          <w:lang w:eastAsia="zh-CN"/>
        </w:rPr>
      </w:pPr>
    </w:p>
    <w:sectPr w:rsidR="00993B64" w:rsidRPr="003A7C7D">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454B3" w14:textId="77777777" w:rsidR="0039687F" w:rsidRDefault="0039687F">
      <w:r>
        <w:separator/>
      </w:r>
    </w:p>
  </w:endnote>
  <w:endnote w:type="continuationSeparator" w:id="0">
    <w:p w14:paraId="61BF9D14" w14:textId="77777777" w:rsidR="0039687F" w:rsidRDefault="00396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82777" w14:textId="77777777" w:rsidR="0039687F" w:rsidRDefault="0039687F">
      <w:r>
        <w:separator/>
      </w:r>
    </w:p>
  </w:footnote>
  <w:footnote w:type="continuationSeparator" w:id="0">
    <w:p w14:paraId="4C3F5C08" w14:textId="77777777" w:rsidR="0039687F" w:rsidRDefault="00396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25pt;height:14.25pt;visibility:visible;mso-wrap-style:square" o:bullet="t">
        <v:imagedata r:id="rId1"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89465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3176"/>
    <w:rsid w:val="00090CEA"/>
    <w:rsid w:val="00091CF1"/>
    <w:rsid w:val="000A1008"/>
    <w:rsid w:val="000A4F47"/>
    <w:rsid w:val="000B1D86"/>
    <w:rsid w:val="000C4D7A"/>
    <w:rsid w:val="000D71D5"/>
    <w:rsid w:val="000E2299"/>
    <w:rsid w:val="000E6C31"/>
    <w:rsid w:val="000F2044"/>
    <w:rsid w:val="000F23B0"/>
    <w:rsid w:val="000F31DD"/>
    <w:rsid w:val="000F3952"/>
    <w:rsid w:val="00111C72"/>
    <w:rsid w:val="0011317A"/>
    <w:rsid w:val="001228D4"/>
    <w:rsid w:val="0013110C"/>
    <w:rsid w:val="00131CDF"/>
    <w:rsid w:val="00140BF1"/>
    <w:rsid w:val="0014585E"/>
    <w:rsid w:val="001466B7"/>
    <w:rsid w:val="00151E43"/>
    <w:rsid w:val="00153730"/>
    <w:rsid w:val="00155814"/>
    <w:rsid w:val="0015714E"/>
    <w:rsid w:val="00165491"/>
    <w:rsid w:val="001710D2"/>
    <w:rsid w:val="001742D9"/>
    <w:rsid w:val="0017695B"/>
    <w:rsid w:val="00176CE4"/>
    <w:rsid w:val="00177156"/>
    <w:rsid w:val="00181607"/>
    <w:rsid w:val="0018689D"/>
    <w:rsid w:val="00191114"/>
    <w:rsid w:val="0019351F"/>
    <w:rsid w:val="001A2241"/>
    <w:rsid w:val="001A388A"/>
    <w:rsid w:val="001A6595"/>
    <w:rsid w:val="001B0902"/>
    <w:rsid w:val="001D474F"/>
    <w:rsid w:val="001E0834"/>
    <w:rsid w:val="001E08E9"/>
    <w:rsid w:val="001E355B"/>
    <w:rsid w:val="001F334C"/>
    <w:rsid w:val="001F3A82"/>
    <w:rsid w:val="001F7F7E"/>
    <w:rsid w:val="00201052"/>
    <w:rsid w:val="00201622"/>
    <w:rsid w:val="00202D8D"/>
    <w:rsid w:val="00204CD8"/>
    <w:rsid w:val="0020745A"/>
    <w:rsid w:val="0021006E"/>
    <w:rsid w:val="00210D38"/>
    <w:rsid w:val="00224792"/>
    <w:rsid w:val="002379B1"/>
    <w:rsid w:val="002465B6"/>
    <w:rsid w:val="00246C38"/>
    <w:rsid w:val="002503E6"/>
    <w:rsid w:val="00256C83"/>
    <w:rsid w:val="00266244"/>
    <w:rsid w:val="00267D27"/>
    <w:rsid w:val="00271ECF"/>
    <w:rsid w:val="00275611"/>
    <w:rsid w:val="00280BF8"/>
    <w:rsid w:val="0028213F"/>
    <w:rsid w:val="00284BA1"/>
    <w:rsid w:val="00296C65"/>
    <w:rsid w:val="002A4E52"/>
    <w:rsid w:val="002B1EFC"/>
    <w:rsid w:val="002B303E"/>
    <w:rsid w:val="002C3D9A"/>
    <w:rsid w:val="002D5478"/>
    <w:rsid w:val="002E0254"/>
    <w:rsid w:val="002E4301"/>
    <w:rsid w:val="002F29C3"/>
    <w:rsid w:val="002F526D"/>
    <w:rsid w:val="002F675F"/>
    <w:rsid w:val="002F678E"/>
    <w:rsid w:val="00300AF0"/>
    <w:rsid w:val="0030761B"/>
    <w:rsid w:val="00320BF2"/>
    <w:rsid w:val="00345D18"/>
    <w:rsid w:val="00366EB4"/>
    <w:rsid w:val="003700F6"/>
    <w:rsid w:val="003717C2"/>
    <w:rsid w:val="0037471E"/>
    <w:rsid w:val="00376BDB"/>
    <w:rsid w:val="00377090"/>
    <w:rsid w:val="00385877"/>
    <w:rsid w:val="00391792"/>
    <w:rsid w:val="0039375B"/>
    <w:rsid w:val="003961C6"/>
    <w:rsid w:val="0039687F"/>
    <w:rsid w:val="00396C00"/>
    <w:rsid w:val="003A31F4"/>
    <w:rsid w:val="003A41B1"/>
    <w:rsid w:val="003A7C7D"/>
    <w:rsid w:val="003C17C2"/>
    <w:rsid w:val="003C3841"/>
    <w:rsid w:val="003D1566"/>
    <w:rsid w:val="003D6878"/>
    <w:rsid w:val="003E2C9E"/>
    <w:rsid w:val="003E3A0C"/>
    <w:rsid w:val="003E61AE"/>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3509"/>
    <w:rsid w:val="00485E77"/>
    <w:rsid w:val="004862D2"/>
    <w:rsid w:val="004910DC"/>
    <w:rsid w:val="004A106C"/>
    <w:rsid w:val="004B3A09"/>
    <w:rsid w:val="004B4D03"/>
    <w:rsid w:val="004C3444"/>
    <w:rsid w:val="004C37EB"/>
    <w:rsid w:val="004C5F6A"/>
    <w:rsid w:val="004D0DE1"/>
    <w:rsid w:val="004D1917"/>
    <w:rsid w:val="004E13EF"/>
    <w:rsid w:val="004E1793"/>
    <w:rsid w:val="004E4AD6"/>
    <w:rsid w:val="004F646C"/>
    <w:rsid w:val="004F77E6"/>
    <w:rsid w:val="0050215E"/>
    <w:rsid w:val="00504DFB"/>
    <w:rsid w:val="00517A64"/>
    <w:rsid w:val="00517E55"/>
    <w:rsid w:val="00526441"/>
    <w:rsid w:val="00530F5C"/>
    <w:rsid w:val="00533EE1"/>
    <w:rsid w:val="00534ACA"/>
    <w:rsid w:val="00543A0C"/>
    <w:rsid w:val="00545893"/>
    <w:rsid w:val="0054686D"/>
    <w:rsid w:val="005472B7"/>
    <w:rsid w:val="00557B80"/>
    <w:rsid w:val="0056277F"/>
    <w:rsid w:val="00563DE1"/>
    <w:rsid w:val="00566217"/>
    <w:rsid w:val="005764DE"/>
    <w:rsid w:val="005A4BD8"/>
    <w:rsid w:val="005D2924"/>
    <w:rsid w:val="005D3DA0"/>
    <w:rsid w:val="005F32AB"/>
    <w:rsid w:val="0060269A"/>
    <w:rsid w:val="00610EB5"/>
    <w:rsid w:val="00614406"/>
    <w:rsid w:val="00616B99"/>
    <w:rsid w:val="00617C11"/>
    <w:rsid w:val="00626DEE"/>
    <w:rsid w:val="00634CB4"/>
    <w:rsid w:val="006359FD"/>
    <w:rsid w:val="00652631"/>
    <w:rsid w:val="00656EFB"/>
    <w:rsid w:val="00660564"/>
    <w:rsid w:val="00664406"/>
    <w:rsid w:val="006705F2"/>
    <w:rsid w:val="00670B38"/>
    <w:rsid w:val="00675582"/>
    <w:rsid w:val="0068398C"/>
    <w:rsid w:val="006A1673"/>
    <w:rsid w:val="006A21B4"/>
    <w:rsid w:val="006B22BE"/>
    <w:rsid w:val="006C4893"/>
    <w:rsid w:val="006C7D01"/>
    <w:rsid w:val="006D478D"/>
    <w:rsid w:val="006D627F"/>
    <w:rsid w:val="006E088C"/>
    <w:rsid w:val="006E2AF8"/>
    <w:rsid w:val="006E5C0A"/>
    <w:rsid w:val="007031D5"/>
    <w:rsid w:val="00710E53"/>
    <w:rsid w:val="007133E0"/>
    <w:rsid w:val="00722796"/>
    <w:rsid w:val="007231FC"/>
    <w:rsid w:val="00725E2E"/>
    <w:rsid w:val="00727E16"/>
    <w:rsid w:val="007325D8"/>
    <w:rsid w:val="00733141"/>
    <w:rsid w:val="00733534"/>
    <w:rsid w:val="00735E52"/>
    <w:rsid w:val="00744E5A"/>
    <w:rsid w:val="00745096"/>
    <w:rsid w:val="00754197"/>
    <w:rsid w:val="00757FF1"/>
    <w:rsid w:val="00761A64"/>
    <w:rsid w:val="007640D6"/>
    <w:rsid w:val="00792165"/>
    <w:rsid w:val="00795476"/>
    <w:rsid w:val="007A4F04"/>
    <w:rsid w:val="007A5D96"/>
    <w:rsid w:val="007B4E4F"/>
    <w:rsid w:val="007B5E25"/>
    <w:rsid w:val="007C5006"/>
    <w:rsid w:val="007E5FFC"/>
    <w:rsid w:val="007F02AD"/>
    <w:rsid w:val="007F3773"/>
    <w:rsid w:val="00802C96"/>
    <w:rsid w:val="008125EA"/>
    <w:rsid w:val="00813F1D"/>
    <w:rsid w:val="008235C9"/>
    <w:rsid w:val="00823B91"/>
    <w:rsid w:val="00827530"/>
    <w:rsid w:val="00833CC2"/>
    <w:rsid w:val="00836092"/>
    <w:rsid w:val="0084308B"/>
    <w:rsid w:val="008451E8"/>
    <w:rsid w:val="00845C49"/>
    <w:rsid w:val="00855FE4"/>
    <w:rsid w:val="0086024B"/>
    <w:rsid w:val="0086675B"/>
    <w:rsid w:val="00871304"/>
    <w:rsid w:val="00881CEC"/>
    <w:rsid w:val="00884C40"/>
    <w:rsid w:val="00885F07"/>
    <w:rsid w:val="00886CD9"/>
    <w:rsid w:val="008971E7"/>
    <w:rsid w:val="008A1ADE"/>
    <w:rsid w:val="008A23A4"/>
    <w:rsid w:val="008A2FED"/>
    <w:rsid w:val="008A5153"/>
    <w:rsid w:val="008A69E2"/>
    <w:rsid w:val="008C26D6"/>
    <w:rsid w:val="008C49EB"/>
    <w:rsid w:val="008D443E"/>
    <w:rsid w:val="008E5952"/>
    <w:rsid w:val="008E74C9"/>
    <w:rsid w:val="008F4B28"/>
    <w:rsid w:val="009012EB"/>
    <w:rsid w:val="009033A1"/>
    <w:rsid w:val="00903F73"/>
    <w:rsid w:val="009070E0"/>
    <w:rsid w:val="00914848"/>
    <w:rsid w:val="009156D8"/>
    <w:rsid w:val="009166E1"/>
    <w:rsid w:val="0092126A"/>
    <w:rsid w:val="00921FDC"/>
    <w:rsid w:val="00930C3E"/>
    <w:rsid w:val="00932002"/>
    <w:rsid w:val="00933122"/>
    <w:rsid w:val="009408FD"/>
    <w:rsid w:val="009436E6"/>
    <w:rsid w:val="009439FF"/>
    <w:rsid w:val="00945490"/>
    <w:rsid w:val="00953866"/>
    <w:rsid w:val="009555C8"/>
    <w:rsid w:val="009573BC"/>
    <w:rsid w:val="00962ACE"/>
    <w:rsid w:val="009647D8"/>
    <w:rsid w:val="0097012C"/>
    <w:rsid w:val="00971F20"/>
    <w:rsid w:val="009808C3"/>
    <w:rsid w:val="00991996"/>
    <w:rsid w:val="00992181"/>
    <w:rsid w:val="00993B64"/>
    <w:rsid w:val="00994A47"/>
    <w:rsid w:val="00996A39"/>
    <w:rsid w:val="009B07F6"/>
    <w:rsid w:val="009B51F5"/>
    <w:rsid w:val="009B535F"/>
    <w:rsid w:val="009C3202"/>
    <w:rsid w:val="009C7E2F"/>
    <w:rsid w:val="009D7722"/>
    <w:rsid w:val="009F24F2"/>
    <w:rsid w:val="009F42DE"/>
    <w:rsid w:val="00A019C3"/>
    <w:rsid w:val="00A01FD9"/>
    <w:rsid w:val="00A03626"/>
    <w:rsid w:val="00A115B2"/>
    <w:rsid w:val="00A126C0"/>
    <w:rsid w:val="00A13EF5"/>
    <w:rsid w:val="00A1536E"/>
    <w:rsid w:val="00A225AF"/>
    <w:rsid w:val="00A37D40"/>
    <w:rsid w:val="00A4019F"/>
    <w:rsid w:val="00A45E87"/>
    <w:rsid w:val="00A46D93"/>
    <w:rsid w:val="00A57251"/>
    <w:rsid w:val="00A65243"/>
    <w:rsid w:val="00A70011"/>
    <w:rsid w:val="00A8017C"/>
    <w:rsid w:val="00A82497"/>
    <w:rsid w:val="00A8715C"/>
    <w:rsid w:val="00AA7333"/>
    <w:rsid w:val="00AB0BDF"/>
    <w:rsid w:val="00AB1E5D"/>
    <w:rsid w:val="00AC31CC"/>
    <w:rsid w:val="00AD4277"/>
    <w:rsid w:val="00AD6404"/>
    <w:rsid w:val="00AD707E"/>
    <w:rsid w:val="00AE16DC"/>
    <w:rsid w:val="00AE5686"/>
    <w:rsid w:val="00AF6C55"/>
    <w:rsid w:val="00B0226F"/>
    <w:rsid w:val="00B04DE1"/>
    <w:rsid w:val="00B17CB5"/>
    <w:rsid w:val="00B22438"/>
    <w:rsid w:val="00B233DE"/>
    <w:rsid w:val="00B23EFB"/>
    <w:rsid w:val="00B35522"/>
    <w:rsid w:val="00B37866"/>
    <w:rsid w:val="00B517CE"/>
    <w:rsid w:val="00B5559C"/>
    <w:rsid w:val="00B60EEA"/>
    <w:rsid w:val="00B70D41"/>
    <w:rsid w:val="00B72181"/>
    <w:rsid w:val="00B77CA7"/>
    <w:rsid w:val="00B82572"/>
    <w:rsid w:val="00B92A52"/>
    <w:rsid w:val="00B9719E"/>
    <w:rsid w:val="00BA073A"/>
    <w:rsid w:val="00BA1372"/>
    <w:rsid w:val="00BA3763"/>
    <w:rsid w:val="00BB1A67"/>
    <w:rsid w:val="00BB3C74"/>
    <w:rsid w:val="00BC1F6B"/>
    <w:rsid w:val="00BC40E7"/>
    <w:rsid w:val="00BD0E6B"/>
    <w:rsid w:val="00BD3323"/>
    <w:rsid w:val="00BD4B95"/>
    <w:rsid w:val="00BD7181"/>
    <w:rsid w:val="00BE2575"/>
    <w:rsid w:val="00BE55EB"/>
    <w:rsid w:val="00BF2437"/>
    <w:rsid w:val="00BF2F2C"/>
    <w:rsid w:val="00BF7510"/>
    <w:rsid w:val="00BF7F97"/>
    <w:rsid w:val="00C00D88"/>
    <w:rsid w:val="00C014F1"/>
    <w:rsid w:val="00C01FF3"/>
    <w:rsid w:val="00C049E5"/>
    <w:rsid w:val="00C07B70"/>
    <w:rsid w:val="00C10233"/>
    <w:rsid w:val="00C11EBB"/>
    <w:rsid w:val="00C11EBD"/>
    <w:rsid w:val="00C14B6A"/>
    <w:rsid w:val="00C311C6"/>
    <w:rsid w:val="00C4355F"/>
    <w:rsid w:val="00C5204B"/>
    <w:rsid w:val="00C54D25"/>
    <w:rsid w:val="00C63A31"/>
    <w:rsid w:val="00C6508E"/>
    <w:rsid w:val="00C65339"/>
    <w:rsid w:val="00C70DAA"/>
    <w:rsid w:val="00C75E44"/>
    <w:rsid w:val="00C80107"/>
    <w:rsid w:val="00C80531"/>
    <w:rsid w:val="00C80FA8"/>
    <w:rsid w:val="00C821B6"/>
    <w:rsid w:val="00C94C7D"/>
    <w:rsid w:val="00C950AE"/>
    <w:rsid w:val="00CA3E29"/>
    <w:rsid w:val="00CA400A"/>
    <w:rsid w:val="00CD3FF0"/>
    <w:rsid w:val="00CE5817"/>
    <w:rsid w:val="00CF4C94"/>
    <w:rsid w:val="00CF62E1"/>
    <w:rsid w:val="00D03810"/>
    <w:rsid w:val="00D056FA"/>
    <w:rsid w:val="00D11921"/>
    <w:rsid w:val="00D128B6"/>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4029"/>
    <w:rsid w:val="00D7060F"/>
    <w:rsid w:val="00D714BC"/>
    <w:rsid w:val="00D72AD3"/>
    <w:rsid w:val="00D811A5"/>
    <w:rsid w:val="00D960B9"/>
    <w:rsid w:val="00D961BA"/>
    <w:rsid w:val="00DB32AD"/>
    <w:rsid w:val="00DB66E4"/>
    <w:rsid w:val="00DC1174"/>
    <w:rsid w:val="00DC565D"/>
    <w:rsid w:val="00DC7755"/>
    <w:rsid w:val="00DE64DA"/>
    <w:rsid w:val="00E073FC"/>
    <w:rsid w:val="00E13EA0"/>
    <w:rsid w:val="00E327E9"/>
    <w:rsid w:val="00E333A4"/>
    <w:rsid w:val="00E37E26"/>
    <w:rsid w:val="00E40799"/>
    <w:rsid w:val="00E42257"/>
    <w:rsid w:val="00E42547"/>
    <w:rsid w:val="00E43E2B"/>
    <w:rsid w:val="00E556A6"/>
    <w:rsid w:val="00E60A41"/>
    <w:rsid w:val="00E61B26"/>
    <w:rsid w:val="00E7190A"/>
    <w:rsid w:val="00E75ABF"/>
    <w:rsid w:val="00E854A1"/>
    <w:rsid w:val="00E85F6C"/>
    <w:rsid w:val="00E8616C"/>
    <w:rsid w:val="00E901F3"/>
    <w:rsid w:val="00E92030"/>
    <w:rsid w:val="00E94FB1"/>
    <w:rsid w:val="00EB5813"/>
    <w:rsid w:val="00EB5B60"/>
    <w:rsid w:val="00EB6C8D"/>
    <w:rsid w:val="00EC4892"/>
    <w:rsid w:val="00ED03B7"/>
    <w:rsid w:val="00ED04B8"/>
    <w:rsid w:val="00ED1D82"/>
    <w:rsid w:val="00ED5E07"/>
    <w:rsid w:val="00ED68CB"/>
    <w:rsid w:val="00ED7C45"/>
    <w:rsid w:val="00EE413D"/>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D82"/>
    <w:rsid w:val="00F56E8B"/>
    <w:rsid w:val="00F61208"/>
    <w:rsid w:val="00F64B84"/>
    <w:rsid w:val="00F65CAA"/>
    <w:rsid w:val="00F65F36"/>
    <w:rsid w:val="00F70FC2"/>
    <w:rsid w:val="00F73CCF"/>
    <w:rsid w:val="00F96617"/>
    <w:rsid w:val="00FA2EB3"/>
    <w:rsid w:val="00FA680D"/>
    <w:rsid w:val="00FA6833"/>
    <w:rsid w:val="00FB3A6E"/>
    <w:rsid w:val="00FC2D19"/>
    <w:rsid w:val="00FC40D2"/>
    <w:rsid w:val="00FD398C"/>
    <w:rsid w:val="00FE3CB1"/>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styleId="aa">
    <w:name w:val="Unresolved Mention"/>
    <w:basedOn w:val="a0"/>
    <w:uiPriority w:val="99"/>
    <w:semiHidden/>
    <w:unhideWhenUsed/>
    <w:rsid w:val="00D12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D202C4-862E-40AD-ADF2-4C8D9D77B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721</Words>
  <Characters>4111</Characters>
  <Application>Microsoft Office Word</Application>
  <DocSecurity>0</DocSecurity>
  <Lines>34</Lines>
  <Paragraphs>9</Paragraphs>
  <ScaleCrop>false</ScaleCrop>
  <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2</cp:revision>
  <dcterms:created xsi:type="dcterms:W3CDTF">2025-01-13T01:28:00Z</dcterms:created>
  <dcterms:modified xsi:type="dcterms:W3CDTF">2025-01-13T01:28:00Z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