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BodyText"/>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BodyText"/>
        <w:spacing w:line="256" w:lineRule="auto"/>
      </w:pPr>
    </w:p>
    <w:p w14:paraId="3E70CBD9" w14:textId="77777777" w:rsidR="00993B64" w:rsidRDefault="00993B64">
      <w:pPr>
        <w:pStyle w:val="BodyText"/>
        <w:spacing w:line="256" w:lineRule="auto"/>
      </w:pPr>
    </w:p>
    <w:p w14:paraId="08491CC7" w14:textId="77777777" w:rsidR="00993B64" w:rsidRDefault="00993B64">
      <w:pPr>
        <w:pStyle w:val="BodyText"/>
        <w:spacing w:line="256" w:lineRule="auto"/>
      </w:pPr>
    </w:p>
    <w:p w14:paraId="77E1A2B4" w14:textId="77777777" w:rsidR="00993B64" w:rsidRDefault="00993B64">
      <w:pPr>
        <w:pStyle w:val="BodyText"/>
        <w:spacing w:line="256" w:lineRule="auto"/>
      </w:pPr>
    </w:p>
    <w:p w14:paraId="262BDE3C" w14:textId="77777777" w:rsidR="00993B64" w:rsidRDefault="00993B64">
      <w:pPr>
        <w:pStyle w:val="BodyText"/>
        <w:spacing w:line="256" w:lineRule="auto"/>
      </w:pPr>
    </w:p>
    <w:p w14:paraId="7BF96D99" w14:textId="77777777" w:rsidR="00993B64" w:rsidRDefault="00E42547">
      <w:pPr>
        <w:ind w:firstLine="1421"/>
        <w:rPr>
          <w:rFonts w:eastAsia="SimSun"/>
          <w:lang w:eastAsia="zh-CN"/>
        </w:rPr>
      </w:pPr>
      <w:r>
        <w:rPr>
          <w:rFonts w:eastAsia="SimSun"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Microsoft YaHei" w:eastAsia="Microsoft YaHei" w:hAnsi="Microsoft YaHei" w:cs="Microsoft YaHei"/>
          <w:sz w:val="96"/>
          <w:szCs w:val="96"/>
          <w:lang w:eastAsia="zh-CN"/>
        </w:rPr>
      </w:pPr>
      <w:r>
        <w:rPr>
          <w:rFonts w:ascii="Microsoft YaHei" w:eastAsia="Microsoft YaHei" w:hAnsi="Microsoft YaHei" w:cs="Microsoft YaHei"/>
          <w:b/>
          <w:bCs/>
          <w:color w:val="FFFFFF"/>
          <w:spacing w:val="6"/>
          <w:sz w:val="96"/>
          <w:szCs w:val="96"/>
          <w:lang w:eastAsia="zh-CN"/>
        </w:rPr>
        <w:t>周度市场报告</w:t>
      </w:r>
    </w:p>
    <w:p w14:paraId="1B3A0441" w14:textId="77777777" w:rsidR="00993B64" w:rsidRDefault="00993B64">
      <w:pPr>
        <w:pStyle w:val="BodyText"/>
        <w:spacing w:line="244" w:lineRule="auto"/>
        <w:rPr>
          <w:lang w:eastAsia="zh-CN"/>
        </w:rPr>
      </w:pPr>
    </w:p>
    <w:p w14:paraId="1BC1FC65" w14:textId="77777777" w:rsidR="00993B64" w:rsidRDefault="00993B64">
      <w:pPr>
        <w:pStyle w:val="BodyText"/>
        <w:spacing w:line="244" w:lineRule="auto"/>
        <w:rPr>
          <w:lang w:eastAsia="zh-CN"/>
        </w:rPr>
      </w:pPr>
    </w:p>
    <w:p w14:paraId="7BFC6CCE" w14:textId="77777777" w:rsidR="00993B64" w:rsidRDefault="00993B64">
      <w:pPr>
        <w:pStyle w:val="BodyText"/>
        <w:spacing w:line="244" w:lineRule="auto"/>
        <w:rPr>
          <w:lang w:eastAsia="zh-CN"/>
        </w:rPr>
      </w:pPr>
    </w:p>
    <w:p w14:paraId="1DE70AEE" w14:textId="77777777" w:rsidR="00993B64" w:rsidRDefault="00993B64">
      <w:pPr>
        <w:pStyle w:val="BodyText"/>
        <w:spacing w:line="244" w:lineRule="auto"/>
        <w:rPr>
          <w:lang w:eastAsia="zh-CN"/>
        </w:rPr>
      </w:pPr>
    </w:p>
    <w:p w14:paraId="439B1C1C" w14:textId="77777777" w:rsidR="00993B64" w:rsidRDefault="00993B64">
      <w:pPr>
        <w:pStyle w:val="BodyText"/>
        <w:spacing w:line="244" w:lineRule="auto"/>
        <w:rPr>
          <w:lang w:eastAsia="zh-CN"/>
        </w:rPr>
      </w:pPr>
    </w:p>
    <w:p w14:paraId="30923B3C" w14:textId="77777777" w:rsidR="00993B64" w:rsidRDefault="00993B64">
      <w:pPr>
        <w:pStyle w:val="BodyText"/>
        <w:spacing w:line="244" w:lineRule="auto"/>
        <w:rPr>
          <w:lang w:eastAsia="zh-CN"/>
        </w:rPr>
      </w:pPr>
    </w:p>
    <w:p w14:paraId="74F73733" w14:textId="77777777" w:rsidR="00993B64" w:rsidRDefault="00993B64">
      <w:pPr>
        <w:pStyle w:val="BodyText"/>
        <w:spacing w:line="244" w:lineRule="auto"/>
        <w:rPr>
          <w:lang w:eastAsia="zh-CN"/>
        </w:rPr>
      </w:pPr>
    </w:p>
    <w:p w14:paraId="4B0D8787" w14:textId="77777777" w:rsidR="00993B64" w:rsidRDefault="00993B64">
      <w:pPr>
        <w:pStyle w:val="BodyText"/>
        <w:spacing w:line="244" w:lineRule="auto"/>
        <w:rPr>
          <w:lang w:eastAsia="zh-CN"/>
        </w:rPr>
      </w:pPr>
    </w:p>
    <w:p w14:paraId="61152460" w14:textId="77777777" w:rsidR="00993B64" w:rsidRDefault="00993B64">
      <w:pPr>
        <w:pStyle w:val="BodyText"/>
        <w:spacing w:line="245" w:lineRule="auto"/>
        <w:rPr>
          <w:lang w:eastAsia="zh-CN"/>
        </w:rPr>
      </w:pPr>
    </w:p>
    <w:p w14:paraId="03216B05" w14:textId="77777777" w:rsidR="00993B64" w:rsidRDefault="00993B64">
      <w:pPr>
        <w:pStyle w:val="BodyText"/>
        <w:spacing w:line="245" w:lineRule="auto"/>
        <w:rPr>
          <w:lang w:eastAsia="zh-CN"/>
        </w:rPr>
      </w:pPr>
    </w:p>
    <w:p w14:paraId="341340C3" w14:textId="77777777" w:rsidR="00993B64" w:rsidRDefault="00993B64">
      <w:pPr>
        <w:pStyle w:val="BodyText"/>
        <w:spacing w:line="245" w:lineRule="auto"/>
        <w:rPr>
          <w:lang w:eastAsia="zh-CN"/>
        </w:rPr>
      </w:pPr>
    </w:p>
    <w:p w14:paraId="61A8372E" w14:textId="77777777" w:rsidR="00993B64" w:rsidRDefault="00993B64">
      <w:pPr>
        <w:pStyle w:val="BodyText"/>
        <w:spacing w:line="245" w:lineRule="auto"/>
        <w:rPr>
          <w:lang w:eastAsia="zh-CN"/>
        </w:rPr>
      </w:pPr>
    </w:p>
    <w:p w14:paraId="0D59D55A" w14:textId="77777777" w:rsidR="00993B64" w:rsidRDefault="00993B64">
      <w:pPr>
        <w:pStyle w:val="BodyText"/>
        <w:spacing w:line="245" w:lineRule="auto"/>
        <w:rPr>
          <w:lang w:eastAsia="zh-CN"/>
        </w:rPr>
      </w:pPr>
    </w:p>
    <w:p w14:paraId="4A5A97EA" w14:textId="77777777" w:rsidR="00993B64" w:rsidRDefault="00993B64">
      <w:pPr>
        <w:pStyle w:val="BodyText"/>
        <w:spacing w:line="245" w:lineRule="auto"/>
        <w:rPr>
          <w:lang w:eastAsia="zh-CN"/>
        </w:rPr>
      </w:pPr>
    </w:p>
    <w:p w14:paraId="1082CB05" w14:textId="77777777" w:rsidR="00993B64" w:rsidRDefault="00993B64">
      <w:pPr>
        <w:pStyle w:val="BodyText"/>
        <w:spacing w:line="245" w:lineRule="auto"/>
        <w:rPr>
          <w:lang w:eastAsia="zh-CN"/>
        </w:rPr>
      </w:pPr>
    </w:p>
    <w:p w14:paraId="04B33E96" w14:textId="77777777" w:rsidR="00993B64" w:rsidRDefault="00993B64">
      <w:pPr>
        <w:pStyle w:val="BodyText"/>
        <w:spacing w:line="245" w:lineRule="auto"/>
        <w:rPr>
          <w:lang w:eastAsia="zh-CN"/>
        </w:rPr>
      </w:pPr>
    </w:p>
    <w:p w14:paraId="6B74A3B5" w14:textId="77777777" w:rsidR="00993B64" w:rsidRDefault="00993B64">
      <w:pPr>
        <w:pStyle w:val="BodyText"/>
        <w:spacing w:line="245" w:lineRule="auto"/>
        <w:rPr>
          <w:lang w:eastAsia="zh-CN"/>
        </w:rPr>
      </w:pPr>
    </w:p>
    <w:p w14:paraId="74B93ED4" w14:textId="77777777" w:rsidR="00993B64" w:rsidRDefault="00993B64">
      <w:pPr>
        <w:pStyle w:val="BodyText"/>
        <w:spacing w:line="245" w:lineRule="auto"/>
        <w:rPr>
          <w:lang w:eastAsia="zh-CN"/>
        </w:rPr>
      </w:pPr>
    </w:p>
    <w:p w14:paraId="01AC3066" w14:textId="77777777" w:rsidR="00993B64" w:rsidRDefault="00993B64">
      <w:pPr>
        <w:pStyle w:val="BodyText"/>
        <w:spacing w:line="245" w:lineRule="auto"/>
        <w:rPr>
          <w:lang w:eastAsia="zh-CN"/>
        </w:rPr>
      </w:pPr>
    </w:p>
    <w:p w14:paraId="45C96364" w14:textId="77777777" w:rsidR="00993B64" w:rsidRDefault="00993B64">
      <w:pPr>
        <w:pStyle w:val="BodyText"/>
        <w:spacing w:line="245" w:lineRule="auto"/>
        <w:rPr>
          <w:lang w:eastAsia="zh-CN"/>
        </w:rPr>
      </w:pPr>
    </w:p>
    <w:p w14:paraId="59F6BEDB" w14:textId="77777777" w:rsidR="00993B64" w:rsidRDefault="00993B64">
      <w:pPr>
        <w:pStyle w:val="BodyText"/>
        <w:spacing w:line="245" w:lineRule="auto"/>
        <w:rPr>
          <w:lang w:eastAsia="zh-CN"/>
        </w:rPr>
      </w:pPr>
    </w:p>
    <w:p w14:paraId="6A04CBFF" w14:textId="77777777" w:rsidR="00993B64" w:rsidRDefault="00993B64">
      <w:pPr>
        <w:pStyle w:val="BodyText"/>
        <w:spacing w:line="245" w:lineRule="auto"/>
        <w:rPr>
          <w:lang w:eastAsia="zh-CN"/>
        </w:rPr>
      </w:pPr>
    </w:p>
    <w:p w14:paraId="5512D9D1" w14:textId="77777777" w:rsidR="00993B64" w:rsidRDefault="00993B64">
      <w:pPr>
        <w:pStyle w:val="BodyText"/>
        <w:spacing w:line="245" w:lineRule="auto"/>
        <w:rPr>
          <w:lang w:eastAsia="zh-CN"/>
        </w:rPr>
      </w:pPr>
    </w:p>
    <w:p w14:paraId="4F3AFB25" w14:textId="77777777" w:rsidR="00993B64" w:rsidRDefault="00993B64">
      <w:pPr>
        <w:pStyle w:val="BodyText"/>
        <w:spacing w:line="245" w:lineRule="auto"/>
        <w:rPr>
          <w:lang w:eastAsia="zh-CN"/>
        </w:rPr>
      </w:pPr>
    </w:p>
    <w:p w14:paraId="24C19A94" w14:textId="77777777" w:rsidR="00993B64" w:rsidRDefault="00993B64">
      <w:pPr>
        <w:pStyle w:val="BodyText"/>
        <w:spacing w:line="245" w:lineRule="auto"/>
        <w:rPr>
          <w:lang w:eastAsia="zh-CN"/>
        </w:rPr>
      </w:pPr>
    </w:p>
    <w:p w14:paraId="3253D4F7" w14:textId="77777777" w:rsidR="00993B64" w:rsidRDefault="00993B64">
      <w:pPr>
        <w:pStyle w:val="BodyText"/>
        <w:spacing w:line="245" w:lineRule="auto"/>
        <w:rPr>
          <w:lang w:eastAsia="zh-CN"/>
        </w:rPr>
      </w:pPr>
    </w:p>
    <w:p w14:paraId="551DE038" w14:textId="77777777" w:rsidR="00993B64" w:rsidRDefault="00993B64">
      <w:pPr>
        <w:pStyle w:val="BodyText"/>
        <w:spacing w:line="245" w:lineRule="auto"/>
        <w:rPr>
          <w:lang w:eastAsia="zh-CN"/>
        </w:rPr>
      </w:pPr>
    </w:p>
    <w:p w14:paraId="762FB209" w14:textId="77777777" w:rsidR="00993B64" w:rsidRDefault="00993B64">
      <w:pPr>
        <w:pStyle w:val="BodyText"/>
        <w:spacing w:line="245" w:lineRule="auto"/>
        <w:rPr>
          <w:lang w:eastAsia="zh-CN"/>
        </w:rPr>
      </w:pPr>
    </w:p>
    <w:p w14:paraId="1ECE007A" w14:textId="77777777" w:rsidR="00993B64" w:rsidRDefault="00993B64">
      <w:pPr>
        <w:pStyle w:val="BodyText"/>
        <w:spacing w:line="245" w:lineRule="auto"/>
        <w:rPr>
          <w:lang w:eastAsia="zh-CN"/>
        </w:rPr>
      </w:pPr>
    </w:p>
    <w:p w14:paraId="5FF50FE0" w14:textId="77777777" w:rsidR="00993B64" w:rsidRDefault="00993B64">
      <w:pPr>
        <w:pStyle w:val="BodyText"/>
        <w:spacing w:line="245" w:lineRule="auto"/>
        <w:rPr>
          <w:lang w:eastAsia="zh-CN"/>
        </w:rPr>
      </w:pPr>
    </w:p>
    <w:p w14:paraId="576EF01F" w14:textId="77777777" w:rsidR="00993B64" w:rsidRDefault="00993B64">
      <w:pPr>
        <w:pStyle w:val="BodyText"/>
        <w:spacing w:line="245" w:lineRule="auto"/>
        <w:rPr>
          <w:lang w:eastAsia="zh-CN"/>
        </w:rPr>
      </w:pPr>
    </w:p>
    <w:p w14:paraId="55FEB6BE" w14:textId="77777777" w:rsidR="00993B64" w:rsidRDefault="00993B64">
      <w:pPr>
        <w:pStyle w:val="BodyText"/>
        <w:spacing w:line="245" w:lineRule="auto"/>
        <w:rPr>
          <w:lang w:eastAsia="zh-CN"/>
        </w:rPr>
      </w:pPr>
    </w:p>
    <w:p w14:paraId="27B57CED" w14:textId="77777777" w:rsidR="00993B64" w:rsidRDefault="00993B64">
      <w:pPr>
        <w:pStyle w:val="BodyText"/>
        <w:spacing w:line="245" w:lineRule="auto"/>
        <w:rPr>
          <w:lang w:eastAsia="zh-CN"/>
        </w:rPr>
      </w:pPr>
    </w:p>
    <w:p w14:paraId="78866B22" w14:textId="77777777" w:rsidR="00993B64" w:rsidRDefault="00993B64">
      <w:pPr>
        <w:pStyle w:val="BodyText"/>
        <w:spacing w:line="245" w:lineRule="auto"/>
        <w:rPr>
          <w:lang w:eastAsia="zh-CN"/>
        </w:rPr>
      </w:pPr>
    </w:p>
    <w:p w14:paraId="57C8EBCA" w14:textId="77777777" w:rsidR="00993B64" w:rsidRDefault="00993B64">
      <w:pPr>
        <w:pStyle w:val="BodyText"/>
        <w:spacing w:line="245" w:lineRule="auto"/>
        <w:rPr>
          <w:lang w:eastAsia="zh-CN"/>
        </w:rPr>
      </w:pPr>
    </w:p>
    <w:p w14:paraId="520A88B6" w14:textId="76D00C00" w:rsidR="00993B64" w:rsidRDefault="00E42547">
      <w:pPr>
        <w:spacing w:before="206" w:line="204" w:lineRule="auto"/>
        <w:ind w:left="7323"/>
        <w:rPr>
          <w:sz w:val="48"/>
          <w:szCs w:val="48"/>
          <w:lang w:eastAsia="zh-CN"/>
        </w:rPr>
      </w:pPr>
      <w:r>
        <w:rPr>
          <w:rFonts w:ascii="Microsoft YaHei" w:eastAsia="Microsoft YaHei" w:hAnsi="Microsoft YaHei" w:cs="Microsoft YaHei"/>
          <w:b/>
          <w:bCs/>
          <w:color w:val="005D97"/>
          <w:spacing w:val="-22"/>
          <w:sz w:val="48"/>
          <w:szCs w:val="48"/>
          <w:lang w:eastAsia="zh-CN"/>
        </w:rPr>
        <w:t>202</w:t>
      </w:r>
      <w:r w:rsidR="00AD4277">
        <w:rPr>
          <w:rFonts w:ascii="Microsoft YaHei" w:eastAsia="Microsoft YaHei" w:hAnsi="Microsoft YaHei" w:cs="Microsoft YaHei" w:hint="eastAsia"/>
          <w:b/>
          <w:bCs/>
          <w:color w:val="005D97"/>
          <w:spacing w:val="-22"/>
          <w:sz w:val="48"/>
          <w:szCs w:val="48"/>
          <w:lang w:eastAsia="zh-CN"/>
        </w:rPr>
        <w:t>5</w:t>
      </w:r>
      <w:r>
        <w:rPr>
          <w:rFonts w:ascii="Microsoft YaHei" w:eastAsia="Microsoft YaHei" w:hAnsi="Microsoft YaHei" w:cs="Microsoft YaHei"/>
          <w:b/>
          <w:bCs/>
          <w:color w:val="005D97"/>
          <w:spacing w:val="-22"/>
          <w:sz w:val="48"/>
          <w:szCs w:val="48"/>
          <w:lang w:eastAsia="zh-CN"/>
        </w:rPr>
        <w:t>年</w:t>
      </w:r>
      <w:r w:rsidR="00161F25">
        <w:rPr>
          <w:rFonts w:ascii="Microsoft YaHei" w:eastAsia="Microsoft YaHei" w:hAnsi="Microsoft YaHei" w:cs="Microsoft YaHei" w:hint="eastAsia"/>
          <w:b/>
          <w:bCs/>
          <w:color w:val="005D97"/>
          <w:spacing w:val="-22"/>
          <w:sz w:val="48"/>
          <w:szCs w:val="48"/>
          <w:lang w:eastAsia="zh-CN"/>
        </w:rPr>
        <w:t>2</w:t>
      </w:r>
      <w:r>
        <w:rPr>
          <w:rFonts w:ascii="Microsoft YaHei" w:eastAsia="Microsoft YaHei" w:hAnsi="Microsoft YaHei" w:cs="Microsoft YaHei"/>
          <w:b/>
          <w:bCs/>
          <w:color w:val="005D97"/>
          <w:spacing w:val="-22"/>
          <w:sz w:val="48"/>
          <w:szCs w:val="48"/>
          <w:lang w:eastAsia="zh-CN"/>
        </w:rPr>
        <w:t>月</w:t>
      </w:r>
      <w:r w:rsidR="00CE320F">
        <w:rPr>
          <w:rFonts w:ascii="Microsoft YaHei" w:eastAsia="Microsoft YaHei" w:hAnsi="Microsoft YaHei" w:cs="Microsoft YaHei" w:hint="eastAsia"/>
          <w:b/>
          <w:bCs/>
          <w:color w:val="005D97"/>
          <w:spacing w:val="-22"/>
          <w:sz w:val="48"/>
          <w:szCs w:val="48"/>
          <w:lang w:eastAsia="zh-CN"/>
        </w:rPr>
        <w:t>2</w:t>
      </w:r>
      <w:r w:rsidR="00843306">
        <w:rPr>
          <w:rFonts w:ascii="Microsoft YaHei" w:eastAsia="Microsoft YaHei" w:hAnsi="Microsoft YaHei" w:cs="Microsoft YaHei" w:hint="eastAsia"/>
          <w:b/>
          <w:bCs/>
          <w:color w:val="005D97"/>
          <w:spacing w:val="-22"/>
          <w:sz w:val="48"/>
          <w:szCs w:val="48"/>
          <w:lang w:eastAsia="zh-CN"/>
        </w:rPr>
        <w:t>4</w:t>
      </w:r>
      <w:r>
        <w:rPr>
          <w:rFonts w:ascii="Microsoft YaHei" w:eastAsia="Microsoft YaHei" w:hAnsi="Microsoft YaHei" w:cs="Microsoft YaHei"/>
          <w:b/>
          <w:bCs/>
          <w:color w:val="005D97"/>
          <w:spacing w:val="-22"/>
          <w:sz w:val="48"/>
          <w:szCs w:val="48"/>
          <w:lang w:eastAsia="zh-CN"/>
        </w:rPr>
        <w:t>日</w:t>
      </w:r>
      <w:r>
        <w:rPr>
          <w:rFonts w:ascii="Microsoft YaHei" w:eastAsia="Microsoft YaHei" w:hAnsi="Microsoft YaHei" w:cs="Microsoft YaHei"/>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BodyText"/>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&#13;&#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BodyText"/>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171B1725" w:rsidR="002379B1" w:rsidRPr="002379B1" w:rsidRDefault="002379B1" w:rsidP="007325D8">
      <w:pPr>
        <w:spacing w:before="102" w:line="257" w:lineRule="auto"/>
        <w:ind w:right="646" w:firstLineChars="200" w:firstLine="496"/>
        <w:rPr>
          <w:rFonts w:ascii="Microsoft YaHei" w:eastAsia="Microsoft YaHei" w:hAnsi="Microsoft YaHei" w:cs="Microsoft YaHei"/>
          <w:spacing w:val="4"/>
          <w:sz w:val="24"/>
          <w:szCs w:val="24"/>
          <w:lang w:eastAsia="zh-CN"/>
        </w:rPr>
      </w:pPr>
      <w:r w:rsidRPr="00947AFC">
        <w:rPr>
          <w:rFonts w:ascii="Microsoft YaHei" w:eastAsia="Microsoft YaHei" w:hAnsi="Microsoft YaHei" w:cs="Microsoft YaHei" w:hint="eastAsia"/>
          <w:spacing w:val="4"/>
          <w:sz w:val="24"/>
          <w:szCs w:val="24"/>
          <w:lang w:eastAsia="zh-CN"/>
        </w:rPr>
        <w:t>上周富时中国A50指数周</w:t>
      </w:r>
      <w:r w:rsidR="00CE320F">
        <w:rPr>
          <w:rFonts w:ascii="Microsoft YaHei" w:eastAsia="Microsoft YaHei" w:hAnsi="Microsoft YaHei" w:cs="Microsoft YaHei" w:hint="eastAsia"/>
          <w:spacing w:val="4"/>
          <w:sz w:val="24"/>
          <w:szCs w:val="24"/>
          <w:lang w:eastAsia="zh-CN"/>
        </w:rPr>
        <w:t>跌0.38</w:t>
      </w:r>
      <w:r w:rsidRPr="00947AFC">
        <w:rPr>
          <w:rFonts w:ascii="Microsoft YaHei" w:eastAsia="Microsoft YaHei" w:hAnsi="Microsoft YaHei" w:cs="Microsoft YaHei" w:hint="eastAsia"/>
          <w:spacing w:val="4"/>
          <w:sz w:val="24"/>
          <w:szCs w:val="24"/>
          <w:lang w:eastAsia="zh-CN"/>
        </w:rPr>
        <w:t>%，标准普尔500指数周</w:t>
      </w:r>
      <w:r w:rsidR="00CE320F">
        <w:rPr>
          <w:rFonts w:ascii="Microsoft YaHei" w:eastAsia="Microsoft YaHei" w:hAnsi="Microsoft YaHei" w:cs="Microsoft YaHei" w:hint="eastAsia"/>
          <w:spacing w:val="4"/>
          <w:sz w:val="24"/>
          <w:szCs w:val="24"/>
          <w:lang w:eastAsia="zh-CN"/>
        </w:rPr>
        <w:t>跌</w:t>
      </w:r>
      <w:r w:rsidR="00E62366">
        <w:rPr>
          <w:rFonts w:ascii="Microsoft YaHei" w:eastAsia="Microsoft YaHei" w:hAnsi="Microsoft YaHei" w:cs="Microsoft YaHei" w:hint="eastAsia"/>
          <w:spacing w:val="4"/>
          <w:sz w:val="24"/>
          <w:szCs w:val="24"/>
          <w:lang w:eastAsia="zh-CN"/>
        </w:rPr>
        <w:t>1</w:t>
      </w:r>
      <w:r w:rsidR="00CE320F">
        <w:rPr>
          <w:rFonts w:ascii="Microsoft YaHei" w:eastAsia="Microsoft YaHei" w:hAnsi="Microsoft YaHei" w:cs="Microsoft YaHei" w:hint="eastAsia"/>
          <w:spacing w:val="4"/>
          <w:sz w:val="24"/>
          <w:szCs w:val="24"/>
          <w:lang w:eastAsia="zh-CN"/>
        </w:rPr>
        <w:t>.66</w:t>
      </w:r>
      <w:r w:rsidRPr="00947AFC">
        <w:rPr>
          <w:rFonts w:ascii="Microsoft YaHei" w:eastAsia="Microsoft YaHei" w:hAnsi="Microsoft YaHei" w:cs="Microsoft YaHei" w:hint="eastAsia"/>
          <w:spacing w:val="4"/>
          <w:sz w:val="24"/>
          <w:szCs w:val="24"/>
          <w:lang w:eastAsia="zh-CN"/>
        </w:rPr>
        <w:t>%。美元兑离岸人民币周</w:t>
      </w:r>
      <w:r w:rsidR="007826D5">
        <w:rPr>
          <w:rFonts w:ascii="Microsoft YaHei" w:eastAsia="Microsoft YaHei" w:hAnsi="Microsoft YaHei" w:cs="Microsoft YaHei" w:hint="eastAsia"/>
          <w:spacing w:val="4"/>
          <w:sz w:val="24"/>
          <w:szCs w:val="24"/>
          <w:lang w:eastAsia="zh-CN"/>
        </w:rPr>
        <w:t>跌0.</w:t>
      </w:r>
      <w:r w:rsidR="00CE320F">
        <w:rPr>
          <w:rFonts w:ascii="Microsoft YaHei" w:eastAsia="Microsoft YaHei" w:hAnsi="Microsoft YaHei" w:cs="Microsoft YaHei" w:hint="eastAsia"/>
          <w:spacing w:val="4"/>
          <w:sz w:val="24"/>
          <w:szCs w:val="24"/>
          <w:lang w:eastAsia="zh-CN"/>
        </w:rPr>
        <w:t>10</w:t>
      </w:r>
      <w:r w:rsidRPr="00947AFC">
        <w:rPr>
          <w:rFonts w:ascii="Microsoft YaHei" w:eastAsia="Microsoft YaHei" w:hAnsi="Microsoft YaHei" w:cs="Microsoft YaHei" w:hint="eastAsia"/>
          <w:spacing w:val="4"/>
          <w:sz w:val="24"/>
          <w:szCs w:val="24"/>
          <w:lang w:eastAsia="zh-CN"/>
        </w:rPr>
        <w:t>%。LME铜周</w:t>
      </w:r>
      <w:r w:rsidR="00F562AA">
        <w:rPr>
          <w:rFonts w:ascii="Microsoft YaHei" w:eastAsia="Microsoft YaHei" w:hAnsi="Microsoft YaHei" w:cs="Microsoft YaHei" w:hint="eastAsia"/>
          <w:spacing w:val="4"/>
          <w:sz w:val="24"/>
          <w:szCs w:val="24"/>
          <w:lang w:eastAsia="zh-CN"/>
        </w:rPr>
        <w:t>涨</w:t>
      </w:r>
      <w:r w:rsidR="00E62366">
        <w:rPr>
          <w:rFonts w:ascii="Microsoft YaHei" w:eastAsia="Microsoft YaHei" w:hAnsi="Microsoft YaHei" w:cs="Microsoft YaHei" w:hint="eastAsia"/>
          <w:spacing w:val="4"/>
          <w:sz w:val="24"/>
          <w:szCs w:val="24"/>
          <w:lang w:eastAsia="zh-CN"/>
        </w:rPr>
        <w:t>0.</w:t>
      </w:r>
      <w:r w:rsidR="00CE320F">
        <w:rPr>
          <w:rFonts w:ascii="Microsoft YaHei" w:eastAsia="Microsoft YaHei" w:hAnsi="Microsoft YaHei" w:cs="Microsoft YaHei" w:hint="eastAsia"/>
          <w:spacing w:val="4"/>
          <w:sz w:val="24"/>
          <w:szCs w:val="24"/>
          <w:lang w:eastAsia="zh-CN"/>
        </w:rPr>
        <w:t>41</w:t>
      </w:r>
      <w:r w:rsidRPr="00947AFC">
        <w:rPr>
          <w:rFonts w:ascii="Microsoft YaHei" w:eastAsia="Microsoft YaHei" w:hAnsi="Microsoft YaHei" w:cs="Microsoft YaHei" w:hint="eastAsia"/>
          <w:spacing w:val="4"/>
          <w:sz w:val="24"/>
          <w:szCs w:val="24"/>
          <w:lang w:eastAsia="zh-CN"/>
        </w:rPr>
        <w:t>%，COMEX黄金周</w:t>
      </w:r>
      <w:r w:rsidR="003D6878">
        <w:rPr>
          <w:rFonts w:ascii="Microsoft YaHei" w:eastAsia="Microsoft YaHei" w:hAnsi="Microsoft YaHei" w:cs="Microsoft YaHei" w:hint="eastAsia"/>
          <w:spacing w:val="4"/>
          <w:sz w:val="24"/>
          <w:szCs w:val="24"/>
          <w:lang w:eastAsia="zh-CN"/>
        </w:rPr>
        <w:t>涨</w:t>
      </w:r>
      <w:r w:rsidR="00CE320F">
        <w:rPr>
          <w:rFonts w:ascii="Microsoft YaHei" w:eastAsia="Microsoft YaHei" w:hAnsi="Microsoft YaHei" w:cs="Microsoft YaHei" w:hint="eastAsia"/>
          <w:spacing w:val="4"/>
          <w:sz w:val="24"/>
          <w:szCs w:val="24"/>
          <w:lang w:eastAsia="zh-CN"/>
        </w:rPr>
        <w:t>1.69</w:t>
      </w:r>
      <w:r w:rsidRPr="00947AFC">
        <w:rPr>
          <w:rFonts w:ascii="Microsoft YaHei" w:eastAsia="Microsoft YaHei" w:hAnsi="Microsoft YaHei" w:cs="Microsoft YaHei" w:hint="eastAsia"/>
          <w:spacing w:val="4"/>
          <w:sz w:val="24"/>
          <w:szCs w:val="24"/>
          <w:lang w:eastAsia="zh-CN"/>
        </w:rPr>
        <w:t>%，COMEX白银周</w:t>
      </w:r>
      <w:r w:rsidR="00CE320F">
        <w:rPr>
          <w:rFonts w:ascii="Microsoft YaHei" w:eastAsia="Microsoft YaHei" w:hAnsi="Microsoft YaHei" w:cs="Microsoft YaHei" w:hint="eastAsia"/>
          <w:spacing w:val="4"/>
          <w:sz w:val="24"/>
          <w:szCs w:val="24"/>
          <w:lang w:eastAsia="zh-CN"/>
        </w:rPr>
        <w:t>跌0.09</w:t>
      </w:r>
      <w:r w:rsidRPr="00947AFC">
        <w:rPr>
          <w:rFonts w:ascii="Microsoft YaHei" w:eastAsia="Microsoft YaHei" w:hAnsi="Microsoft YaHei" w:cs="Microsoft YaHei" w:hint="eastAsia"/>
          <w:spacing w:val="4"/>
          <w:sz w:val="24"/>
          <w:szCs w:val="24"/>
          <w:lang w:eastAsia="zh-CN"/>
        </w:rPr>
        <w:t>%。WTI原油周</w:t>
      </w:r>
      <w:r w:rsidR="00F562AA">
        <w:rPr>
          <w:rFonts w:ascii="Microsoft YaHei" w:eastAsia="Microsoft YaHei" w:hAnsi="Microsoft YaHei" w:cs="Microsoft YaHei" w:hint="eastAsia"/>
          <w:spacing w:val="4"/>
          <w:sz w:val="24"/>
          <w:szCs w:val="24"/>
          <w:lang w:eastAsia="zh-CN"/>
        </w:rPr>
        <w:t>跌</w:t>
      </w:r>
      <w:r w:rsidR="00E62366">
        <w:rPr>
          <w:rFonts w:ascii="Microsoft YaHei" w:eastAsia="Microsoft YaHei" w:hAnsi="Microsoft YaHei" w:cs="Microsoft YaHei" w:hint="eastAsia"/>
          <w:spacing w:val="4"/>
          <w:sz w:val="24"/>
          <w:szCs w:val="24"/>
          <w:lang w:eastAsia="zh-CN"/>
        </w:rPr>
        <w:t>0.6</w:t>
      </w:r>
      <w:r w:rsidR="00CE320F">
        <w:rPr>
          <w:rFonts w:ascii="Microsoft YaHei" w:eastAsia="Microsoft YaHei" w:hAnsi="Microsoft YaHei" w:cs="Microsoft YaHei" w:hint="eastAsia"/>
          <w:spacing w:val="4"/>
          <w:sz w:val="24"/>
          <w:szCs w:val="24"/>
          <w:lang w:eastAsia="zh-CN"/>
        </w:rPr>
        <w:t>9</w:t>
      </w:r>
      <w:r w:rsidRPr="00947AFC">
        <w:rPr>
          <w:rFonts w:ascii="Microsoft YaHei" w:eastAsia="Microsoft YaHei" w:hAnsi="Microsoft YaHei" w:cs="Microsoft YaHei" w:hint="eastAsia"/>
          <w:spacing w:val="4"/>
          <w:sz w:val="24"/>
          <w:szCs w:val="24"/>
          <w:lang w:eastAsia="zh-CN"/>
        </w:rPr>
        <w:t>%。</w:t>
      </w:r>
      <w:r w:rsidRPr="008E74C9">
        <w:rPr>
          <w:rFonts w:ascii="Microsoft YaHei" w:eastAsia="Microsoft YaHei" w:hAnsi="Microsoft YaHei" w:cs="Microsoft YaHei" w:hint="eastAsia"/>
          <w:spacing w:val="4"/>
          <w:sz w:val="24"/>
          <w:szCs w:val="24"/>
          <w:lang w:eastAsia="zh-CN"/>
        </w:rPr>
        <w:t>ICE原糖期货</w:t>
      </w:r>
      <w:r w:rsidR="00F562AA">
        <w:rPr>
          <w:rFonts w:ascii="Microsoft YaHei" w:eastAsia="Microsoft YaHei" w:hAnsi="Microsoft YaHei" w:cs="Microsoft YaHei" w:hint="eastAsia"/>
          <w:spacing w:val="4"/>
          <w:sz w:val="24"/>
          <w:szCs w:val="24"/>
          <w:lang w:eastAsia="zh-CN"/>
        </w:rPr>
        <w:t>主力合约</w:t>
      </w:r>
      <w:r w:rsidRPr="008E74C9">
        <w:rPr>
          <w:rFonts w:ascii="Microsoft YaHei" w:eastAsia="Microsoft YaHei" w:hAnsi="Microsoft YaHei" w:cs="Microsoft YaHei" w:hint="eastAsia"/>
          <w:spacing w:val="4"/>
          <w:sz w:val="24"/>
          <w:szCs w:val="24"/>
          <w:lang w:eastAsia="zh-CN"/>
        </w:rPr>
        <w:t>周</w:t>
      </w:r>
      <w:r w:rsidR="00CE320F">
        <w:rPr>
          <w:rFonts w:ascii="Microsoft YaHei" w:eastAsia="Microsoft YaHei" w:hAnsi="Microsoft YaHei" w:cs="Microsoft YaHei" w:hint="eastAsia"/>
          <w:spacing w:val="4"/>
          <w:sz w:val="24"/>
          <w:szCs w:val="24"/>
          <w:lang w:eastAsia="zh-CN"/>
        </w:rPr>
        <w:t>涨3.91</w:t>
      </w:r>
      <w:r w:rsidRPr="008E74C9">
        <w:rPr>
          <w:rFonts w:ascii="Microsoft YaHei" w:eastAsia="Microsoft YaHei" w:hAnsi="Microsoft YaHei" w:cs="Microsoft YaHei" w:hint="eastAsia"/>
          <w:spacing w:val="4"/>
          <w:sz w:val="24"/>
          <w:szCs w:val="24"/>
          <w:lang w:eastAsia="zh-CN"/>
        </w:rPr>
        <w:t>%，ICE棉</w:t>
      </w:r>
      <w:r w:rsidR="00F562AA">
        <w:rPr>
          <w:rFonts w:ascii="Microsoft YaHei" w:eastAsia="Microsoft YaHei" w:hAnsi="Microsoft YaHei" w:cs="Microsoft YaHei" w:hint="eastAsia"/>
          <w:spacing w:val="4"/>
          <w:sz w:val="24"/>
          <w:szCs w:val="24"/>
          <w:lang w:eastAsia="zh-CN"/>
        </w:rPr>
        <w:t>主力合约</w:t>
      </w:r>
      <w:r w:rsidRPr="008E74C9">
        <w:rPr>
          <w:rFonts w:ascii="Microsoft YaHei" w:eastAsia="Microsoft YaHei" w:hAnsi="Microsoft YaHei" w:cs="Microsoft YaHei" w:hint="eastAsia"/>
          <w:spacing w:val="4"/>
          <w:sz w:val="24"/>
          <w:szCs w:val="24"/>
          <w:lang w:eastAsia="zh-CN"/>
        </w:rPr>
        <w:t>周</w:t>
      </w:r>
      <w:r w:rsidR="00CE320F">
        <w:rPr>
          <w:rFonts w:ascii="Microsoft YaHei" w:eastAsia="Microsoft YaHei" w:hAnsi="Microsoft YaHei" w:cs="Microsoft YaHei" w:hint="eastAsia"/>
          <w:spacing w:val="4"/>
          <w:sz w:val="24"/>
          <w:szCs w:val="24"/>
          <w:lang w:eastAsia="zh-CN"/>
        </w:rPr>
        <w:t>跌1.43</w:t>
      </w:r>
      <w:r w:rsidRPr="00296C65">
        <w:rPr>
          <w:rFonts w:ascii="Microsoft YaHei" w:eastAsia="Microsoft YaHei" w:hAnsi="Microsoft YaHei" w:cs="Microsoft YaHei" w:hint="eastAsia"/>
          <w:spacing w:val="4"/>
          <w:sz w:val="24"/>
          <w:szCs w:val="24"/>
          <w:lang w:eastAsia="zh-CN"/>
        </w:rPr>
        <w:t>%，</w:t>
      </w:r>
      <w:r w:rsidRPr="00E60A41">
        <w:rPr>
          <w:rFonts w:ascii="Microsoft YaHei" w:eastAsia="Microsoft YaHei" w:hAnsi="Microsoft YaHei" w:cs="Microsoft YaHei" w:hint="eastAsia"/>
          <w:spacing w:val="4"/>
          <w:sz w:val="24"/>
          <w:szCs w:val="24"/>
          <w:lang w:eastAsia="zh-CN"/>
        </w:rPr>
        <w:t>M</w:t>
      </w:r>
      <w:r w:rsidRPr="00061B45">
        <w:rPr>
          <w:rFonts w:ascii="Microsoft YaHei" w:eastAsia="Microsoft YaHei" w:hAnsi="Microsoft YaHei" w:cs="Microsoft YaHei" w:hint="eastAsia"/>
          <w:spacing w:val="4"/>
          <w:sz w:val="24"/>
          <w:szCs w:val="24"/>
          <w:lang w:eastAsia="zh-CN"/>
        </w:rPr>
        <w:t>B铁矿石周</w:t>
      </w:r>
      <w:r w:rsidR="007826D5">
        <w:rPr>
          <w:rFonts w:ascii="Microsoft YaHei" w:eastAsia="Microsoft YaHei" w:hAnsi="Microsoft YaHei" w:cs="Microsoft YaHei" w:hint="eastAsia"/>
          <w:spacing w:val="4"/>
          <w:sz w:val="24"/>
          <w:szCs w:val="24"/>
          <w:lang w:eastAsia="zh-CN"/>
        </w:rPr>
        <w:t>涨</w:t>
      </w:r>
      <w:r w:rsidR="00CE320F">
        <w:rPr>
          <w:rFonts w:ascii="Microsoft YaHei" w:eastAsia="Microsoft YaHei" w:hAnsi="Microsoft YaHei" w:cs="Microsoft YaHei" w:hint="eastAsia"/>
          <w:spacing w:val="4"/>
          <w:sz w:val="24"/>
          <w:szCs w:val="24"/>
          <w:lang w:eastAsia="zh-CN"/>
        </w:rPr>
        <w:t>1.63</w:t>
      </w:r>
      <w:r w:rsidRPr="00061B45">
        <w:rPr>
          <w:rFonts w:ascii="Microsoft YaHei" w:eastAsia="Microsoft YaHei" w:hAnsi="Microsoft YaHei" w:cs="Microsoft YaHei" w:hint="eastAsia"/>
          <w:spacing w:val="4"/>
          <w:sz w:val="24"/>
          <w:szCs w:val="24"/>
          <w:lang w:eastAsia="zh-CN"/>
        </w:rPr>
        <w:t>%。</w:t>
      </w:r>
    </w:p>
    <w:p w14:paraId="07AA11A4" w14:textId="3CE91505" w:rsidR="00993B64" w:rsidRDefault="00E42547">
      <w:pPr>
        <w:spacing w:before="235" w:line="176" w:lineRule="auto"/>
        <w:ind w:firstLineChars="100" w:firstLine="254"/>
        <w:rPr>
          <w:rFonts w:ascii="Microsoft YaHei" w:eastAsia="Microsoft YaHei" w:hAnsi="Microsoft YaHei" w:cs="Microsoft YaHei"/>
          <w:spacing w:val="7"/>
          <w:sz w:val="24"/>
          <w:szCs w:val="24"/>
          <w:lang w:eastAsia="zh-CN"/>
        </w:rPr>
      </w:pPr>
      <w:r>
        <w:rPr>
          <w:rFonts w:ascii="Microsoft YaHei" w:eastAsia="Microsoft YaHei" w:hAnsi="Microsoft YaHei" w:cs="Microsoft YaHei"/>
          <w:spacing w:val="7"/>
          <w:sz w:val="24"/>
          <w:szCs w:val="24"/>
          <w:lang w:eastAsia="zh-CN"/>
        </w:rPr>
        <w:t>图表1</w:t>
      </w:r>
      <w:r>
        <w:rPr>
          <w:rFonts w:ascii="Microsoft YaHei" w:eastAsia="Microsoft YaHei" w:hAnsi="Microsoft YaHei" w:cs="Microsoft YaHei" w:hint="eastAsia"/>
          <w:spacing w:val="7"/>
          <w:sz w:val="24"/>
          <w:szCs w:val="24"/>
          <w:lang w:eastAsia="zh-CN"/>
        </w:rPr>
        <w:t>：</w:t>
      </w:r>
      <w:r>
        <w:rPr>
          <w:rFonts w:ascii="Microsoft YaHei" w:eastAsia="Microsoft YaHei" w:hAnsi="Microsoft YaHei" w:cs="Microsoft YaHei"/>
          <w:spacing w:val="7"/>
          <w:sz w:val="24"/>
          <w:szCs w:val="24"/>
          <w:lang w:eastAsia="zh-CN"/>
        </w:rPr>
        <w:t>全球</w:t>
      </w:r>
      <w:r w:rsidR="002503E6">
        <w:rPr>
          <w:rFonts w:ascii="Microsoft YaHei" w:eastAsia="Microsoft YaHei" w:hAnsi="Microsoft YaHei" w:cs="Microsoft YaHei" w:hint="eastAsia"/>
          <w:spacing w:val="7"/>
          <w:sz w:val="24"/>
          <w:szCs w:val="24"/>
          <w:lang w:eastAsia="zh-CN"/>
        </w:rPr>
        <w:t>资产</w:t>
      </w:r>
      <w:r w:rsidRPr="00517A64">
        <w:rPr>
          <w:rFonts w:ascii="Microsoft YaHei" w:eastAsia="Microsoft YaHei" w:hAnsi="Microsoft YaHei" w:cs="Microsoft YaHei"/>
          <w:spacing w:val="7"/>
          <w:sz w:val="24"/>
          <w:szCs w:val="24"/>
          <w:lang w:eastAsia="zh-CN"/>
        </w:rPr>
        <w:t>涨跌幅</w:t>
      </w:r>
    </w:p>
    <w:p w14:paraId="227387B0" w14:textId="6C921F3D" w:rsidR="00993B64" w:rsidRPr="00CE320F" w:rsidRDefault="00CE320F" w:rsidP="00CE320F">
      <w:pPr>
        <w:kinsoku/>
        <w:autoSpaceDE/>
        <w:autoSpaceDN/>
        <w:adjustRightInd/>
        <w:snapToGrid/>
        <w:textAlignment w:val="auto"/>
        <w:rPr>
          <w:rFonts w:ascii="Times New Roman" w:eastAsia="Times New Roman" w:hAnsi="Times New Roman" w:cs="Times New Roman"/>
          <w:snapToGrid/>
          <w:color w:val="auto"/>
          <w:sz w:val="24"/>
          <w:szCs w:val="24"/>
          <w:lang w:val="en-CA" w:eastAsia="zh-CN"/>
        </w:rPr>
      </w:pPr>
      <w:r w:rsidRPr="00CE320F">
        <w:rPr>
          <w:rFonts w:ascii="Times New Roman" w:eastAsia="Times New Roman" w:hAnsi="Times New Roman" w:cs="Times New Roman"/>
          <w:snapToGrid/>
          <w:color w:val="auto"/>
          <w:sz w:val="24"/>
          <w:szCs w:val="24"/>
          <w:lang w:val="en-CA" w:eastAsia="zh-CN"/>
        </w:rPr>
        <w:fldChar w:fldCharType="begin"/>
      </w:r>
      <w:r w:rsidRPr="00CE320F">
        <w:rPr>
          <w:rFonts w:ascii="Times New Roman" w:eastAsia="Times New Roman" w:hAnsi="Times New Roman" w:cs="Times New Roman"/>
          <w:snapToGrid/>
          <w:color w:val="auto"/>
          <w:sz w:val="24"/>
          <w:szCs w:val="24"/>
          <w:lang w:val="en-CA" w:eastAsia="zh-CN"/>
        </w:rPr>
        <w:instrText xml:space="preserve"> INCLUDEPICTURE "http://www.kdocs.cn/api/v3/office/copy/clN6NUNaZnJjOGRhTDg3Y0xZc2Z2V0x3clBaczRXV2FCbSszNDM3aHQ1SUFqN0lFNW9HM2dHWUNYSVFkeVhjRmRVckxMY2NNaDZhbklXMnpsRWpjQ2lmSHUwR0txNk8zYU1Bc0crTUUzT3lwTUYxaFliME9sTDJtZk5pVXplMVZIVDIzVUVYWXQ1bUFNT1k1NEczV0ZhQ3lCZEx1MSt4V0dIMno2dDBmd3dSY0pHRWx6M21CYldoVjYyQ1F3d1hVU2t0WkNaSENFakMwVjNYNkRQalY1RURtK2hJZGVWN05zeTVtWlpDQkVyQTV2a3VINzNuZkJLNEJpYU0yNk5MUjkxRmEwT2cvMkM0PQ==/attach/object/f9039cb9b347ba9d76777816ab96ed2da1729d23?" \* MERGEFORMATINET </w:instrText>
      </w:r>
      <w:r w:rsidRPr="00CE320F">
        <w:rPr>
          <w:rFonts w:ascii="Times New Roman" w:eastAsia="Times New Roman" w:hAnsi="Times New Roman" w:cs="Times New Roman"/>
          <w:snapToGrid/>
          <w:color w:val="auto"/>
          <w:sz w:val="24"/>
          <w:szCs w:val="24"/>
          <w:lang w:val="en-CA" w:eastAsia="zh-CN"/>
        </w:rPr>
        <w:fldChar w:fldCharType="separate"/>
      </w:r>
      <w:r w:rsidRPr="00CE320F">
        <w:rPr>
          <w:rFonts w:ascii="Times New Roman" w:eastAsia="Times New Roman" w:hAnsi="Times New Roman" w:cs="Times New Roman"/>
          <w:noProof/>
          <w:snapToGrid/>
          <w:color w:val="auto"/>
          <w:sz w:val="24"/>
          <w:szCs w:val="24"/>
          <w:lang w:val="en-CA" w:eastAsia="zh-CN"/>
        </w:rPr>
        <w:drawing>
          <wp:inline distT="0" distB="0" distL="0" distR="0" wp14:anchorId="095D8CD1" wp14:editId="1B4E445F">
            <wp:extent cx="6573520" cy="4185920"/>
            <wp:effectExtent l="0" t="0" r="5080" b="5080"/>
            <wp:docPr id="2380327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3520" cy="4185920"/>
                    </a:xfrm>
                    <a:prstGeom prst="rect">
                      <a:avLst/>
                    </a:prstGeom>
                    <a:noFill/>
                    <a:ln>
                      <a:noFill/>
                    </a:ln>
                  </pic:spPr>
                </pic:pic>
              </a:graphicData>
            </a:graphic>
          </wp:inline>
        </w:drawing>
      </w:r>
      <w:r w:rsidRPr="00CE320F">
        <w:rPr>
          <w:rFonts w:ascii="Times New Roman" w:eastAsia="Times New Roman" w:hAnsi="Times New Roman" w:cs="Times New Roman"/>
          <w:snapToGrid/>
          <w:color w:val="auto"/>
          <w:sz w:val="24"/>
          <w:szCs w:val="24"/>
          <w:lang w:val="en-CA" w:eastAsia="zh-CN"/>
        </w:rPr>
        <w:fldChar w:fldCharType="end"/>
      </w:r>
    </w:p>
    <w:p w14:paraId="45292CE0" w14:textId="77777777" w:rsidR="00993B64" w:rsidRDefault="00E42547">
      <w:pPr>
        <w:spacing w:before="235" w:line="176" w:lineRule="auto"/>
        <w:ind w:firstLineChars="100" w:firstLine="194"/>
        <w:rPr>
          <w:rFonts w:ascii="Microsoft YaHei" w:eastAsia="Microsoft YaHei" w:hAnsi="Microsoft YaHei" w:cs="Microsoft YaHei"/>
          <w:sz w:val="18"/>
          <w:szCs w:val="18"/>
          <w:lang w:eastAsia="zh-CN"/>
        </w:rPr>
      </w:pPr>
      <w:r>
        <w:rPr>
          <w:rFonts w:ascii="Microsoft YaHei" w:eastAsia="Microsoft YaHei" w:hAnsi="Microsoft YaHei" w:cs="Microsoft YaHei" w:hint="eastAsia"/>
          <w:spacing w:val="7"/>
          <w:sz w:val="18"/>
          <w:szCs w:val="18"/>
          <w:lang w:eastAsia="zh-CN"/>
        </w:rPr>
        <w:t>资料来源：公开资料整理，瑞达国际</w:t>
      </w:r>
    </w:p>
    <w:p w14:paraId="57AB6138" w14:textId="77777777" w:rsidR="00993B64" w:rsidRPr="00D31893" w:rsidRDefault="00993B64">
      <w:pPr>
        <w:pStyle w:val="BodyText"/>
        <w:spacing w:line="282" w:lineRule="auto"/>
        <w:rPr>
          <w:rFonts w:eastAsiaTheme="minorEastAsia"/>
          <w:lang w:eastAsia="zh-CN"/>
        </w:rPr>
      </w:pPr>
    </w:p>
    <w:p w14:paraId="2DF3CE5D" w14:textId="77777777" w:rsidR="00590521" w:rsidRDefault="00590521">
      <w:pPr>
        <w:pStyle w:val="BodyText"/>
        <w:spacing w:line="282" w:lineRule="auto"/>
        <w:rPr>
          <w:lang w:eastAsia="zh-CN"/>
        </w:rPr>
      </w:pPr>
    </w:p>
    <w:p w14:paraId="55A41ACE" w14:textId="301859E7" w:rsidR="00993B64" w:rsidRDefault="00E42547" w:rsidP="00FC40D2">
      <w:pPr>
        <w:pStyle w:val="ListParagraph"/>
        <w:numPr>
          <w:ilvl w:val="0"/>
          <w:numId w:val="1"/>
        </w:numPr>
        <w:spacing w:before="120" w:line="190" w:lineRule="auto"/>
        <w:ind w:firstLineChars="0"/>
        <w:rPr>
          <w:rFonts w:ascii="Microsoft YaHei" w:eastAsia="Microsoft YaHei" w:hAnsi="Microsoft YaHei" w:cs="Microsoft YaHei"/>
          <w:b/>
          <w:bCs/>
          <w:color w:val="036EB8"/>
          <w:spacing w:val="10"/>
          <w:sz w:val="28"/>
          <w:szCs w:val="28"/>
          <w:lang w:eastAsia="zh-CN"/>
        </w:rPr>
      </w:pPr>
      <w:r w:rsidRPr="00FC40D2">
        <w:rPr>
          <w:rFonts w:ascii="Microsoft YaHei" w:eastAsia="Microsoft YaHei" w:hAnsi="Microsoft YaHei" w:cs="Microsoft YaHei"/>
          <w:b/>
          <w:bCs/>
          <w:color w:val="036EB8"/>
          <w:spacing w:val="10"/>
          <w:sz w:val="28"/>
          <w:szCs w:val="28"/>
          <w:lang w:eastAsia="zh-CN"/>
        </w:rPr>
        <w:t>周度事件汇总</w:t>
      </w:r>
    </w:p>
    <w:p w14:paraId="09B94DA3"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【美联储公布</w:t>
      </w:r>
      <w:r w:rsidRPr="009A6D47">
        <w:rPr>
          <w:rFonts w:ascii="Microsoft YaHei" w:eastAsia="Microsoft YaHei" w:hAnsi="Microsoft YaHei" w:cs="Microsoft YaHei"/>
          <w:spacing w:val="4"/>
          <w:sz w:val="24"/>
          <w:szCs w:val="24"/>
          <w:lang w:eastAsia="zh-CN"/>
        </w:rPr>
        <w:t>1</w:t>
      </w:r>
      <w:r w:rsidRPr="009A6D47">
        <w:rPr>
          <w:rFonts w:ascii="Microsoft YaHei" w:eastAsia="Microsoft YaHei" w:hAnsi="Microsoft YaHei" w:cs="Microsoft YaHei" w:hint="eastAsia"/>
          <w:spacing w:val="4"/>
          <w:sz w:val="24"/>
          <w:szCs w:val="24"/>
          <w:lang w:eastAsia="zh-CN"/>
        </w:rPr>
        <w:t>月货币政策会议纪要显示，特朗普的初步政策建议引发了美联储对通胀上升的担忧。美联储希望在决定再次降息之前看到“通胀方面的进一步进展”。】</w:t>
      </w:r>
    </w:p>
    <w:p w14:paraId="24E42E26"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【特朗普表示，将在未来一个月内宣布对汽车、半导体、制药以及木材等征收新关税。美国将于</w:t>
      </w:r>
      <w:r w:rsidRPr="009A6D47">
        <w:rPr>
          <w:rFonts w:ascii="Microsoft YaHei" w:eastAsia="Microsoft YaHei" w:hAnsi="Microsoft YaHei" w:cs="Microsoft YaHei"/>
          <w:spacing w:val="4"/>
          <w:sz w:val="24"/>
          <w:szCs w:val="24"/>
          <w:lang w:eastAsia="zh-CN"/>
        </w:rPr>
        <w:t>3</w:t>
      </w:r>
      <w:r w:rsidRPr="009A6D47">
        <w:rPr>
          <w:rFonts w:ascii="Microsoft YaHei" w:eastAsia="Microsoft YaHei" w:hAnsi="Microsoft YaHei" w:cs="Microsoft YaHei" w:hint="eastAsia"/>
          <w:spacing w:val="4"/>
          <w:sz w:val="24"/>
          <w:szCs w:val="24"/>
          <w:lang w:eastAsia="zh-CN"/>
        </w:rPr>
        <w:t>月</w:t>
      </w:r>
      <w:r w:rsidRPr="009A6D47">
        <w:rPr>
          <w:rFonts w:ascii="Microsoft YaHei" w:eastAsia="Microsoft YaHei" w:hAnsi="Microsoft YaHei" w:cs="Microsoft YaHei"/>
          <w:spacing w:val="4"/>
          <w:sz w:val="24"/>
          <w:szCs w:val="24"/>
          <w:lang w:eastAsia="zh-CN"/>
        </w:rPr>
        <w:t>12</w:t>
      </w:r>
      <w:r w:rsidRPr="009A6D47">
        <w:rPr>
          <w:rFonts w:ascii="Microsoft YaHei" w:eastAsia="Microsoft YaHei" w:hAnsi="Microsoft YaHei" w:cs="Microsoft YaHei" w:hint="eastAsia"/>
          <w:spacing w:val="4"/>
          <w:sz w:val="24"/>
          <w:szCs w:val="24"/>
          <w:lang w:eastAsia="zh-CN"/>
        </w:rPr>
        <w:t>日生效的额外铝关税将涵盖</w:t>
      </w:r>
      <w:r w:rsidRPr="009A6D47">
        <w:rPr>
          <w:rFonts w:ascii="Microsoft YaHei" w:eastAsia="Microsoft YaHei" w:hAnsi="Microsoft YaHei" w:cs="Microsoft YaHei"/>
          <w:spacing w:val="4"/>
          <w:sz w:val="24"/>
          <w:szCs w:val="24"/>
          <w:lang w:eastAsia="zh-CN"/>
        </w:rPr>
        <w:t>123</w:t>
      </w:r>
      <w:r w:rsidRPr="009A6D47">
        <w:rPr>
          <w:rFonts w:ascii="Microsoft YaHei" w:eastAsia="Microsoft YaHei" w:hAnsi="Microsoft YaHei" w:cs="Microsoft YaHei" w:hint="eastAsia"/>
          <w:spacing w:val="4"/>
          <w:sz w:val="24"/>
          <w:szCs w:val="24"/>
          <w:lang w:eastAsia="zh-CN"/>
        </w:rPr>
        <w:t>种产品，包括芯片制造设备零部件和飞机零部件，这对依赖向美国出口的日本公司可能是一个打击。】</w:t>
      </w:r>
    </w:p>
    <w:p w14:paraId="60CB29AA"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lastRenderedPageBreak/>
        <w:t>【美国总统特朗普表示，可能会在</w:t>
      </w:r>
      <w:r w:rsidRPr="009A6D47">
        <w:rPr>
          <w:rFonts w:ascii="Microsoft YaHei" w:eastAsia="Microsoft YaHei" w:hAnsi="Microsoft YaHei" w:cs="Microsoft YaHei"/>
          <w:spacing w:val="4"/>
          <w:sz w:val="24"/>
          <w:szCs w:val="24"/>
          <w:lang w:eastAsia="zh-CN"/>
        </w:rPr>
        <w:t>4</w:t>
      </w:r>
      <w:r w:rsidRPr="009A6D47">
        <w:rPr>
          <w:rFonts w:ascii="Microsoft YaHei" w:eastAsia="Microsoft YaHei" w:hAnsi="Microsoft YaHei" w:cs="Microsoft YaHei" w:hint="eastAsia"/>
          <w:spacing w:val="4"/>
          <w:sz w:val="24"/>
          <w:szCs w:val="24"/>
          <w:lang w:eastAsia="zh-CN"/>
        </w:rPr>
        <w:t>月</w:t>
      </w:r>
      <w:r w:rsidRPr="009A6D47">
        <w:rPr>
          <w:rFonts w:ascii="Microsoft YaHei" w:eastAsia="Microsoft YaHei" w:hAnsi="Microsoft YaHei" w:cs="Microsoft YaHei"/>
          <w:spacing w:val="4"/>
          <w:sz w:val="24"/>
          <w:szCs w:val="24"/>
          <w:lang w:eastAsia="zh-CN"/>
        </w:rPr>
        <w:t>2</w:t>
      </w:r>
      <w:r w:rsidRPr="009A6D47">
        <w:rPr>
          <w:rFonts w:ascii="Microsoft YaHei" w:eastAsia="Microsoft YaHei" w:hAnsi="Microsoft YaHei" w:cs="Microsoft YaHei" w:hint="eastAsia"/>
          <w:spacing w:val="4"/>
          <w:sz w:val="24"/>
          <w:szCs w:val="24"/>
          <w:lang w:eastAsia="zh-CN"/>
        </w:rPr>
        <w:t>日宣布更高的汽车关税，税率约为</w:t>
      </w:r>
      <w:r w:rsidRPr="009A6D47">
        <w:rPr>
          <w:rFonts w:ascii="Microsoft YaHei" w:eastAsia="Microsoft YaHei" w:hAnsi="Microsoft YaHei" w:cs="Microsoft YaHei"/>
          <w:spacing w:val="4"/>
          <w:sz w:val="24"/>
          <w:szCs w:val="24"/>
          <w:lang w:eastAsia="zh-CN"/>
        </w:rPr>
        <w:t>25%</w:t>
      </w:r>
      <w:r w:rsidRPr="009A6D47">
        <w:rPr>
          <w:rFonts w:ascii="Microsoft YaHei" w:eastAsia="Microsoft YaHei" w:hAnsi="Microsoft YaHei" w:cs="Microsoft YaHei" w:hint="eastAsia"/>
          <w:spacing w:val="4"/>
          <w:sz w:val="24"/>
          <w:szCs w:val="24"/>
          <w:lang w:eastAsia="zh-CN"/>
        </w:rPr>
        <w:t>，高于目前的</w:t>
      </w:r>
      <w:r w:rsidRPr="009A6D47">
        <w:rPr>
          <w:rFonts w:ascii="Microsoft YaHei" w:eastAsia="Microsoft YaHei" w:hAnsi="Microsoft YaHei" w:cs="Microsoft YaHei"/>
          <w:spacing w:val="4"/>
          <w:sz w:val="24"/>
          <w:szCs w:val="24"/>
          <w:lang w:eastAsia="zh-CN"/>
        </w:rPr>
        <w:t>2.5%</w:t>
      </w:r>
      <w:r w:rsidRPr="009A6D47">
        <w:rPr>
          <w:rFonts w:ascii="Microsoft YaHei" w:eastAsia="Microsoft YaHei" w:hAnsi="Microsoft YaHei" w:cs="Microsoft YaHei" w:hint="eastAsia"/>
          <w:spacing w:val="4"/>
          <w:sz w:val="24"/>
          <w:szCs w:val="24"/>
          <w:lang w:eastAsia="zh-CN"/>
        </w:rPr>
        <w:t>。他还提到，对芯片和药品的关税也将达到</w:t>
      </w:r>
      <w:r w:rsidRPr="009A6D47">
        <w:rPr>
          <w:rFonts w:ascii="Microsoft YaHei" w:eastAsia="Microsoft YaHei" w:hAnsi="Microsoft YaHei" w:cs="Microsoft YaHei"/>
          <w:spacing w:val="4"/>
          <w:sz w:val="24"/>
          <w:szCs w:val="24"/>
          <w:lang w:eastAsia="zh-CN"/>
        </w:rPr>
        <w:t>25%</w:t>
      </w:r>
      <w:r w:rsidRPr="009A6D47">
        <w:rPr>
          <w:rFonts w:ascii="Microsoft YaHei" w:eastAsia="Microsoft YaHei" w:hAnsi="Microsoft YaHei" w:cs="Microsoft YaHei" w:hint="eastAsia"/>
          <w:spacing w:val="4"/>
          <w:sz w:val="24"/>
          <w:szCs w:val="24"/>
          <w:lang w:eastAsia="zh-CN"/>
        </w:rPr>
        <w:t>或更高，并且在一年内会大幅提高。】</w:t>
      </w:r>
    </w:p>
    <w:p w14:paraId="6D0A51FF"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【美联储理事鲍曼表示，预计通胀将下降，但上行风险仍然存在；在再次降息之前，需要对通胀下降有更强的信心；耐心等待降息将有助于更清晰地了解政府政策的影响；资产价格过高可能已减缓通胀的进展。】</w:t>
      </w:r>
    </w:p>
    <w:p w14:paraId="3FF88B6A"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美联储戴利表示，经济状况良好，劳动市场非常稳健；对通胀进展不必感到灰心；政策需要保持紧缩，直到在通胀方面确实取得了持续进展；在进行下一次调整之前，希望谨慎行事；当前政策处于非常良好的状态；在必要时可以轻松调整。】</w:t>
      </w:r>
    </w:p>
    <w:p w14:paraId="3D092B03"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【美联储博斯蒂克表示，尽管不确定性普遍存在，并不预计会出现新的通胀潮。仍预计今年将有两次降息，但存在很大的不确定性。】</w:t>
      </w:r>
    </w:p>
    <w:p w14:paraId="23C3F333"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【欧洲央行霍尔茨曼表示，通胀低于</w:t>
      </w:r>
      <w:r w:rsidRPr="009A6D47">
        <w:rPr>
          <w:rFonts w:ascii="Microsoft YaHei" w:eastAsia="Microsoft YaHei" w:hAnsi="Microsoft YaHei" w:cs="Microsoft YaHei"/>
          <w:spacing w:val="4"/>
          <w:sz w:val="24"/>
          <w:szCs w:val="24"/>
          <w:lang w:eastAsia="zh-CN"/>
        </w:rPr>
        <w:t>2%</w:t>
      </w:r>
      <w:r w:rsidRPr="009A6D47">
        <w:rPr>
          <w:rFonts w:ascii="Microsoft YaHei" w:eastAsia="Microsoft YaHei" w:hAnsi="Microsoft YaHei" w:cs="Microsoft YaHei" w:hint="eastAsia"/>
          <w:spacing w:val="4"/>
          <w:sz w:val="24"/>
          <w:szCs w:val="24"/>
          <w:lang w:eastAsia="zh-CN"/>
        </w:rPr>
        <w:t>的目标风险不是降息的理由；有可能降息，也有可能不降息；现在以及</w:t>
      </w:r>
      <w:r w:rsidRPr="009A6D47">
        <w:rPr>
          <w:rFonts w:ascii="Microsoft YaHei" w:eastAsia="Microsoft YaHei" w:hAnsi="Microsoft YaHei" w:cs="Microsoft YaHei"/>
          <w:spacing w:val="4"/>
          <w:sz w:val="24"/>
          <w:szCs w:val="24"/>
          <w:lang w:eastAsia="zh-CN"/>
        </w:rPr>
        <w:t>3</w:t>
      </w:r>
      <w:r w:rsidRPr="009A6D47">
        <w:rPr>
          <w:rFonts w:ascii="Microsoft YaHei" w:eastAsia="Microsoft YaHei" w:hAnsi="Microsoft YaHei" w:cs="Microsoft YaHei" w:hint="eastAsia"/>
          <w:spacing w:val="4"/>
          <w:sz w:val="24"/>
          <w:szCs w:val="24"/>
          <w:lang w:eastAsia="zh-CN"/>
        </w:rPr>
        <w:t>月之后，支持再次降息的决定越来越困难。】</w:t>
      </w:r>
    </w:p>
    <w:p w14:paraId="2F55AE97"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【美国</w:t>
      </w:r>
      <w:r w:rsidRPr="009A6D47">
        <w:rPr>
          <w:rFonts w:ascii="Microsoft YaHei" w:eastAsia="Microsoft YaHei" w:hAnsi="Microsoft YaHei" w:cs="Microsoft YaHei"/>
          <w:spacing w:val="4"/>
          <w:sz w:val="24"/>
          <w:szCs w:val="24"/>
          <w:lang w:eastAsia="zh-CN"/>
        </w:rPr>
        <w:t>2</w:t>
      </w:r>
      <w:r w:rsidRPr="009A6D47">
        <w:rPr>
          <w:rFonts w:ascii="Microsoft YaHei" w:eastAsia="Microsoft YaHei" w:hAnsi="Microsoft YaHei" w:cs="Microsoft YaHei" w:hint="eastAsia"/>
          <w:spacing w:val="4"/>
          <w:sz w:val="24"/>
          <w:szCs w:val="24"/>
          <w:lang w:eastAsia="zh-CN"/>
        </w:rPr>
        <w:t>月纽约联储制造业指数</w:t>
      </w:r>
      <w:r w:rsidRPr="009A6D47">
        <w:rPr>
          <w:rFonts w:ascii="Microsoft YaHei" w:eastAsia="Microsoft YaHei" w:hAnsi="Microsoft YaHei" w:cs="Microsoft YaHei"/>
          <w:spacing w:val="4"/>
          <w:sz w:val="24"/>
          <w:szCs w:val="24"/>
          <w:lang w:eastAsia="zh-CN"/>
        </w:rPr>
        <w:t>5.7</w:t>
      </w:r>
      <w:r w:rsidRPr="009A6D47">
        <w:rPr>
          <w:rFonts w:ascii="Microsoft YaHei" w:eastAsia="Microsoft YaHei" w:hAnsi="Microsoft YaHei" w:cs="Microsoft YaHei" w:hint="eastAsia"/>
          <w:spacing w:val="4"/>
          <w:sz w:val="24"/>
          <w:szCs w:val="24"/>
          <w:lang w:eastAsia="zh-CN"/>
        </w:rPr>
        <w:t>，预期</w:t>
      </w:r>
      <w:r w:rsidRPr="009A6D47">
        <w:rPr>
          <w:rFonts w:ascii="Microsoft YaHei" w:eastAsia="Microsoft YaHei" w:hAnsi="Microsoft YaHei" w:cs="Microsoft YaHei"/>
          <w:spacing w:val="4"/>
          <w:sz w:val="24"/>
          <w:szCs w:val="24"/>
          <w:lang w:eastAsia="zh-CN"/>
        </w:rPr>
        <w:t>-1</w:t>
      </w:r>
      <w:r w:rsidRPr="009A6D47">
        <w:rPr>
          <w:rFonts w:ascii="Microsoft YaHei" w:eastAsia="Microsoft YaHei" w:hAnsi="Microsoft YaHei" w:cs="Microsoft YaHei" w:hint="eastAsia"/>
          <w:spacing w:val="4"/>
          <w:sz w:val="24"/>
          <w:szCs w:val="24"/>
          <w:lang w:eastAsia="zh-CN"/>
        </w:rPr>
        <w:t>，前值</w:t>
      </w:r>
      <w:r w:rsidRPr="009A6D47">
        <w:rPr>
          <w:rFonts w:ascii="Microsoft YaHei" w:eastAsia="Microsoft YaHei" w:hAnsi="Microsoft YaHei" w:cs="Microsoft YaHei"/>
          <w:spacing w:val="4"/>
          <w:sz w:val="24"/>
          <w:szCs w:val="24"/>
          <w:lang w:eastAsia="zh-CN"/>
        </w:rPr>
        <w:t>-12.6</w:t>
      </w:r>
      <w:r w:rsidRPr="009A6D47">
        <w:rPr>
          <w:rFonts w:ascii="Microsoft YaHei" w:eastAsia="Microsoft YaHei" w:hAnsi="Microsoft YaHei" w:cs="Microsoft YaHei" w:hint="eastAsia"/>
          <w:spacing w:val="4"/>
          <w:sz w:val="24"/>
          <w:szCs w:val="24"/>
          <w:lang w:eastAsia="zh-CN"/>
        </w:rPr>
        <w:t>。其中，制造业就业指数</w:t>
      </w:r>
      <w:r w:rsidRPr="009A6D47">
        <w:rPr>
          <w:rFonts w:ascii="Microsoft YaHei" w:eastAsia="Microsoft YaHei" w:hAnsi="Microsoft YaHei" w:cs="Microsoft YaHei"/>
          <w:spacing w:val="4"/>
          <w:sz w:val="24"/>
          <w:szCs w:val="24"/>
          <w:lang w:eastAsia="zh-CN"/>
        </w:rPr>
        <w:t>-3.6</w:t>
      </w:r>
      <w:r w:rsidRPr="009A6D47">
        <w:rPr>
          <w:rFonts w:ascii="Microsoft YaHei" w:eastAsia="Microsoft YaHei" w:hAnsi="Microsoft YaHei" w:cs="Microsoft YaHei" w:hint="eastAsia"/>
          <w:spacing w:val="4"/>
          <w:sz w:val="24"/>
          <w:szCs w:val="24"/>
          <w:lang w:eastAsia="zh-CN"/>
        </w:rPr>
        <w:t>，前值</w:t>
      </w:r>
      <w:r w:rsidRPr="009A6D47">
        <w:rPr>
          <w:rFonts w:ascii="Microsoft YaHei" w:eastAsia="Microsoft YaHei" w:hAnsi="Microsoft YaHei" w:cs="Microsoft YaHei"/>
          <w:spacing w:val="4"/>
          <w:sz w:val="24"/>
          <w:szCs w:val="24"/>
          <w:lang w:eastAsia="zh-CN"/>
        </w:rPr>
        <w:t>1.2</w:t>
      </w:r>
      <w:r w:rsidRPr="009A6D47">
        <w:rPr>
          <w:rFonts w:ascii="Microsoft YaHei" w:eastAsia="Microsoft YaHei" w:hAnsi="Microsoft YaHei" w:cs="Microsoft YaHei" w:hint="eastAsia"/>
          <w:spacing w:val="4"/>
          <w:sz w:val="24"/>
          <w:szCs w:val="24"/>
          <w:lang w:eastAsia="zh-CN"/>
        </w:rPr>
        <w:t>；制造业新订单指数</w:t>
      </w:r>
      <w:r w:rsidRPr="009A6D47">
        <w:rPr>
          <w:rFonts w:ascii="Microsoft YaHei" w:eastAsia="Microsoft YaHei" w:hAnsi="Microsoft YaHei" w:cs="Microsoft YaHei"/>
          <w:spacing w:val="4"/>
          <w:sz w:val="24"/>
          <w:szCs w:val="24"/>
          <w:lang w:eastAsia="zh-CN"/>
        </w:rPr>
        <w:t>11.4</w:t>
      </w:r>
      <w:r w:rsidRPr="009A6D47">
        <w:rPr>
          <w:rFonts w:ascii="Microsoft YaHei" w:eastAsia="Microsoft YaHei" w:hAnsi="Microsoft YaHei" w:cs="Microsoft YaHei" w:hint="eastAsia"/>
          <w:spacing w:val="4"/>
          <w:sz w:val="24"/>
          <w:szCs w:val="24"/>
          <w:lang w:eastAsia="zh-CN"/>
        </w:rPr>
        <w:t>，前值</w:t>
      </w:r>
      <w:r w:rsidRPr="009A6D47">
        <w:rPr>
          <w:rFonts w:ascii="Microsoft YaHei" w:eastAsia="Microsoft YaHei" w:hAnsi="Microsoft YaHei" w:cs="Microsoft YaHei"/>
          <w:spacing w:val="4"/>
          <w:sz w:val="24"/>
          <w:szCs w:val="24"/>
          <w:lang w:eastAsia="zh-CN"/>
        </w:rPr>
        <w:t>-8.6</w:t>
      </w:r>
      <w:r w:rsidRPr="009A6D47">
        <w:rPr>
          <w:rFonts w:ascii="Microsoft YaHei" w:eastAsia="Microsoft YaHei" w:hAnsi="Microsoft YaHei" w:cs="Microsoft YaHei" w:hint="eastAsia"/>
          <w:spacing w:val="4"/>
          <w:sz w:val="24"/>
          <w:szCs w:val="24"/>
          <w:lang w:eastAsia="zh-CN"/>
        </w:rPr>
        <w:t>；制造业物价获得指数</w:t>
      </w:r>
      <w:r w:rsidRPr="009A6D47">
        <w:rPr>
          <w:rFonts w:ascii="Microsoft YaHei" w:eastAsia="Microsoft YaHei" w:hAnsi="Microsoft YaHei" w:cs="Microsoft YaHei"/>
          <w:spacing w:val="4"/>
          <w:sz w:val="24"/>
          <w:szCs w:val="24"/>
          <w:lang w:eastAsia="zh-CN"/>
        </w:rPr>
        <w:t>19.6</w:t>
      </w:r>
      <w:r w:rsidRPr="009A6D47">
        <w:rPr>
          <w:rFonts w:ascii="Microsoft YaHei" w:eastAsia="Microsoft YaHei" w:hAnsi="Microsoft YaHei" w:cs="Microsoft YaHei" w:hint="eastAsia"/>
          <w:spacing w:val="4"/>
          <w:sz w:val="24"/>
          <w:szCs w:val="24"/>
          <w:lang w:eastAsia="zh-CN"/>
        </w:rPr>
        <w:t>，前值</w:t>
      </w:r>
      <w:r w:rsidRPr="009A6D47">
        <w:rPr>
          <w:rFonts w:ascii="Microsoft YaHei" w:eastAsia="Microsoft YaHei" w:hAnsi="Microsoft YaHei" w:cs="Microsoft YaHei"/>
          <w:spacing w:val="4"/>
          <w:sz w:val="24"/>
          <w:szCs w:val="24"/>
          <w:lang w:eastAsia="zh-CN"/>
        </w:rPr>
        <w:t>9.3</w:t>
      </w:r>
      <w:r w:rsidRPr="009A6D47">
        <w:rPr>
          <w:rFonts w:ascii="Microsoft YaHei" w:eastAsia="Microsoft YaHei" w:hAnsi="Microsoft YaHei" w:cs="Microsoft YaHei" w:hint="eastAsia"/>
          <w:spacing w:val="4"/>
          <w:sz w:val="24"/>
          <w:szCs w:val="24"/>
          <w:lang w:eastAsia="zh-CN"/>
        </w:rPr>
        <w:t>。】</w:t>
      </w:r>
    </w:p>
    <w:p w14:paraId="0517A024"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【美国</w:t>
      </w:r>
      <w:r w:rsidRPr="009A6D47">
        <w:rPr>
          <w:rFonts w:ascii="Microsoft YaHei" w:eastAsia="Microsoft YaHei" w:hAnsi="Microsoft YaHei" w:cs="Microsoft YaHei"/>
          <w:spacing w:val="4"/>
          <w:sz w:val="24"/>
          <w:szCs w:val="24"/>
          <w:lang w:eastAsia="zh-CN"/>
        </w:rPr>
        <w:t>1</w:t>
      </w:r>
      <w:r w:rsidRPr="009A6D47">
        <w:rPr>
          <w:rFonts w:ascii="Microsoft YaHei" w:eastAsia="Microsoft YaHei" w:hAnsi="Microsoft YaHei" w:cs="Microsoft YaHei" w:hint="eastAsia"/>
          <w:spacing w:val="4"/>
          <w:sz w:val="24"/>
          <w:szCs w:val="24"/>
          <w:lang w:eastAsia="zh-CN"/>
        </w:rPr>
        <w:t>月新屋开工总数年化</w:t>
      </w:r>
      <w:r w:rsidRPr="009A6D47">
        <w:rPr>
          <w:rFonts w:ascii="Microsoft YaHei" w:eastAsia="Microsoft YaHei" w:hAnsi="Microsoft YaHei" w:cs="Microsoft YaHei"/>
          <w:spacing w:val="4"/>
          <w:sz w:val="24"/>
          <w:szCs w:val="24"/>
          <w:lang w:eastAsia="zh-CN"/>
        </w:rPr>
        <w:t>136.6</w:t>
      </w:r>
      <w:r w:rsidRPr="009A6D47">
        <w:rPr>
          <w:rFonts w:ascii="Microsoft YaHei" w:eastAsia="Microsoft YaHei" w:hAnsi="Microsoft YaHei" w:cs="Microsoft YaHei" w:hint="eastAsia"/>
          <w:spacing w:val="4"/>
          <w:sz w:val="24"/>
          <w:szCs w:val="24"/>
          <w:lang w:eastAsia="zh-CN"/>
        </w:rPr>
        <w:t>万户，预期</w:t>
      </w:r>
      <w:r w:rsidRPr="009A6D47">
        <w:rPr>
          <w:rFonts w:ascii="Microsoft YaHei" w:eastAsia="Microsoft YaHei" w:hAnsi="Microsoft YaHei" w:cs="Microsoft YaHei"/>
          <w:spacing w:val="4"/>
          <w:sz w:val="24"/>
          <w:szCs w:val="24"/>
          <w:lang w:eastAsia="zh-CN"/>
        </w:rPr>
        <w:t>139</w:t>
      </w:r>
      <w:r w:rsidRPr="009A6D47">
        <w:rPr>
          <w:rFonts w:ascii="Microsoft YaHei" w:eastAsia="Microsoft YaHei" w:hAnsi="Microsoft YaHei" w:cs="Microsoft YaHei" w:hint="eastAsia"/>
          <w:spacing w:val="4"/>
          <w:sz w:val="24"/>
          <w:szCs w:val="24"/>
          <w:lang w:eastAsia="zh-CN"/>
        </w:rPr>
        <w:t>万户，前值从</w:t>
      </w:r>
      <w:r w:rsidRPr="009A6D47">
        <w:rPr>
          <w:rFonts w:ascii="Microsoft YaHei" w:eastAsia="Microsoft YaHei" w:hAnsi="Microsoft YaHei" w:cs="Microsoft YaHei"/>
          <w:spacing w:val="4"/>
          <w:sz w:val="24"/>
          <w:szCs w:val="24"/>
          <w:lang w:eastAsia="zh-CN"/>
        </w:rPr>
        <w:t>149.9</w:t>
      </w:r>
      <w:r w:rsidRPr="009A6D47">
        <w:rPr>
          <w:rFonts w:ascii="Microsoft YaHei" w:eastAsia="Microsoft YaHei" w:hAnsi="Microsoft YaHei" w:cs="Microsoft YaHei" w:hint="eastAsia"/>
          <w:spacing w:val="4"/>
          <w:sz w:val="24"/>
          <w:szCs w:val="24"/>
          <w:lang w:eastAsia="zh-CN"/>
        </w:rPr>
        <w:t>万户修正为</w:t>
      </w:r>
      <w:r w:rsidRPr="009A6D47">
        <w:rPr>
          <w:rFonts w:ascii="Microsoft YaHei" w:eastAsia="Microsoft YaHei" w:hAnsi="Microsoft YaHei" w:cs="Microsoft YaHei"/>
          <w:spacing w:val="4"/>
          <w:sz w:val="24"/>
          <w:szCs w:val="24"/>
          <w:lang w:eastAsia="zh-CN"/>
        </w:rPr>
        <w:t>151.5</w:t>
      </w:r>
      <w:r w:rsidRPr="009A6D47">
        <w:rPr>
          <w:rFonts w:ascii="Microsoft YaHei" w:eastAsia="Microsoft YaHei" w:hAnsi="Microsoft YaHei" w:cs="Microsoft YaHei" w:hint="eastAsia"/>
          <w:spacing w:val="4"/>
          <w:sz w:val="24"/>
          <w:szCs w:val="24"/>
          <w:lang w:eastAsia="zh-CN"/>
        </w:rPr>
        <w:t>万户；环比降</w:t>
      </w:r>
      <w:r w:rsidRPr="009A6D47">
        <w:rPr>
          <w:rFonts w:ascii="Microsoft YaHei" w:eastAsia="Microsoft YaHei" w:hAnsi="Microsoft YaHei" w:cs="Microsoft YaHei"/>
          <w:spacing w:val="4"/>
          <w:sz w:val="24"/>
          <w:szCs w:val="24"/>
          <w:lang w:eastAsia="zh-CN"/>
        </w:rPr>
        <w:t>9.8%</w:t>
      </w:r>
      <w:r w:rsidRPr="009A6D47">
        <w:rPr>
          <w:rFonts w:ascii="Microsoft YaHei" w:eastAsia="Microsoft YaHei" w:hAnsi="Microsoft YaHei" w:cs="Microsoft YaHei" w:hint="eastAsia"/>
          <w:spacing w:val="4"/>
          <w:sz w:val="24"/>
          <w:szCs w:val="24"/>
          <w:lang w:eastAsia="zh-CN"/>
        </w:rPr>
        <w:t>，预期降</w:t>
      </w:r>
      <w:r w:rsidRPr="009A6D47">
        <w:rPr>
          <w:rFonts w:ascii="Microsoft YaHei" w:eastAsia="Microsoft YaHei" w:hAnsi="Microsoft YaHei" w:cs="Microsoft YaHei"/>
          <w:spacing w:val="4"/>
          <w:sz w:val="24"/>
          <w:szCs w:val="24"/>
          <w:lang w:eastAsia="zh-CN"/>
        </w:rPr>
        <w:t>7.3%</w:t>
      </w:r>
      <w:r w:rsidRPr="009A6D47">
        <w:rPr>
          <w:rFonts w:ascii="Microsoft YaHei" w:eastAsia="Microsoft YaHei" w:hAnsi="Microsoft YaHei" w:cs="Microsoft YaHei" w:hint="eastAsia"/>
          <w:spacing w:val="4"/>
          <w:sz w:val="24"/>
          <w:szCs w:val="24"/>
          <w:lang w:eastAsia="zh-CN"/>
        </w:rPr>
        <w:t>，前值从升</w:t>
      </w:r>
      <w:r w:rsidRPr="009A6D47">
        <w:rPr>
          <w:rFonts w:ascii="Microsoft YaHei" w:eastAsia="Microsoft YaHei" w:hAnsi="Microsoft YaHei" w:cs="Microsoft YaHei"/>
          <w:spacing w:val="4"/>
          <w:sz w:val="24"/>
          <w:szCs w:val="24"/>
          <w:lang w:eastAsia="zh-CN"/>
        </w:rPr>
        <w:t>15.8%</w:t>
      </w:r>
      <w:r w:rsidRPr="009A6D47">
        <w:rPr>
          <w:rFonts w:ascii="Microsoft YaHei" w:eastAsia="Microsoft YaHei" w:hAnsi="Microsoft YaHei" w:cs="Microsoft YaHei" w:hint="eastAsia"/>
          <w:spacing w:val="4"/>
          <w:sz w:val="24"/>
          <w:szCs w:val="24"/>
          <w:lang w:eastAsia="zh-CN"/>
        </w:rPr>
        <w:t>修正为升</w:t>
      </w:r>
      <w:r w:rsidRPr="009A6D47">
        <w:rPr>
          <w:rFonts w:ascii="Microsoft YaHei" w:eastAsia="Microsoft YaHei" w:hAnsi="Microsoft YaHei" w:cs="Microsoft YaHei"/>
          <w:spacing w:val="4"/>
          <w:sz w:val="24"/>
          <w:szCs w:val="24"/>
          <w:lang w:eastAsia="zh-CN"/>
        </w:rPr>
        <w:t>16.1%</w:t>
      </w:r>
      <w:r w:rsidRPr="009A6D47">
        <w:rPr>
          <w:rFonts w:ascii="Microsoft YaHei" w:eastAsia="Microsoft YaHei" w:hAnsi="Microsoft YaHei" w:cs="Microsoft YaHei" w:hint="eastAsia"/>
          <w:spacing w:val="4"/>
          <w:sz w:val="24"/>
          <w:szCs w:val="24"/>
          <w:lang w:eastAsia="zh-CN"/>
        </w:rPr>
        <w:t>。】</w:t>
      </w:r>
    </w:p>
    <w:p w14:paraId="76672AEA"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【美国上周初请失业金人数为</w:t>
      </w:r>
      <w:r w:rsidRPr="009A6D47">
        <w:rPr>
          <w:rFonts w:ascii="Microsoft YaHei" w:eastAsia="Microsoft YaHei" w:hAnsi="Microsoft YaHei" w:cs="Microsoft YaHei"/>
          <w:spacing w:val="4"/>
          <w:sz w:val="24"/>
          <w:szCs w:val="24"/>
          <w:lang w:eastAsia="zh-CN"/>
        </w:rPr>
        <w:t>21.9</w:t>
      </w:r>
      <w:r w:rsidRPr="009A6D47">
        <w:rPr>
          <w:rFonts w:ascii="Microsoft YaHei" w:eastAsia="Microsoft YaHei" w:hAnsi="Microsoft YaHei" w:cs="Microsoft YaHei" w:hint="eastAsia"/>
          <w:spacing w:val="4"/>
          <w:sz w:val="24"/>
          <w:szCs w:val="24"/>
          <w:lang w:eastAsia="zh-CN"/>
        </w:rPr>
        <w:t>万人，预期</w:t>
      </w:r>
      <w:r w:rsidRPr="009A6D47">
        <w:rPr>
          <w:rFonts w:ascii="Microsoft YaHei" w:eastAsia="Microsoft YaHei" w:hAnsi="Microsoft YaHei" w:cs="Microsoft YaHei"/>
          <w:spacing w:val="4"/>
          <w:sz w:val="24"/>
          <w:szCs w:val="24"/>
          <w:lang w:eastAsia="zh-CN"/>
        </w:rPr>
        <w:t>21.5</w:t>
      </w:r>
      <w:r w:rsidRPr="009A6D47">
        <w:rPr>
          <w:rFonts w:ascii="Microsoft YaHei" w:eastAsia="Microsoft YaHei" w:hAnsi="Microsoft YaHei" w:cs="Microsoft YaHei" w:hint="eastAsia"/>
          <w:spacing w:val="4"/>
          <w:sz w:val="24"/>
          <w:szCs w:val="24"/>
          <w:lang w:eastAsia="zh-CN"/>
        </w:rPr>
        <w:t>万人，前值自</w:t>
      </w:r>
      <w:r w:rsidRPr="009A6D47">
        <w:rPr>
          <w:rFonts w:ascii="Microsoft YaHei" w:eastAsia="Microsoft YaHei" w:hAnsi="Microsoft YaHei" w:cs="Microsoft YaHei"/>
          <w:spacing w:val="4"/>
          <w:sz w:val="24"/>
          <w:szCs w:val="24"/>
          <w:lang w:eastAsia="zh-CN"/>
        </w:rPr>
        <w:t>21.3</w:t>
      </w:r>
      <w:r w:rsidRPr="009A6D47">
        <w:rPr>
          <w:rFonts w:ascii="Microsoft YaHei" w:eastAsia="Microsoft YaHei" w:hAnsi="Microsoft YaHei" w:cs="Microsoft YaHei" w:hint="eastAsia"/>
          <w:spacing w:val="4"/>
          <w:sz w:val="24"/>
          <w:szCs w:val="24"/>
          <w:lang w:eastAsia="zh-CN"/>
        </w:rPr>
        <w:t>万人修正至</w:t>
      </w:r>
      <w:r w:rsidRPr="009A6D47">
        <w:rPr>
          <w:rFonts w:ascii="Microsoft YaHei" w:eastAsia="Microsoft YaHei" w:hAnsi="Microsoft YaHei" w:cs="Microsoft YaHei"/>
          <w:spacing w:val="4"/>
          <w:sz w:val="24"/>
          <w:szCs w:val="24"/>
          <w:lang w:eastAsia="zh-CN"/>
        </w:rPr>
        <w:t>21.4</w:t>
      </w:r>
      <w:r w:rsidRPr="009A6D47">
        <w:rPr>
          <w:rFonts w:ascii="Microsoft YaHei" w:eastAsia="Microsoft YaHei" w:hAnsi="Microsoft YaHei" w:cs="Microsoft YaHei" w:hint="eastAsia"/>
          <w:spacing w:val="4"/>
          <w:sz w:val="24"/>
          <w:szCs w:val="24"/>
          <w:lang w:eastAsia="zh-CN"/>
        </w:rPr>
        <w:t>万人。】</w:t>
      </w:r>
    </w:p>
    <w:p w14:paraId="6EE648CB" w14:textId="7CCC3233"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【美国</w:t>
      </w:r>
      <w:r w:rsidRPr="009A6D47">
        <w:rPr>
          <w:rFonts w:ascii="Microsoft YaHei" w:eastAsia="Microsoft YaHei" w:hAnsi="Microsoft YaHei" w:cs="Microsoft YaHei"/>
          <w:spacing w:val="4"/>
          <w:sz w:val="24"/>
          <w:szCs w:val="24"/>
          <w:lang w:eastAsia="zh-CN"/>
        </w:rPr>
        <w:t>2</w:t>
      </w:r>
      <w:r w:rsidRPr="009A6D47">
        <w:rPr>
          <w:rFonts w:ascii="Microsoft YaHei" w:eastAsia="Microsoft YaHei" w:hAnsi="Microsoft YaHei" w:cs="Microsoft YaHei" w:hint="eastAsia"/>
          <w:spacing w:val="4"/>
          <w:sz w:val="24"/>
          <w:szCs w:val="24"/>
          <w:lang w:eastAsia="zh-CN"/>
        </w:rPr>
        <w:t>月标普全球制造业</w:t>
      </w:r>
      <w:r w:rsidRPr="009A6D47">
        <w:rPr>
          <w:rFonts w:ascii="Microsoft YaHei" w:eastAsia="Microsoft YaHei" w:hAnsi="Microsoft YaHei" w:cs="Microsoft YaHei"/>
          <w:spacing w:val="4"/>
          <w:sz w:val="24"/>
          <w:szCs w:val="24"/>
          <w:lang w:eastAsia="zh-CN"/>
        </w:rPr>
        <w:t>PMI</w:t>
      </w:r>
      <w:r w:rsidRPr="009A6D47">
        <w:rPr>
          <w:rFonts w:ascii="Microsoft YaHei" w:eastAsia="Microsoft YaHei" w:hAnsi="Microsoft YaHei" w:cs="Microsoft YaHei" w:hint="eastAsia"/>
          <w:spacing w:val="4"/>
          <w:sz w:val="24"/>
          <w:szCs w:val="24"/>
          <w:lang w:eastAsia="zh-CN"/>
        </w:rPr>
        <w:t>初值</w:t>
      </w:r>
      <w:r w:rsidRPr="009A6D47">
        <w:rPr>
          <w:rFonts w:ascii="Microsoft YaHei" w:eastAsia="Microsoft YaHei" w:hAnsi="Microsoft YaHei" w:cs="Microsoft YaHei"/>
          <w:spacing w:val="4"/>
          <w:sz w:val="24"/>
          <w:szCs w:val="24"/>
          <w:lang w:eastAsia="zh-CN"/>
        </w:rPr>
        <w:t>51.6</w:t>
      </w:r>
      <w:r w:rsidRPr="009A6D47">
        <w:rPr>
          <w:rFonts w:ascii="Microsoft YaHei" w:eastAsia="Microsoft YaHei" w:hAnsi="Microsoft YaHei" w:cs="Microsoft YaHei" w:hint="eastAsia"/>
          <w:spacing w:val="4"/>
          <w:sz w:val="24"/>
          <w:szCs w:val="24"/>
          <w:lang w:eastAsia="zh-CN"/>
        </w:rPr>
        <w:t>，预期</w:t>
      </w:r>
      <w:r w:rsidRPr="009A6D47">
        <w:rPr>
          <w:rFonts w:ascii="Microsoft YaHei" w:eastAsia="Microsoft YaHei" w:hAnsi="Microsoft YaHei" w:cs="Microsoft YaHei"/>
          <w:spacing w:val="4"/>
          <w:sz w:val="24"/>
          <w:szCs w:val="24"/>
          <w:lang w:eastAsia="zh-CN"/>
        </w:rPr>
        <w:t>51.5</w:t>
      </w:r>
      <w:r w:rsidRPr="009A6D47">
        <w:rPr>
          <w:rFonts w:ascii="Microsoft YaHei" w:eastAsia="Microsoft YaHei" w:hAnsi="Microsoft YaHei" w:cs="Microsoft YaHei" w:hint="eastAsia"/>
          <w:spacing w:val="4"/>
          <w:sz w:val="24"/>
          <w:szCs w:val="24"/>
          <w:lang w:eastAsia="zh-CN"/>
        </w:rPr>
        <w:t>，前值</w:t>
      </w:r>
      <w:r w:rsidRPr="009A6D47">
        <w:rPr>
          <w:rFonts w:ascii="Microsoft YaHei" w:eastAsia="Microsoft YaHei" w:hAnsi="Microsoft YaHei" w:cs="Microsoft YaHei"/>
          <w:spacing w:val="4"/>
          <w:sz w:val="24"/>
          <w:szCs w:val="24"/>
          <w:lang w:eastAsia="zh-CN"/>
        </w:rPr>
        <w:t>51.2</w:t>
      </w:r>
      <w:r w:rsidRPr="009A6D47">
        <w:rPr>
          <w:rFonts w:ascii="Microsoft YaHei" w:eastAsia="Microsoft YaHei" w:hAnsi="Microsoft YaHei" w:cs="Microsoft YaHei" w:hint="eastAsia"/>
          <w:spacing w:val="4"/>
          <w:sz w:val="24"/>
          <w:szCs w:val="24"/>
          <w:lang w:eastAsia="zh-CN"/>
        </w:rPr>
        <w:t>；标普全球服务业</w:t>
      </w:r>
      <w:r w:rsidRPr="009A6D47">
        <w:rPr>
          <w:rFonts w:ascii="Microsoft YaHei" w:eastAsia="Microsoft YaHei" w:hAnsi="Microsoft YaHei" w:cs="Microsoft YaHei"/>
          <w:spacing w:val="4"/>
          <w:sz w:val="24"/>
          <w:szCs w:val="24"/>
          <w:lang w:eastAsia="zh-CN"/>
        </w:rPr>
        <w:t>PMI</w:t>
      </w:r>
      <w:r w:rsidRPr="009A6D47">
        <w:rPr>
          <w:rFonts w:ascii="Microsoft YaHei" w:eastAsia="Microsoft YaHei" w:hAnsi="Microsoft YaHei" w:cs="Microsoft YaHei" w:hint="eastAsia"/>
          <w:spacing w:val="4"/>
          <w:sz w:val="24"/>
          <w:szCs w:val="24"/>
          <w:lang w:eastAsia="zh-CN"/>
        </w:rPr>
        <w:t>初值</w:t>
      </w:r>
      <w:r w:rsidRPr="009A6D47">
        <w:rPr>
          <w:rFonts w:ascii="Microsoft YaHei" w:eastAsia="Microsoft YaHei" w:hAnsi="Microsoft YaHei" w:cs="Microsoft YaHei"/>
          <w:spacing w:val="4"/>
          <w:sz w:val="24"/>
          <w:szCs w:val="24"/>
          <w:lang w:eastAsia="zh-CN"/>
        </w:rPr>
        <w:t>49.7</w:t>
      </w:r>
      <w:r w:rsidRPr="009A6D47">
        <w:rPr>
          <w:rFonts w:ascii="Microsoft YaHei" w:eastAsia="Microsoft YaHei" w:hAnsi="Microsoft YaHei" w:cs="Microsoft YaHei" w:hint="eastAsia"/>
          <w:spacing w:val="4"/>
          <w:sz w:val="24"/>
          <w:szCs w:val="24"/>
          <w:lang w:eastAsia="zh-CN"/>
        </w:rPr>
        <w:t>，预期</w:t>
      </w:r>
      <w:r w:rsidRPr="009A6D47">
        <w:rPr>
          <w:rFonts w:ascii="Microsoft YaHei" w:eastAsia="Microsoft YaHei" w:hAnsi="Microsoft YaHei" w:cs="Microsoft YaHei"/>
          <w:spacing w:val="4"/>
          <w:sz w:val="24"/>
          <w:szCs w:val="24"/>
          <w:lang w:eastAsia="zh-CN"/>
        </w:rPr>
        <w:t>53</w:t>
      </w:r>
      <w:r w:rsidRPr="009A6D47">
        <w:rPr>
          <w:rFonts w:ascii="Microsoft YaHei" w:eastAsia="Microsoft YaHei" w:hAnsi="Microsoft YaHei" w:cs="Microsoft YaHei" w:hint="eastAsia"/>
          <w:spacing w:val="4"/>
          <w:sz w:val="24"/>
          <w:szCs w:val="24"/>
          <w:lang w:eastAsia="zh-CN"/>
        </w:rPr>
        <w:t>，前值</w:t>
      </w:r>
      <w:r w:rsidRPr="009A6D47">
        <w:rPr>
          <w:rFonts w:ascii="Microsoft YaHei" w:eastAsia="Microsoft YaHei" w:hAnsi="Microsoft YaHei" w:cs="Microsoft YaHei"/>
          <w:spacing w:val="4"/>
          <w:sz w:val="24"/>
          <w:szCs w:val="24"/>
          <w:lang w:eastAsia="zh-CN"/>
        </w:rPr>
        <w:t>52.9</w:t>
      </w:r>
      <w:r w:rsidRPr="009A6D47">
        <w:rPr>
          <w:rFonts w:ascii="Microsoft YaHei" w:eastAsia="Microsoft YaHei" w:hAnsi="Microsoft YaHei" w:cs="Microsoft YaHei" w:hint="eastAsia"/>
          <w:spacing w:val="4"/>
          <w:sz w:val="24"/>
          <w:szCs w:val="24"/>
          <w:lang w:eastAsia="zh-CN"/>
        </w:rPr>
        <w:t>。】</w:t>
      </w:r>
    </w:p>
    <w:p w14:paraId="13838245"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【美国</w:t>
      </w:r>
      <w:r w:rsidRPr="009A6D47">
        <w:rPr>
          <w:rFonts w:ascii="Microsoft YaHei" w:eastAsia="Microsoft YaHei" w:hAnsi="Microsoft YaHei" w:cs="Microsoft YaHei"/>
          <w:spacing w:val="4"/>
          <w:sz w:val="24"/>
          <w:szCs w:val="24"/>
          <w:lang w:eastAsia="zh-CN"/>
        </w:rPr>
        <w:t>2</w:t>
      </w:r>
      <w:r w:rsidRPr="009A6D47">
        <w:rPr>
          <w:rFonts w:ascii="Microsoft YaHei" w:eastAsia="Microsoft YaHei" w:hAnsi="Microsoft YaHei" w:cs="Microsoft YaHei" w:hint="eastAsia"/>
          <w:spacing w:val="4"/>
          <w:sz w:val="24"/>
          <w:szCs w:val="24"/>
          <w:lang w:eastAsia="zh-CN"/>
        </w:rPr>
        <w:t>月费城联储制造业指数</w:t>
      </w:r>
      <w:r w:rsidRPr="009A6D47">
        <w:rPr>
          <w:rFonts w:ascii="Microsoft YaHei" w:eastAsia="Microsoft YaHei" w:hAnsi="Microsoft YaHei" w:cs="Microsoft YaHei"/>
          <w:spacing w:val="4"/>
          <w:sz w:val="24"/>
          <w:szCs w:val="24"/>
          <w:lang w:eastAsia="zh-CN"/>
        </w:rPr>
        <w:t>18.1</w:t>
      </w:r>
      <w:r w:rsidRPr="009A6D47">
        <w:rPr>
          <w:rFonts w:ascii="Microsoft YaHei" w:eastAsia="Microsoft YaHei" w:hAnsi="Microsoft YaHei" w:cs="Microsoft YaHei" w:hint="eastAsia"/>
          <w:spacing w:val="4"/>
          <w:sz w:val="24"/>
          <w:szCs w:val="24"/>
          <w:lang w:eastAsia="zh-CN"/>
        </w:rPr>
        <w:t>，预期</w:t>
      </w:r>
      <w:r w:rsidRPr="009A6D47">
        <w:rPr>
          <w:rFonts w:ascii="Microsoft YaHei" w:eastAsia="Microsoft YaHei" w:hAnsi="Microsoft YaHei" w:cs="Microsoft YaHei"/>
          <w:spacing w:val="4"/>
          <w:sz w:val="24"/>
          <w:szCs w:val="24"/>
          <w:lang w:eastAsia="zh-CN"/>
        </w:rPr>
        <w:t>20</w:t>
      </w:r>
      <w:r w:rsidRPr="009A6D47">
        <w:rPr>
          <w:rFonts w:ascii="Microsoft YaHei" w:eastAsia="Microsoft YaHei" w:hAnsi="Microsoft YaHei" w:cs="Microsoft YaHei" w:hint="eastAsia"/>
          <w:spacing w:val="4"/>
          <w:sz w:val="24"/>
          <w:szCs w:val="24"/>
          <w:lang w:eastAsia="zh-CN"/>
        </w:rPr>
        <w:t>，前值</w:t>
      </w:r>
      <w:r w:rsidRPr="009A6D47">
        <w:rPr>
          <w:rFonts w:ascii="Microsoft YaHei" w:eastAsia="Microsoft YaHei" w:hAnsi="Microsoft YaHei" w:cs="Microsoft YaHei"/>
          <w:spacing w:val="4"/>
          <w:sz w:val="24"/>
          <w:szCs w:val="24"/>
          <w:lang w:eastAsia="zh-CN"/>
        </w:rPr>
        <w:t>44.3</w:t>
      </w:r>
      <w:r w:rsidRPr="009A6D47">
        <w:rPr>
          <w:rFonts w:ascii="Microsoft YaHei" w:eastAsia="Microsoft YaHei" w:hAnsi="Microsoft YaHei" w:cs="Microsoft YaHei" w:hint="eastAsia"/>
          <w:spacing w:val="4"/>
          <w:sz w:val="24"/>
          <w:szCs w:val="24"/>
          <w:lang w:eastAsia="zh-CN"/>
        </w:rPr>
        <w:t>。】</w:t>
      </w:r>
    </w:p>
    <w:p w14:paraId="3729418C"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【德国</w:t>
      </w:r>
      <w:r w:rsidRPr="009A6D47">
        <w:rPr>
          <w:rFonts w:ascii="Microsoft YaHei" w:eastAsia="Microsoft YaHei" w:hAnsi="Microsoft YaHei" w:cs="Microsoft YaHei"/>
          <w:spacing w:val="4"/>
          <w:sz w:val="24"/>
          <w:szCs w:val="24"/>
          <w:lang w:eastAsia="zh-CN"/>
        </w:rPr>
        <w:t>1</w:t>
      </w:r>
      <w:r w:rsidRPr="009A6D47">
        <w:rPr>
          <w:rFonts w:ascii="Microsoft YaHei" w:eastAsia="Microsoft YaHei" w:hAnsi="Microsoft YaHei" w:cs="Microsoft YaHei" w:hint="eastAsia"/>
          <w:spacing w:val="4"/>
          <w:sz w:val="24"/>
          <w:szCs w:val="24"/>
          <w:lang w:eastAsia="zh-CN"/>
        </w:rPr>
        <w:t>月</w:t>
      </w:r>
      <w:r w:rsidRPr="009A6D47">
        <w:rPr>
          <w:rFonts w:ascii="Microsoft YaHei" w:eastAsia="Microsoft YaHei" w:hAnsi="Microsoft YaHei" w:cs="Microsoft YaHei"/>
          <w:spacing w:val="4"/>
          <w:sz w:val="24"/>
          <w:szCs w:val="24"/>
          <w:lang w:eastAsia="zh-CN"/>
        </w:rPr>
        <w:t>PPI</w:t>
      </w:r>
      <w:r w:rsidRPr="009A6D47">
        <w:rPr>
          <w:rFonts w:ascii="Microsoft YaHei" w:eastAsia="Microsoft YaHei" w:hAnsi="Microsoft YaHei" w:cs="Microsoft YaHei" w:hint="eastAsia"/>
          <w:spacing w:val="4"/>
          <w:sz w:val="24"/>
          <w:szCs w:val="24"/>
          <w:lang w:eastAsia="zh-CN"/>
        </w:rPr>
        <w:t>同比升</w:t>
      </w:r>
      <w:r w:rsidRPr="009A6D47">
        <w:rPr>
          <w:rFonts w:ascii="Microsoft YaHei" w:eastAsia="Microsoft YaHei" w:hAnsi="Microsoft YaHei" w:cs="Microsoft YaHei"/>
          <w:spacing w:val="4"/>
          <w:sz w:val="24"/>
          <w:szCs w:val="24"/>
          <w:lang w:eastAsia="zh-CN"/>
        </w:rPr>
        <w:t>0.5%</w:t>
      </w:r>
      <w:r w:rsidRPr="009A6D47">
        <w:rPr>
          <w:rFonts w:ascii="Microsoft YaHei" w:eastAsia="Microsoft YaHei" w:hAnsi="Microsoft YaHei" w:cs="Microsoft YaHei" w:hint="eastAsia"/>
          <w:spacing w:val="4"/>
          <w:sz w:val="24"/>
          <w:szCs w:val="24"/>
          <w:lang w:eastAsia="zh-CN"/>
        </w:rPr>
        <w:t>，预期升</w:t>
      </w:r>
      <w:r w:rsidRPr="009A6D47">
        <w:rPr>
          <w:rFonts w:ascii="Microsoft YaHei" w:eastAsia="Microsoft YaHei" w:hAnsi="Microsoft YaHei" w:cs="Microsoft YaHei"/>
          <w:spacing w:val="4"/>
          <w:sz w:val="24"/>
          <w:szCs w:val="24"/>
          <w:lang w:eastAsia="zh-CN"/>
        </w:rPr>
        <w:t>1.3%</w:t>
      </w:r>
      <w:r w:rsidRPr="009A6D47">
        <w:rPr>
          <w:rFonts w:ascii="Microsoft YaHei" w:eastAsia="Microsoft YaHei" w:hAnsi="Microsoft YaHei" w:cs="Microsoft YaHei" w:hint="eastAsia"/>
          <w:spacing w:val="4"/>
          <w:sz w:val="24"/>
          <w:szCs w:val="24"/>
          <w:lang w:eastAsia="zh-CN"/>
        </w:rPr>
        <w:t>，前值升</w:t>
      </w:r>
      <w:r w:rsidRPr="009A6D47">
        <w:rPr>
          <w:rFonts w:ascii="Microsoft YaHei" w:eastAsia="Microsoft YaHei" w:hAnsi="Microsoft YaHei" w:cs="Microsoft YaHei"/>
          <w:spacing w:val="4"/>
          <w:sz w:val="24"/>
          <w:szCs w:val="24"/>
          <w:lang w:eastAsia="zh-CN"/>
        </w:rPr>
        <w:t>0.80%</w:t>
      </w:r>
      <w:r w:rsidRPr="009A6D47">
        <w:rPr>
          <w:rFonts w:ascii="Microsoft YaHei" w:eastAsia="Microsoft YaHei" w:hAnsi="Microsoft YaHei" w:cs="Microsoft YaHei" w:hint="eastAsia"/>
          <w:spacing w:val="4"/>
          <w:sz w:val="24"/>
          <w:szCs w:val="24"/>
          <w:lang w:eastAsia="zh-CN"/>
        </w:rPr>
        <w:t>；环比降</w:t>
      </w:r>
      <w:r w:rsidRPr="009A6D47">
        <w:rPr>
          <w:rFonts w:ascii="Microsoft YaHei" w:eastAsia="Microsoft YaHei" w:hAnsi="Microsoft YaHei" w:cs="Microsoft YaHei"/>
          <w:spacing w:val="4"/>
          <w:sz w:val="24"/>
          <w:szCs w:val="24"/>
          <w:lang w:eastAsia="zh-CN"/>
        </w:rPr>
        <w:t>0.1%</w:t>
      </w:r>
      <w:r w:rsidRPr="009A6D47">
        <w:rPr>
          <w:rFonts w:ascii="Microsoft YaHei" w:eastAsia="Microsoft YaHei" w:hAnsi="Microsoft YaHei" w:cs="Microsoft YaHei" w:hint="eastAsia"/>
          <w:spacing w:val="4"/>
          <w:sz w:val="24"/>
          <w:szCs w:val="24"/>
          <w:lang w:eastAsia="zh-CN"/>
        </w:rPr>
        <w:t>，预期升</w:t>
      </w:r>
      <w:r w:rsidRPr="009A6D47">
        <w:rPr>
          <w:rFonts w:ascii="Microsoft YaHei" w:eastAsia="Microsoft YaHei" w:hAnsi="Microsoft YaHei" w:cs="Microsoft YaHei"/>
          <w:spacing w:val="4"/>
          <w:sz w:val="24"/>
          <w:szCs w:val="24"/>
          <w:lang w:eastAsia="zh-CN"/>
        </w:rPr>
        <w:t>0.6%</w:t>
      </w:r>
      <w:r w:rsidRPr="009A6D47">
        <w:rPr>
          <w:rFonts w:ascii="Microsoft YaHei" w:eastAsia="Microsoft YaHei" w:hAnsi="Microsoft YaHei" w:cs="Microsoft YaHei" w:hint="eastAsia"/>
          <w:spacing w:val="4"/>
          <w:sz w:val="24"/>
          <w:szCs w:val="24"/>
          <w:lang w:eastAsia="zh-CN"/>
        </w:rPr>
        <w:t>，前值降</w:t>
      </w:r>
      <w:r w:rsidRPr="009A6D47">
        <w:rPr>
          <w:rFonts w:ascii="Microsoft YaHei" w:eastAsia="Microsoft YaHei" w:hAnsi="Microsoft YaHei" w:cs="Microsoft YaHei"/>
          <w:spacing w:val="4"/>
          <w:sz w:val="24"/>
          <w:szCs w:val="24"/>
          <w:lang w:eastAsia="zh-CN"/>
        </w:rPr>
        <w:t>0.10%</w:t>
      </w:r>
      <w:r w:rsidRPr="009A6D47">
        <w:rPr>
          <w:rFonts w:ascii="Microsoft YaHei" w:eastAsia="Microsoft YaHei" w:hAnsi="Microsoft YaHei" w:cs="Microsoft YaHei" w:hint="eastAsia"/>
          <w:spacing w:val="4"/>
          <w:sz w:val="24"/>
          <w:szCs w:val="24"/>
          <w:lang w:eastAsia="zh-CN"/>
        </w:rPr>
        <w:t>。】</w:t>
      </w:r>
    </w:p>
    <w:p w14:paraId="44C45F57"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【欧元区</w:t>
      </w:r>
      <w:r w:rsidRPr="009A6D47">
        <w:rPr>
          <w:rFonts w:ascii="Microsoft YaHei" w:eastAsia="Microsoft YaHei" w:hAnsi="Microsoft YaHei" w:cs="Microsoft YaHei"/>
          <w:spacing w:val="4"/>
          <w:sz w:val="24"/>
          <w:szCs w:val="24"/>
          <w:lang w:eastAsia="zh-CN"/>
        </w:rPr>
        <w:t>2024</w:t>
      </w:r>
      <w:r w:rsidRPr="009A6D47">
        <w:rPr>
          <w:rFonts w:ascii="Microsoft YaHei" w:eastAsia="Microsoft YaHei" w:hAnsi="Microsoft YaHei" w:cs="Microsoft YaHei" w:hint="eastAsia"/>
          <w:spacing w:val="4"/>
          <w:sz w:val="24"/>
          <w:szCs w:val="24"/>
          <w:lang w:eastAsia="zh-CN"/>
        </w:rPr>
        <w:t>年</w:t>
      </w:r>
      <w:r w:rsidRPr="009A6D47">
        <w:rPr>
          <w:rFonts w:ascii="Microsoft YaHei" w:eastAsia="Microsoft YaHei" w:hAnsi="Microsoft YaHei" w:cs="Microsoft YaHei"/>
          <w:spacing w:val="4"/>
          <w:sz w:val="24"/>
          <w:szCs w:val="24"/>
          <w:lang w:eastAsia="zh-CN"/>
        </w:rPr>
        <w:t>12</w:t>
      </w:r>
      <w:r w:rsidRPr="009A6D47">
        <w:rPr>
          <w:rFonts w:ascii="Microsoft YaHei" w:eastAsia="Microsoft YaHei" w:hAnsi="Microsoft YaHei" w:cs="Microsoft YaHei" w:hint="eastAsia"/>
          <w:spacing w:val="4"/>
          <w:sz w:val="24"/>
          <w:szCs w:val="24"/>
          <w:lang w:eastAsia="zh-CN"/>
        </w:rPr>
        <w:t>月季调后贸易帐顺差</w:t>
      </w:r>
      <w:r w:rsidRPr="009A6D47">
        <w:rPr>
          <w:rFonts w:ascii="Microsoft YaHei" w:eastAsia="Microsoft YaHei" w:hAnsi="Microsoft YaHei" w:cs="Microsoft YaHei"/>
          <w:spacing w:val="4"/>
          <w:sz w:val="24"/>
          <w:szCs w:val="24"/>
          <w:lang w:eastAsia="zh-CN"/>
        </w:rPr>
        <w:t>146</w:t>
      </w:r>
      <w:r w:rsidRPr="009A6D47">
        <w:rPr>
          <w:rFonts w:ascii="Microsoft YaHei" w:eastAsia="Microsoft YaHei" w:hAnsi="Microsoft YaHei" w:cs="Microsoft YaHei" w:hint="eastAsia"/>
          <w:spacing w:val="4"/>
          <w:sz w:val="24"/>
          <w:szCs w:val="24"/>
          <w:lang w:eastAsia="zh-CN"/>
        </w:rPr>
        <w:t>亿欧元，预期顺差</w:t>
      </w:r>
      <w:r w:rsidRPr="009A6D47">
        <w:rPr>
          <w:rFonts w:ascii="Microsoft YaHei" w:eastAsia="Microsoft YaHei" w:hAnsi="Microsoft YaHei" w:cs="Microsoft YaHei"/>
          <w:spacing w:val="4"/>
          <w:sz w:val="24"/>
          <w:szCs w:val="24"/>
          <w:lang w:eastAsia="zh-CN"/>
        </w:rPr>
        <w:t>145</w:t>
      </w:r>
      <w:r w:rsidRPr="009A6D47">
        <w:rPr>
          <w:rFonts w:ascii="Microsoft YaHei" w:eastAsia="Microsoft YaHei" w:hAnsi="Microsoft YaHei" w:cs="Microsoft YaHei" w:hint="eastAsia"/>
          <w:spacing w:val="4"/>
          <w:sz w:val="24"/>
          <w:szCs w:val="24"/>
          <w:lang w:eastAsia="zh-CN"/>
        </w:rPr>
        <w:t>亿欧元，前值从顺差</w:t>
      </w:r>
      <w:r w:rsidRPr="009A6D47">
        <w:rPr>
          <w:rFonts w:ascii="Microsoft YaHei" w:eastAsia="Microsoft YaHei" w:hAnsi="Microsoft YaHei" w:cs="Microsoft YaHei"/>
          <w:spacing w:val="4"/>
          <w:sz w:val="24"/>
          <w:szCs w:val="24"/>
          <w:lang w:eastAsia="zh-CN"/>
        </w:rPr>
        <w:t>129</w:t>
      </w:r>
      <w:r w:rsidRPr="009A6D47">
        <w:rPr>
          <w:rFonts w:ascii="Microsoft YaHei" w:eastAsia="Microsoft YaHei" w:hAnsi="Microsoft YaHei" w:cs="Microsoft YaHei" w:hint="eastAsia"/>
          <w:spacing w:val="4"/>
          <w:sz w:val="24"/>
          <w:szCs w:val="24"/>
          <w:lang w:eastAsia="zh-CN"/>
        </w:rPr>
        <w:t>亿欧元修正为顺差</w:t>
      </w:r>
      <w:r w:rsidRPr="009A6D47">
        <w:rPr>
          <w:rFonts w:ascii="Microsoft YaHei" w:eastAsia="Microsoft YaHei" w:hAnsi="Microsoft YaHei" w:cs="Microsoft YaHei"/>
          <w:spacing w:val="4"/>
          <w:sz w:val="24"/>
          <w:szCs w:val="24"/>
          <w:lang w:eastAsia="zh-CN"/>
        </w:rPr>
        <w:t>133</w:t>
      </w:r>
      <w:r w:rsidRPr="009A6D47">
        <w:rPr>
          <w:rFonts w:ascii="Microsoft YaHei" w:eastAsia="Microsoft YaHei" w:hAnsi="Microsoft YaHei" w:cs="Microsoft YaHei" w:hint="eastAsia"/>
          <w:spacing w:val="4"/>
          <w:sz w:val="24"/>
          <w:szCs w:val="24"/>
          <w:lang w:eastAsia="zh-CN"/>
        </w:rPr>
        <w:t>亿欧元。】</w:t>
      </w:r>
    </w:p>
    <w:p w14:paraId="3C8A7162"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【欧元区</w:t>
      </w:r>
      <w:r w:rsidRPr="009A6D47">
        <w:rPr>
          <w:rFonts w:ascii="Microsoft YaHei" w:eastAsia="Microsoft YaHei" w:hAnsi="Microsoft YaHei" w:cs="Microsoft YaHei"/>
          <w:spacing w:val="4"/>
          <w:sz w:val="24"/>
          <w:szCs w:val="24"/>
          <w:lang w:eastAsia="zh-CN"/>
        </w:rPr>
        <w:t>2</w:t>
      </w:r>
      <w:r w:rsidRPr="009A6D47">
        <w:rPr>
          <w:rFonts w:ascii="Microsoft YaHei" w:eastAsia="Microsoft YaHei" w:hAnsi="Microsoft YaHei" w:cs="Microsoft YaHei" w:hint="eastAsia"/>
          <w:spacing w:val="4"/>
          <w:sz w:val="24"/>
          <w:szCs w:val="24"/>
          <w:lang w:eastAsia="zh-CN"/>
        </w:rPr>
        <w:t>月</w:t>
      </w:r>
      <w:r w:rsidRPr="009A6D47">
        <w:rPr>
          <w:rFonts w:ascii="Microsoft YaHei" w:eastAsia="Microsoft YaHei" w:hAnsi="Microsoft YaHei" w:cs="Microsoft YaHei"/>
          <w:spacing w:val="4"/>
          <w:sz w:val="24"/>
          <w:szCs w:val="24"/>
          <w:lang w:eastAsia="zh-CN"/>
        </w:rPr>
        <w:t>ZEW</w:t>
      </w:r>
      <w:r w:rsidRPr="009A6D47">
        <w:rPr>
          <w:rFonts w:ascii="Microsoft YaHei" w:eastAsia="Microsoft YaHei" w:hAnsi="Microsoft YaHei" w:cs="Microsoft YaHei" w:hint="eastAsia"/>
          <w:spacing w:val="4"/>
          <w:sz w:val="24"/>
          <w:szCs w:val="24"/>
          <w:lang w:eastAsia="zh-CN"/>
        </w:rPr>
        <w:t>经济景气指数</w:t>
      </w:r>
      <w:r w:rsidRPr="009A6D47">
        <w:rPr>
          <w:rFonts w:ascii="Microsoft YaHei" w:eastAsia="Microsoft YaHei" w:hAnsi="Microsoft YaHei" w:cs="Microsoft YaHei"/>
          <w:spacing w:val="4"/>
          <w:sz w:val="24"/>
          <w:szCs w:val="24"/>
          <w:lang w:eastAsia="zh-CN"/>
        </w:rPr>
        <w:t>24.2</w:t>
      </w:r>
      <w:r w:rsidRPr="009A6D47">
        <w:rPr>
          <w:rFonts w:ascii="Microsoft YaHei" w:eastAsia="Microsoft YaHei" w:hAnsi="Microsoft YaHei" w:cs="Microsoft YaHei" w:hint="eastAsia"/>
          <w:spacing w:val="4"/>
          <w:sz w:val="24"/>
          <w:szCs w:val="24"/>
          <w:lang w:eastAsia="zh-CN"/>
        </w:rPr>
        <w:t>，前值</w:t>
      </w:r>
      <w:r w:rsidRPr="009A6D47">
        <w:rPr>
          <w:rFonts w:ascii="Microsoft YaHei" w:eastAsia="Microsoft YaHei" w:hAnsi="Microsoft YaHei" w:cs="Microsoft YaHei"/>
          <w:spacing w:val="4"/>
          <w:sz w:val="24"/>
          <w:szCs w:val="24"/>
          <w:lang w:eastAsia="zh-CN"/>
        </w:rPr>
        <w:t>18</w:t>
      </w:r>
      <w:r w:rsidRPr="009A6D47">
        <w:rPr>
          <w:rFonts w:ascii="Microsoft YaHei" w:eastAsia="Microsoft YaHei" w:hAnsi="Microsoft YaHei" w:cs="Microsoft YaHei" w:hint="eastAsia"/>
          <w:spacing w:val="4"/>
          <w:sz w:val="24"/>
          <w:szCs w:val="24"/>
          <w:lang w:eastAsia="zh-CN"/>
        </w:rPr>
        <w:t>；经济现况指数</w:t>
      </w:r>
      <w:r w:rsidRPr="009A6D47">
        <w:rPr>
          <w:rFonts w:ascii="Microsoft YaHei" w:eastAsia="Microsoft YaHei" w:hAnsi="Microsoft YaHei" w:cs="Microsoft YaHei"/>
          <w:spacing w:val="4"/>
          <w:sz w:val="24"/>
          <w:szCs w:val="24"/>
          <w:lang w:eastAsia="zh-CN"/>
        </w:rPr>
        <w:t>-45.3</w:t>
      </w:r>
      <w:r w:rsidRPr="009A6D47">
        <w:rPr>
          <w:rFonts w:ascii="Microsoft YaHei" w:eastAsia="Microsoft YaHei" w:hAnsi="Microsoft YaHei" w:cs="Microsoft YaHei" w:hint="eastAsia"/>
          <w:spacing w:val="4"/>
          <w:sz w:val="24"/>
          <w:szCs w:val="24"/>
          <w:lang w:eastAsia="zh-CN"/>
        </w:rPr>
        <w:t>，前值</w:t>
      </w:r>
      <w:r w:rsidRPr="009A6D47">
        <w:rPr>
          <w:rFonts w:ascii="Microsoft YaHei" w:eastAsia="Microsoft YaHei" w:hAnsi="Microsoft YaHei" w:cs="Microsoft YaHei"/>
          <w:spacing w:val="4"/>
          <w:sz w:val="24"/>
          <w:szCs w:val="24"/>
          <w:lang w:eastAsia="zh-CN"/>
        </w:rPr>
        <w:t>-53.8</w:t>
      </w:r>
      <w:r w:rsidRPr="009A6D47">
        <w:rPr>
          <w:rFonts w:ascii="Microsoft YaHei" w:eastAsia="Microsoft YaHei" w:hAnsi="Microsoft YaHei" w:cs="Microsoft YaHei" w:hint="eastAsia"/>
          <w:spacing w:val="4"/>
          <w:sz w:val="24"/>
          <w:szCs w:val="24"/>
          <w:lang w:eastAsia="zh-CN"/>
        </w:rPr>
        <w:t>。】</w:t>
      </w:r>
    </w:p>
    <w:p w14:paraId="262CA235"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【日本</w:t>
      </w:r>
      <w:r w:rsidRPr="009A6D47">
        <w:rPr>
          <w:rFonts w:ascii="Microsoft YaHei" w:eastAsia="Microsoft YaHei" w:hAnsi="Microsoft YaHei" w:cs="Microsoft YaHei"/>
          <w:spacing w:val="4"/>
          <w:sz w:val="24"/>
          <w:szCs w:val="24"/>
          <w:lang w:eastAsia="zh-CN"/>
        </w:rPr>
        <w:t>1</w:t>
      </w:r>
      <w:r w:rsidRPr="009A6D47">
        <w:rPr>
          <w:rFonts w:ascii="Microsoft YaHei" w:eastAsia="Microsoft YaHei" w:hAnsi="Microsoft YaHei" w:cs="Microsoft YaHei" w:hint="eastAsia"/>
          <w:spacing w:val="4"/>
          <w:sz w:val="24"/>
          <w:szCs w:val="24"/>
          <w:lang w:eastAsia="zh-CN"/>
        </w:rPr>
        <w:t>月核心</w:t>
      </w:r>
      <w:r w:rsidRPr="009A6D47">
        <w:rPr>
          <w:rFonts w:ascii="Microsoft YaHei" w:eastAsia="Microsoft YaHei" w:hAnsi="Microsoft YaHei" w:cs="Microsoft YaHei"/>
          <w:spacing w:val="4"/>
          <w:sz w:val="24"/>
          <w:szCs w:val="24"/>
          <w:lang w:eastAsia="zh-CN"/>
        </w:rPr>
        <w:t>CPI</w:t>
      </w:r>
      <w:r w:rsidRPr="009A6D47">
        <w:rPr>
          <w:rFonts w:ascii="Microsoft YaHei" w:eastAsia="Microsoft YaHei" w:hAnsi="Microsoft YaHei" w:cs="Microsoft YaHei" w:hint="eastAsia"/>
          <w:spacing w:val="4"/>
          <w:sz w:val="24"/>
          <w:szCs w:val="24"/>
          <w:lang w:eastAsia="zh-CN"/>
        </w:rPr>
        <w:t>同比升</w:t>
      </w:r>
      <w:r w:rsidRPr="009A6D47">
        <w:rPr>
          <w:rFonts w:ascii="Microsoft YaHei" w:eastAsia="Microsoft YaHei" w:hAnsi="Microsoft YaHei" w:cs="Microsoft YaHei"/>
          <w:spacing w:val="4"/>
          <w:sz w:val="24"/>
          <w:szCs w:val="24"/>
          <w:lang w:eastAsia="zh-CN"/>
        </w:rPr>
        <w:t>3.2%</w:t>
      </w:r>
      <w:r w:rsidRPr="009A6D47">
        <w:rPr>
          <w:rFonts w:ascii="Microsoft YaHei" w:eastAsia="Microsoft YaHei" w:hAnsi="Microsoft YaHei" w:cs="Microsoft YaHei" w:hint="eastAsia"/>
          <w:spacing w:val="4"/>
          <w:sz w:val="24"/>
          <w:szCs w:val="24"/>
          <w:lang w:eastAsia="zh-CN"/>
        </w:rPr>
        <w:t>，为</w:t>
      </w:r>
      <w:r w:rsidRPr="009A6D47">
        <w:rPr>
          <w:rFonts w:ascii="Microsoft YaHei" w:eastAsia="Microsoft YaHei" w:hAnsi="Microsoft YaHei" w:cs="Microsoft YaHei"/>
          <w:spacing w:val="4"/>
          <w:sz w:val="24"/>
          <w:szCs w:val="24"/>
          <w:lang w:eastAsia="zh-CN"/>
        </w:rPr>
        <w:t>2023</w:t>
      </w:r>
      <w:r w:rsidRPr="009A6D47">
        <w:rPr>
          <w:rFonts w:ascii="Microsoft YaHei" w:eastAsia="Microsoft YaHei" w:hAnsi="Microsoft YaHei" w:cs="Microsoft YaHei" w:hint="eastAsia"/>
          <w:spacing w:val="4"/>
          <w:sz w:val="24"/>
          <w:szCs w:val="24"/>
          <w:lang w:eastAsia="zh-CN"/>
        </w:rPr>
        <w:t>年</w:t>
      </w:r>
      <w:r w:rsidRPr="009A6D47">
        <w:rPr>
          <w:rFonts w:ascii="Microsoft YaHei" w:eastAsia="Microsoft YaHei" w:hAnsi="Microsoft YaHei" w:cs="Microsoft YaHei"/>
          <w:spacing w:val="4"/>
          <w:sz w:val="24"/>
          <w:szCs w:val="24"/>
          <w:lang w:eastAsia="zh-CN"/>
        </w:rPr>
        <w:t>6</w:t>
      </w:r>
      <w:r w:rsidRPr="009A6D47">
        <w:rPr>
          <w:rFonts w:ascii="Microsoft YaHei" w:eastAsia="Microsoft YaHei" w:hAnsi="Microsoft YaHei" w:cs="Microsoft YaHei" w:hint="eastAsia"/>
          <w:spacing w:val="4"/>
          <w:sz w:val="24"/>
          <w:szCs w:val="24"/>
          <w:lang w:eastAsia="zh-CN"/>
        </w:rPr>
        <w:t>月以来最大升幅，预期升</w:t>
      </w:r>
      <w:r w:rsidRPr="009A6D47">
        <w:rPr>
          <w:rFonts w:ascii="Microsoft YaHei" w:eastAsia="Microsoft YaHei" w:hAnsi="Microsoft YaHei" w:cs="Microsoft YaHei"/>
          <w:spacing w:val="4"/>
          <w:sz w:val="24"/>
          <w:szCs w:val="24"/>
          <w:lang w:eastAsia="zh-CN"/>
        </w:rPr>
        <w:t>3.1%</w:t>
      </w:r>
      <w:r w:rsidRPr="009A6D47">
        <w:rPr>
          <w:rFonts w:ascii="Microsoft YaHei" w:eastAsia="Microsoft YaHei" w:hAnsi="Microsoft YaHei" w:cs="Microsoft YaHei" w:hint="eastAsia"/>
          <w:spacing w:val="4"/>
          <w:sz w:val="24"/>
          <w:szCs w:val="24"/>
          <w:lang w:eastAsia="zh-CN"/>
        </w:rPr>
        <w:t>，前值升</w:t>
      </w:r>
      <w:r w:rsidRPr="009A6D47">
        <w:rPr>
          <w:rFonts w:ascii="Microsoft YaHei" w:eastAsia="Microsoft YaHei" w:hAnsi="Microsoft YaHei" w:cs="Microsoft YaHei"/>
          <w:spacing w:val="4"/>
          <w:sz w:val="24"/>
          <w:szCs w:val="24"/>
          <w:lang w:eastAsia="zh-CN"/>
        </w:rPr>
        <w:t>3%</w:t>
      </w:r>
      <w:r w:rsidRPr="009A6D47">
        <w:rPr>
          <w:rFonts w:ascii="Microsoft YaHei" w:eastAsia="Microsoft YaHei" w:hAnsi="Microsoft YaHei" w:cs="Microsoft YaHei" w:hint="eastAsia"/>
          <w:spacing w:val="4"/>
          <w:sz w:val="24"/>
          <w:szCs w:val="24"/>
          <w:lang w:eastAsia="zh-CN"/>
        </w:rPr>
        <w:t>。】</w:t>
      </w:r>
    </w:p>
    <w:p w14:paraId="19578A6C" w14:textId="77777777" w:rsidR="009A6D47" w:rsidRPr="009A6D47" w:rsidRDefault="009A6D47" w:rsidP="009A6D47">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lastRenderedPageBreak/>
        <w:t>【日本</w:t>
      </w:r>
      <w:r w:rsidRPr="009A6D47">
        <w:rPr>
          <w:rFonts w:ascii="Microsoft YaHei" w:eastAsia="Microsoft YaHei" w:hAnsi="Microsoft YaHei" w:cs="Microsoft YaHei"/>
          <w:spacing w:val="4"/>
          <w:sz w:val="24"/>
          <w:szCs w:val="24"/>
          <w:lang w:eastAsia="zh-CN"/>
        </w:rPr>
        <w:t>2024</w:t>
      </w:r>
      <w:r w:rsidRPr="009A6D47">
        <w:rPr>
          <w:rFonts w:ascii="Microsoft YaHei" w:eastAsia="Microsoft YaHei" w:hAnsi="Microsoft YaHei" w:cs="Microsoft YaHei" w:hint="eastAsia"/>
          <w:spacing w:val="4"/>
          <w:sz w:val="24"/>
          <w:szCs w:val="24"/>
          <w:lang w:eastAsia="zh-CN"/>
        </w:rPr>
        <w:t>年第四季度实际</w:t>
      </w:r>
      <w:r w:rsidRPr="009A6D47">
        <w:rPr>
          <w:rFonts w:ascii="Microsoft YaHei" w:eastAsia="Microsoft YaHei" w:hAnsi="Microsoft YaHei" w:cs="Microsoft YaHei"/>
          <w:spacing w:val="4"/>
          <w:sz w:val="24"/>
          <w:szCs w:val="24"/>
          <w:lang w:eastAsia="zh-CN"/>
        </w:rPr>
        <w:t>GDP</w:t>
      </w:r>
      <w:r w:rsidRPr="009A6D47">
        <w:rPr>
          <w:rFonts w:ascii="Microsoft YaHei" w:eastAsia="Microsoft YaHei" w:hAnsi="Microsoft YaHei" w:cs="Microsoft YaHei" w:hint="eastAsia"/>
          <w:spacing w:val="4"/>
          <w:sz w:val="24"/>
          <w:szCs w:val="24"/>
          <w:lang w:eastAsia="zh-CN"/>
        </w:rPr>
        <w:t>同比初值增</w:t>
      </w:r>
      <w:r w:rsidRPr="009A6D47">
        <w:rPr>
          <w:rFonts w:ascii="Microsoft YaHei" w:eastAsia="Microsoft YaHei" w:hAnsi="Microsoft YaHei" w:cs="Microsoft YaHei"/>
          <w:spacing w:val="4"/>
          <w:sz w:val="24"/>
          <w:szCs w:val="24"/>
          <w:lang w:eastAsia="zh-CN"/>
        </w:rPr>
        <w:t>2.8%</w:t>
      </w:r>
      <w:r w:rsidRPr="009A6D47">
        <w:rPr>
          <w:rFonts w:ascii="Microsoft YaHei" w:eastAsia="Microsoft YaHei" w:hAnsi="Microsoft YaHei" w:cs="Microsoft YaHei" w:hint="eastAsia"/>
          <w:spacing w:val="4"/>
          <w:sz w:val="24"/>
          <w:szCs w:val="24"/>
          <w:lang w:eastAsia="zh-CN"/>
        </w:rPr>
        <w:t>，预期增</w:t>
      </w:r>
      <w:r w:rsidRPr="009A6D47">
        <w:rPr>
          <w:rFonts w:ascii="Microsoft YaHei" w:eastAsia="Microsoft YaHei" w:hAnsi="Microsoft YaHei" w:cs="Microsoft YaHei"/>
          <w:spacing w:val="4"/>
          <w:sz w:val="24"/>
          <w:szCs w:val="24"/>
          <w:lang w:eastAsia="zh-CN"/>
        </w:rPr>
        <w:t>1%</w:t>
      </w:r>
      <w:r w:rsidRPr="009A6D47">
        <w:rPr>
          <w:rFonts w:ascii="Microsoft YaHei" w:eastAsia="Microsoft YaHei" w:hAnsi="Microsoft YaHei" w:cs="Microsoft YaHei" w:hint="eastAsia"/>
          <w:spacing w:val="4"/>
          <w:sz w:val="24"/>
          <w:szCs w:val="24"/>
          <w:lang w:eastAsia="zh-CN"/>
        </w:rPr>
        <w:t>，前值增</w:t>
      </w:r>
      <w:r w:rsidRPr="009A6D47">
        <w:rPr>
          <w:rFonts w:ascii="Microsoft YaHei" w:eastAsia="Microsoft YaHei" w:hAnsi="Microsoft YaHei" w:cs="Microsoft YaHei"/>
          <w:spacing w:val="4"/>
          <w:sz w:val="24"/>
          <w:szCs w:val="24"/>
          <w:lang w:eastAsia="zh-CN"/>
        </w:rPr>
        <w:t>1.2%</w:t>
      </w:r>
      <w:r w:rsidRPr="009A6D47">
        <w:rPr>
          <w:rFonts w:ascii="Microsoft YaHei" w:eastAsia="Microsoft YaHei" w:hAnsi="Microsoft YaHei" w:cs="Microsoft YaHei" w:hint="eastAsia"/>
          <w:spacing w:val="4"/>
          <w:sz w:val="24"/>
          <w:szCs w:val="24"/>
          <w:lang w:eastAsia="zh-CN"/>
        </w:rPr>
        <w:t>；环比增</w:t>
      </w:r>
      <w:r w:rsidRPr="009A6D47">
        <w:rPr>
          <w:rFonts w:ascii="Microsoft YaHei" w:eastAsia="Microsoft YaHei" w:hAnsi="Microsoft YaHei" w:cs="Microsoft YaHei"/>
          <w:spacing w:val="4"/>
          <w:sz w:val="24"/>
          <w:szCs w:val="24"/>
          <w:lang w:eastAsia="zh-CN"/>
        </w:rPr>
        <w:t>0.7%</w:t>
      </w:r>
      <w:r w:rsidRPr="009A6D47">
        <w:rPr>
          <w:rFonts w:ascii="Microsoft YaHei" w:eastAsia="Microsoft YaHei" w:hAnsi="Microsoft YaHei" w:cs="Microsoft YaHei" w:hint="eastAsia"/>
          <w:spacing w:val="4"/>
          <w:sz w:val="24"/>
          <w:szCs w:val="24"/>
          <w:lang w:eastAsia="zh-CN"/>
        </w:rPr>
        <w:t>，预期增</w:t>
      </w:r>
      <w:r w:rsidRPr="009A6D47">
        <w:rPr>
          <w:rFonts w:ascii="Microsoft YaHei" w:eastAsia="Microsoft YaHei" w:hAnsi="Microsoft YaHei" w:cs="Microsoft YaHei"/>
          <w:spacing w:val="4"/>
          <w:sz w:val="24"/>
          <w:szCs w:val="24"/>
          <w:lang w:eastAsia="zh-CN"/>
        </w:rPr>
        <w:t>0.3%</w:t>
      </w:r>
      <w:r w:rsidRPr="009A6D47">
        <w:rPr>
          <w:rFonts w:ascii="Microsoft YaHei" w:eastAsia="Microsoft YaHei" w:hAnsi="Microsoft YaHei" w:cs="Microsoft YaHei" w:hint="eastAsia"/>
          <w:spacing w:val="4"/>
          <w:sz w:val="24"/>
          <w:szCs w:val="24"/>
          <w:lang w:eastAsia="zh-CN"/>
        </w:rPr>
        <w:t>，前值增</w:t>
      </w:r>
      <w:r w:rsidRPr="009A6D47">
        <w:rPr>
          <w:rFonts w:ascii="Microsoft YaHei" w:eastAsia="Microsoft YaHei" w:hAnsi="Microsoft YaHei" w:cs="Microsoft YaHei"/>
          <w:spacing w:val="4"/>
          <w:sz w:val="24"/>
          <w:szCs w:val="24"/>
          <w:lang w:eastAsia="zh-CN"/>
        </w:rPr>
        <w:t>0.3%</w:t>
      </w:r>
      <w:r w:rsidRPr="009A6D47">
        <w:rPr>
          <w:rFonts w:ascii="Microsoft YaHei" w:eastAsia="Microsoft YaHei" w:hAnsi="Microsoft YaHei" w:cs="Microsoft YaHei" w:hint="eastAsia"/>
          <w:spacing w:val="4"/>
          <w:sz w:val="24"/>
          <w:szCs w:val="24"/>
          <w:lang w:eastAsia="zh-CN"/>
        </w:rPr>
        <w:t>；名义</w:t>
      </w:r>
      <w:r w:rsidRPr="009A6D47">
        <w:rPr>
          <w:rFonts w:ascii="Microsoft YaHei" w:eastAsia="Microsoft YaHei" w:hAnsi="Microsoft YaHei" w:cs="Microsoft YaHei"/>
          <w:spacing w:val="4"/>
          <w:sz w:val="24"/>
          <w:szCs w:val="24"/>
          <w:lang w:eastAsia="zh-CN"/>
        </w:rPr>
        <w:t>GDP</w:t>
      </w:r>
      <w:r w:rsidRPr="009A6D47">
        <w:rPr>
          <w:rFonts w:ascii="Microsoft YaHei" w:eastAsia="Microsoft YaHei" w:hAnsi="Microsoft YaHei" w:cs="Microsoft YaHei" w:hint="eastAsia"/>
          <w:spacing w:val="4"/>
          <w:sz w:val="24"/>
          <w:szCs w:val="24"/>
          <w:lang w:eastAsia="zh-CN"/>
        </w:rPr>
        <w:t>环比初值增</w:t>
      </w:r>
      <w:r w:rsidRPr="009A6D47">
        <w:rPr>
          <w:rFonts w:ascii="Microsoft YaHei" w:eastAsia="Microsoft YaHei" w:hAnsi="Microsoft YaHei" w:cs="Microsoft YaHei"/>
          <w:spacing w:val="4"/>
          <w:sz w:val="24"/>
          <w:szCs w:val="24"/>
          <w:lang w:eastAsia="zh-CN"/>
        </w:rPr>
        <w:t>1.3%</w:t>
      </w:r>
      <w:r w:rsidRPr="009A6D47">
        <w:rPr>
          <w:rFonts w:ascii="Microsoft YaHei" w:eastAsia="Microsoft YaHei" w:hAnsi="Microsoft YaHei" w:cs="Microsoft YaHei" w:hint="eastAsia"/>
          <w:spacing w:val="4"/>
          <w:sz w:val="24"/>
          <w:szCs w:val="24"/>
          <w:lang w:eastAsia="zh-CN"/>
        </w:rPr>
        <w:t>，预期增</w:t>
      </w:r>
      <w:r w:rsidRPr="009A6D47">
        <w:rPr>
          <w:rFonts w:ascii="Microsoft YaHei" w:eastAsia="Microsoft YaHei" w:hAnsi="Microsoft YaHei" w:cs="Microsoft YaHei"/>
          <w:spacing w:val="4"/>
          <w:sz w:val="24"/>
          <w:szCs w:val="24"/>
          <w:lang w:eastAsia="zh-CN"/>
        </w:rPr>
        <w:t>1.20%</w:t>
      </w:r>
      <w:r w:rsidRPr="009A6D47">
        <w:rPr>
          <w:rFonts w:ascii="Microsoft YaHei" w:eastAsia="Microsoft YaHei" w:hAnsi="Microsoft YaHei" w:cs="Microsoft YaHei" w:hint="eastAsia"/>
          <w:spacing w:val="4"/>
          <w:sz w:val="24"/>
          <w:szCs w:val="24"/>
          <w:lang w:eastAsia="zh-CN"/>
        </w:rPr>
        <w:t>，前值增</w:t>
      </w:r>
      <w:r w:rsidRPr="009A6D47">
        <w:rPr>
          <w:rFonts w:ascii="Microsoft YaHei" w:eastAsia="Microsoft YaHei" w:hAnsi="Microsoft YaHei" w:cs="Microsoft YaHei"/>
          <w:spacing w:val="4"/>
          <w:sz w:val="24"/>
          <w:szCs w:val="24"/>
          <w:lang w:eastAsia="zh-CN"/>
        </w:rPr>
        <w:t>0.50%</w:t>
      </w:r>
      <w:r w:rsidRPr="009A6D47">
        <w:rPr>
          <w:rFonts w:ascii="Microsoft YaHei" w:eastAsia="Microsoft YaHei" w:hAnsi="Microsoft YaHei" w:cs="Microsoft YaHei" w:hint="eastAsia"/>
          <w:spacing w:val="4"/>
          <w:sz w:val="24"/>
          <w:szCs w:val="24"/>
          <w:lang w:eastAsia="zh-CN"/>
        </w:rPr>
        <w:t>。】</w:t>
      </w:r>
    </w:p>
    <w:p w14:paraId="6E58176F" w14:textId="39AE8AE4" w:rsidR="00590521" w:rsidRDefault="009A6D47" w:rsidP="00590521">
      <w:pPr>
        <w:spacing w:before="102" w:line="257" w:lineRule="auto"/>
        <w:ind w:right="646"/>
        <w:jc w:val="both"/>
        <w:rPr>
          <w:rFonts w:ascii="Microsoft YaHei" w:eastAsia="Microsoft YaHei" w:hAnsi="Microsoft YaHei" w:cs="Microsoft YaHei"/>
          <w:spacing w:val="4"/>
          <w:sz w:val="24"/>
          <w:szCs w:val="24"/>
          <w:lang w:eastAsia="zh-CN"/>
        </w:rPr>
      </w:pPr>
      <w:r w:rsidRPr="009A6D47">
        <w:rPr>
          <w:rFonts w:ascii="Microsoft YaHei" w:eastAsia="Microsoft YaHei" w:hAnsi="Microsoft YaHei" w:cs="Microsoft YaHei" w:hint="eastAsia"/>
          <w:spacing w:val="4"/>
          <w:sz w:val="24"/>
          <w:szCs w:val="24"/>
          <w:lang w:eastAsia="zh-CN"/>
        </w:rPr>
        <w:t>【日本财务省数据显示，</w:t>
      </w:r>
      <w:r w:rsidRPr="009A6D47">
        <w:rPr>
          <w:rFonts w:ascii="Microsoft YaHei" w:eastAsia="Microsoft YaHei" w:hAnsi="Microsoft YaHei" w:cs="Microsoft YaHei"/>
          <w:spacing w:val="4"/>
          <w:sz w:val="24"/>
          <w:szCs w:val="24"/>
          <w:lang w:eastAsia="zh-CN"/>
        </w:rPr>
        <w:t>1</w:t>
      </w:r>
      <w:r w:rsidRPr="009A6D47">
        <w:rPr>
          <w:rFonts w:ascii="Microsoft YaHei" w:eastAsia="Microsoft YaHei" w:hAnsi="Microsoft YaHei" w:cs="Microsoft YaHei" w:hint="eastAsia"/>
          <w:spacing w:val="4"/>
          <w:sz w:val="24"/>
          <w:szCs w:val="24"/>
          <w:lang w:eastAsia="zh-CN"/>
        </w:rPr>
        <w:t>月未季调商品贸易逆差为</w:t>
      </w:r>
      <w:r w:rsidRPr="009A6D47">
        <w:rPr>
          <w:rFonts w:ascii="Microsoft YaHei" w:eastAsia="Microsoft YaHei" w:hAnsi="Microsoft YaHei" w:cs="Microsoft YaHei"/>
          <w:spacing w:val="4"/>
          <w:sz w:val="24"/>
          <w:szCs w:val="24"/>
          <w:lang w:eastAsia="zh-CN"/>
        </w:rPr>
        <w:t>27588</w:t>
      </w:r>
      <w:r w:rsidRPr="009A6D47">
        <w:rPr>
          <w:rFonts w:ascii="Microsoft YaHei" w:eastAsia="Microsoft YaHei" w:hAnsi="Microsoft YaHei" w:cs="Microsoft YaHei" w:hint="eastAsia"/>
          <w:spacing w:val="4"/>
          <w:sz w:val="24"/>
          <w:szCs w:val="24"/>
          <w:lang w:eastAsia="zh-CN"/>
        </w:rPr>
        <w:t>亿日元，远超市场预期的</w:t>
      </w:r>
      <w:r w:rsidRPr="009A6D47">
        <w:rPr>
          <w:rFonts w:ascii="Microsoft YaHei" w:eastAsia="Microsoft YaHei" w:hAnsi="Microsoft YaHei" w:cs="Microsoft YaHei"/>
          <w:spacing w:val="4"/>
          <w:sz w:val="24"/>
          <w:szCs w:val="24"/>
          <w:lang w:eastAsia="zh-CN"/>
        </w:rPr>
        <w:t>21005</w:t>
      </w:r>
      <w:r w:rsidRPr="009A6D47">
        <w:rPr>
          <w:rFonts w:ascii="Microsoft YaHei" w:eastAsia="Microsoft YaHei" w:hAnsi="Microsoft YaHei" w:cs="Microsoft YaHei" w:hint="eastAsia"/>
          <w:spacing w:val="4"/>
          <w:sz w:val="24"/>
          <w:szCs w:val="24"/>
          <w:lang w:eastAsia="zh-CN"/>
        </w:rPr>
        <w:t>亿日元，创下近一年来单月贸易逆差新高。】</w:t>
      </w:r>
    </w:p>
    <w:p w14:paraId="12DEB2DD" w14:textId="77777777" w:rsidR="009A6D47" w:rsidRDefault="009A6D47" w:rsidP="00590521">
      <w:pPr>
        <w:spacing w:before="102" w:line="257" w:lineRule="auto"/>
        <w:ind w:right="646"/>
        <w:jc w:val="both"/>
        <w:rPr>
          <w:rFonts w:ascii="Microsoft YaHei" w:eastAsia="Microsoft YaHei" w:hAnsi="Microsoft YaHei" w:cs="Microsoft YaHei"/>
          <w:spacing w:val="4"/>
          <w:sz w:val="24"/>
          <w:szCs w:val="24"/>
          <w:lang w:eastAsia="zh-CN"/>
        </w:rPr>
      </w:pPr>
    </w:p>
    <w:p w14:paraId="5676F9EB" w14:textId="1FE848A8" w:rsidR="00993B64" w:rsidRDefault="00F70FC2">
      <w:pPr>
        <w:spacing w:before="120" w:line="190" w:lineRule="auto"/>
        <w:rPr>
          <w:rFonts w:ascii="Microsoft YaHei" w:eastAsia="Microsoft YaHei" w:hAnsi="Microsoft YaHei" w:cs="Microsoft YaHei"/>
          <w:b/>
          <w:bCs/>
          <w:color w:val="036EB8"/>
          <w:spacing w:val="10"/>
          <w:sz w:val="28"/>
          <w:szCs w:val="28"/>
          <w:lang w:eastAsia="zh-CN"/>
        </w:rPr>
      </w:pPr>
      <w:r>
        <w:rPr>
          <w:noProof/>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Microsoft YaHei" w:eastAsia="Microsoft YaHei" w:hAnsi="Microsoft YaHei" w:cs="Microsoft YaHei"/>
          <w:b/>
          <w:bCs/>
          <w:color w:val="036EB8"/>
          <w:spacing w:val="15"/>
          <w:sz w:val="28"/>
          <w:szCs w:val="28"/>
        </w:rPr>
        <w:t xml:space="preserve"> </w:t>
      </w:r>
      <w:proofErr w:type="spellStart"/>
      <w:r w:rsidR="00E42547">
        <w:rPr>
          <w:rFonts w:ascii="Microsoft YaHei" w:eastAsia="Microsoft YaHei" w:hAnsi="Microsoft YaHei" w:cs="Microsoft YaHei"/>
          <w:b/>
          <w:bCs/>
          <w:color w:val="036EB8"/>
          <w:spacing w:val="10"/>
          <w:sz w:val="28"/>
          <w:szCs w:val="28"/>
        </w:rPr>
        <w:t>周度</w:t>
      </w:r>
      <w:proofErr w:type="spellEnd"/>
      <w:r w:rsidR="00E42547">
        <w:rPr>
          <w:rFonts w:ascii="Microsoft YaHei" w:eastAsia="Microsoft YaHei" w:hAnsi="Microsoft YaHei" w:cs="Microsoft YaHei" w:hint="eastAsia"/>
          <w:b/>
          <w:bCs/>
          <w:color w:val="036EB8"/>
          <w:spacing w:val="10"/>
          <w:sz w:val="28"/>
          <w:szCs w:val="28"/>
          <w:lang w:eastAsia="zh-CN"/>
        </w:rPr>
        <w:t xml:space="preserve">品种观点 </w:t>
      </w:r>
    </w:p>
    <w:tbl>
      <w:tblPr>
        <w:tblStyle w:val="TableGrid"/>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Microsoft YaHei" w:eastAsia="Microsoft YaHei" w:hAnsi="Microsoft YaHei" w:cs="Microsoft YaHei"/>
                <w:b/>
                <w:bCs/>
                <w:color w:val="FFFFFF" w:themeColor="background1"/>
                <w:spacing w:val="10"/>
                <w:sz w:val="28"/>
                <w:szCs w:val="28"/>
                <w:lang w:eastAsia="zh-CN"/>
              </w:rPr>
            </w:pPr>
            <w:r>
              <w:rPr>
                <w:rFonts w:ascii="Microsoft YaHei" w:eastAsia="Microsoft YaHei" w:hAnsi="Microsoft YaHei" w:cs="Microsoft YaHei"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731F8AB5" w:rsidR="00993B64" w:rsidRPr="002F3BE6" w:rsidRDefault="0092421E" w:rsidP="00EB6C8D">
            <w:pPr>
              <w:rPr>
                <w:rFonts w:ascii="NSimSun" w:eastAsia="NSimSun" w:hAnsi="NSimSun" w:hint="eastAsia"/>
                <w:b/>
                <w:lang w:eastAsia="zh-CN"/>
              </w:rPr>
            </w:pPr>
            <w:r>
              <w:rPr>
                <w:rFonts w:ascii="NSimSun" w:eastAsia="NSimSun" w:hAnsi="NSimSun"/>
                <w:lang w:eastAsia="zh-CN"/>
              </w:rPr>
              <w:t>2</w:t>
            </w:r>
            <w:r>
              <w:rPr>
                <w:rFonts w:ascii="NSimSun" w:eastAsia="NSimSun" w:hAnsi="NSimSun" w:hint="eastAsia"/>
                <w:lang w:eastAsia="zh-CN"/>
              </w:rPr>
              <w:t>月</w:t>
            </w:r>
            <w:r>
              <w:rPr>
                <w:rFonts w:ascii="NSimSun" w:eastAsia="NSimSun" w:hAnsi="NSimSun"/>
                <w:lang w:eastAsia="zh-CN"/>
              </w:rPr>
              <w:t>21</w:t>
            </w:r>
            <w:r>
              <w:rPr>
                <w:rFonts w:ascii="NSimSun" w:eastAsia="NSimSun" w:hAnsi="NSimSun" w:hint="eastAsia"/>
                <w:lang w:eastAsia="zh-CN"/>
              </w:rPr>
              <w:t>日当周，标普5</w:t>
            </w:r>
            <w:r>
              <w:rPr>
                <w:rFonts w:ascii="NSimSun" w:eastAsia="NSimSun" w:hAnsi="NSimSun"/>
                <w:lang w:eastAsia="zh-CN"/>
              </w:rPr>
              <w:t>00</w:t>
            </w:r>
            <w:r>
              <w:rPr>
                <w:rFonts w:ascii="NSimSun" w:eastAsia="NSimSun" w:hAnsi="NSimSun" w:hint="eastAsia"/>
                <w:lang w:eastAsia="zh-CN"/>
              </w:rPr>
              <w:t>指数下跌</w:t>
            </w:r>
            <w:r>
              <w:rPr>
                <w:rFonts w:ascii="NSimSun" w:eastAsia="NSimSun" w:hAnsi="NSimSun"/>
                <w:lang w:eastAsia="zh-CN"/>
              </w:rPr>
              <w:t>1</w:t>
            </w:r>
            <w:r>
              <w:rPr>
                <w:rFonts w:ascii="NSimSun" w:eastAsia="NSimSun" w:hAnsi="NSimSun" w:hint="eastAsia"/>
                <w:lang w:eastAsia="zh-CN"/>
              </w:rPr>
              <w:t>.</w:t>
            </w:r>
            <w:r>
              <w:rPr>
                <w:rFonts w:ascii="NSimSun" w:eastAsia="NSimSun" w:hAnsi="NSimSun"/>
                <w:lang w:eastAsia="zh-CN"/>
              </w:rPr>
              <w:t>66</w:t>
            </w:r>
            <w:r>
              <w:rPr>
                <w:rFonts w:ascii="NSimSun" w:eastAsia="NSimSun" w:hAnsi="NSimSun" w:hint="eastAsia"/>
                <w:lang w:eastAsia="zh-CN"/>
              </w:rPr>
              <w:t>%至6</w:t>
            </w:r>
            <w:r>
              <w:rPr>
                <w:rFonts w:ascii="NSimSun" w:eastAsia="NSimSun" w:hAnsi="NSimSun"/>
                <w:lang w:eastAsia="zh-CN"/>
              </w:rPr>
              <w:t>013</w:t>
            </w:r>
            <w:r>
              <w:rPr>
                <w:rFonts w:ascii="NSimSun" w:eastAsia="NSimSun" w:hAnsi="NSimSun" w:hint="eastAsia"/>
                <w:lang w:eastAsia="zh-CN"/>
              </w:rPr>
              <w:t>.</w:t>
            </w:r>
            <w:r>
              <w:rPr>
                <w:rFonts w:ascii="NSimSun" w:eastAsia="NSimSun" w:hAnsi="NSimSun"/>
                <w:lang w:eastAsia="zh-CN"/>
              </w:rPr>
              <w:t>13</w:t>
            </w:r>
            <w:r>
              <w:rPr>
                <w:rFonts w:ascii="NSimSun" w:eastAsia="NSimSun" w:hAnsi="NSimSun" w:hint="eastAsia"/>
                <w:lang w:eastAsia="zh-CN"/>
              </w:rPr>
              <w:t>点；迷你标普5</w:t>
            </w:r>
            <w:r>
              <w:rPr>
                <w:rFonts w:ascii="NSimSun" w:eastAsia="NSimSun" w:hAnsi="NSimSun"/>
                <w:lang w:eastAsia="zh-CN"/>
              </w:rPr>
              <w:t>00</w:t>
            </w:r>
            <w:r>
              <w:rPr>
                <w:rFonts w:ascii="NSimSun" w:eastAsia="NSimSun" w:hAnsi="NSimSun" w:hint="eastAsia"/>
                <w:lang w:eastAsia="zh-CN"/>
              </w:rPr>
              <w:t>主力合约下跌</w:t>
            </w:r>
            <w:r>
              <w:rPr>
                <w:rFonts w:ascii="NSimSun" w:eastAsia="NSimSun" w:hAnsi="NSimSun"/>
                <w:lang w:eastAsia="zh-CN"/>
              </w:rPr>
              <w:t>1</w:t>
            </w:r>
            <w:r>
              <w:rPr>
                <w:rFonts w:ascii="NSimSun" w:eastAsia="NSimSun" w:hAnsi="NSimSun" w:hint="eastAsia"/>
                <w:lang w:eastAsia="zh-CN"/>
              </w:rPr>
              <w:t>.</w:t>
            </w:r>
            <w:r>
              <w:rPr>
                <w:rFonts w:ascii="NSimSun" w:eastAsia="NSimSun" w:hAnsi="NSimSun"/>
                <w:lang w:eastAsia="zh-CN"/>
              </w:rPr>
              <w:t>7</w:t>
            </w:r>
            <w:r>
              <w:rPr>
                <w:rFonts w:ascii="NSimSun" w:eastAsia="NSimSun" w:hAnsi="NSimSun" w:hint="eastAsia"/>
                <w:lang w:eastAsia="zh-CN"/>
              </w:rPr>
              <w:t>%至6</w:t>
            </w:r>
            <w:r>
              <w:rPr>
                <w:rFonts w:ascii="NSimSun" w:eastAsia="NSimSun" w:hAnsi="NSimSun"/>
                <w:lang w:eastAsia="zh-CN"/>
              </w:rPr>
              <w:t>029</w:t>
            </w:r>
            <w:r>
              <w:rPr>
                <w:rFonts w:ascii="NSimSun" w:eastAsia="NSimSun" w:hAnsi="NSimSun" w:hint="eastAsia"/>
                <w:lang w:eastAsia="zh-CN"/>
              </w:rPr>
              <w:t>.</w:t>
            </w:r>
            <w:r>
              <w:rPr>
                <w:rFonts w:ascii="NSimSun" w:eastAsia="NSimSun" w:hAnsi="NSimSun"/>
                <w:lang w:eastAsia="zh-CN"/>
              </w:rPr>
              <w:t>75</w:t>
            </w:r>
            <w:r>
              <w:rPr>
                <w:rFonts w:ascii="NSimSun" w:eastAsia="NSimSun" w:hAnsi="NSimSun" w:hint="eastAsia"/>
                <w:lang w:eastAsia="zh-CN"/>
              </w:rPr>
              <w:t>点。经济数据层面，美国2月标普全球服务业PMI大幅回落至荣枯线下方，远低于前值及市场预期。数据低迷引发市场对经济衰退的预期。关税政策层面，</w:t>
            </w:r>
            <w:r w:rsidRPr="00D8719E">
              <w:rPr>
                <w:rFonts w:ascii="NSimSun" w:eastAsia="NSimSun" w:hAnsi="NSimSun" w:hint="eastAsia"/>
                <w:lang w:eastAsia="zh-CN"/>
              </w:rPr>
              <w:t>特朗普表示，将在未来一个月内宣布对汽车、半导体、制药以及木材等征收新关税。</w:t>
            </w:r>
            <w:r>
              <w:rPr>
                <w:rFonts w:ascii="NSimSun" w:eastAsia="NSimSun" w:hAnsi="NSimSun" w:hint="eastAsia"/>
                <w:lang w:eastAsia="zh-CN"/>
              </w:rPr>
              <w:t>关税战覆盖范围进一步扩大。个股层面，沃尔玛最新公布业绩预期低于市场预期，引发市场对美国消费动能衰减的担忧，相关个股遭到大面积抛售。整体来看，日趋扩大的关税战带来的通胀担忧及经济数据走弱引发美股抛售</w:t>
            </w:r>
            <w:r w:rsidRPr="0071501A">
              <w:rPr>
                <w:rFonts w:ascii="NSimSun" w:eastAsia="NSimSun" w:hAnsi="NSimSun" w:hint="eastAsia"/>
                <w:lang w:eastAsia="zh-CN"/>
              </w:rPr>
              <w:t>。</w:t>
            </w:r>
            <w:proofErr w:type="spellStart"/>
            <w:r>
              <w:rPr>
                <w:rFonts w:ascii="NSimSun" w:eastAsia="NSimSun" w:hAnsi="NSimSun" w:hint="eastAsia"/>
              </w:rPr>
              <w:t>策略上，建议暂时观望</w:t>
            </w:r>
            <w:proofErr w:type="spellEnd"/>
            <w:r>
              <w:rPr>
                <w:rFonts w:ascii="NSimSun" w:eastAsia="NSimSun" w:hAnsi="NSimSun" w:hint="eastAsia"/>
              </w:rPr>
              <w:t>。</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5B2DD408" w:rsidR="00993B64" w:rsidRPr="00EB6C8D" w:rsidRDefault="0092421E">
            <w:pPr>
              <w:rPr>
                <w:rFonts w:ascii="NSimSun" w:eastAsia="NSimSun" w:hAnsi="NSimSun"/>
                <w:highlight w:val="yellow"/>
                <w:lang w:eastAsia="zh-CN"/>
              </w:rPr>
            </w:pPr>
            <w:r w:rsidRPr="0092421E">
              <w:rPr>
                <w:rFonts w:ascii="NSimSun" w:eastAsia="NSimSun" w:hAnsi="NSimSun"/>
                <w:lang w:eastAsia="zh-CN"/>
              </w:rPr>
              <w:t>2</w:t>
            </w:r>
            <w:r w:rsidRPr="0092421E">
              <w:rPr>
                <w:rFonts w:ascii="NSimSun" w:eastAsia="NSimSun" w:hAnsi="NSimSun" w:hint="eastAsia"/>
                <w:lang w:eastAsia="zh-CN"/>
              </w:rPr>
              <w:t>月</w:t>
            </w:r>
            <w:r w:rsidRPr="0092421E">
              <w:rPr>
                <w:rFonts w:ascii="NSimSun" w:eastAsia="NSimSun" w:hAnsi="NSimSun"/>
                <w:lang w:eastAsia="zh-CN"/>
              </w:rPr>
              <w:t>21</w:t>
            </w:r>
            <w:r w:rsidRPr="0092421E">
              <w:rPr>
                <w:rFonts w:ascii="NSimSun" w:eastAsia="NSimSun" w:hAnsi="NSimSun" w:hint="eastAsia"/>
                <w:lang w:eastAsia="zh-CN"/>
              </w:rPr>
              <w:t>日当周，富时中国</w:t>
            </w:r>
            <w:r w:rsidRPr="0092421E">
              <w:rPr>
                <w:rFonts w:ascii="NSimSun" w:eastAsia="NSimSun" w:hAnsi="NSimSun"/>
                <w:lang w:eastAsia="zh-CN"/>
              </w:rPr>
              <w:t>A50</w:t>
            </w:r>
            <w:r w:rsidRPr="0092421E">
              <w:rPr>
                <w:rFonts w:ascii="NSimSun" w:eastAsia="NSimSun" w:hAnsi="NSimSun" w:hint="eastAsia"/>
                <w:lang w:eastAsia="zh-CN"/>
              </w:rPr>
              <w:t>指数上涨</w:t>
            </w:r>
            <w:r w:rsidRPr="0092421E">
              <w:rPr>
                <w:rFonts w:ascii="NSimSun" w:eastAsia="NSimSun" w:hAnsi="NSimSun"/>
                <w:lang w:eastAsia="zh-CN"/>
              </w:rPr>
              <w:t>0.44%</w:t>
            </w:r>
            <w:r w:rsidRPr="0092421E">
              <w:rPr>
                <w:rFonts w:ascii="NSimSun" w:eastAsia="NSimSun" w:hAnsi="NSimSun" w:hint="eastAsia"/>
                <w:lang w:eastAsia="zh-CN"/>
              </w:rPr>
              <w:t>至</w:t>
            </w:r>
            <w:r w:rsidRPr="0092421E">
              <w:rPr>
                <w:rFonts w:ascii="NSimSun" w:eastAsia="NSimSun" w:hAnsi="NSimSun"/>
                <w:lang w:eastAsia="zh-CN"/>
              </w:rPr>
              <w:t>13415.16</w:t>
            </w:r>
            <w:r w:rsidRPr="0092421E">
              <w:rPr>
                <w:rFonts w:ascii="NSimSun" w:eastAsia="NSimSun" w:hAnsi="NSimSun" w:hint="eastAsia"/>
                <w:lang w:eastAsia="zh-CN"/>
              </w:rPr>
              <w:t>点；新交所富时</w:t>
            </w:r>
            <w:r w:rsidRPr="0092421E">
              <w:rPr>
                <w:rFonts w:ascii="NSimSun" w:eastAsia="NSimSun" w:hAnsi="NSimSun"/>
                <w:lang w:eastAsia="zh-CN"/>
              </w:rPr>
              <w:t>A50</w:t>
            </w:r>
            <w:r w:rsidRPr="0092421E">
              <w:rPr>
                <w:rFonts w:ascii="NSimSun" w:eastAsia="NSimSun" w:hAnsi="NSimSun" w:hint="eastAsia"/>
                <w:lang w:eastAsia="zh-CN"/>
              </w:rPr>
              <w:t>期指主力合约下跌</w:t>
            </w:r>
            <w:r w:rsidRPr="0092421E">
              <w:rPr>
                <w:rFonts w:ascii="NSimSun" w:eastAsia="NSimSun" w:hAnsi="NSimSun"/>
                <w:lang w:eastAsia="zh-CN"/>
              </w:rPr>
              <w:t>0.38%</w:t>
            </w:r>
            <w:r w:rsidRPr="0092421E">
              <w:rPr>
                <w:rFonts w:ascii="NSimSun" w:eastAsia="NSimSun" w:hAnsi="NSimSun" w:hint="eastAsia"/>
                <w:lang w:eastAsia="zh-CN"/>
              </w:rPr>
              <w:t>至</w:t>
            </w:r>
            <w:r w:rsidRPr="0092421E">
              <w:rPr>
                <w:rFonts w:ascii="NSimSun" w:eastAsia="NSimSun" w:hAnsi="NSimSun"/>
                <w:lang w:eastAsia="zh-CN"/>
              </w:rPr>
              <w:t>13392</w:t>
            </w:r>
            <w:r w:rsidRPr="0092421E">
              <w:rPr>
                <w:rFonts w:ascii="NSimSun" w:eastAsia="NSimSun" w:hAnsi="NSimSun" w:hint="eastAsia"/>
                <w:lang w:eastAsia="zh-CN"/>
              </w:rPr>
              <w:t>点。海外方面，特朗普对等关税相关政策，需待</w:t>
            </w:r>
            <w:r w:rsidRPr="0092421E">
              <w:rPr>
                <w:rFonts w:ascii="NSimSun" w:eastAsia="NSimSun" w:hAnsi="NSimSun"/>
                <w:lang w:eastAsia="zh-CN"/>
              </w:rPr>
              <w:t>4</w:t>
            </w:r>
            <w:r w:rsidRPr="0092421E">
              <w:rPr>
                <w:rFonts w:ascii="NSimSun" w:eastAsia="NSimSun" w:hAnsi="NSimSun" w:hint="eastAsia"/>
                <w:lang w:eastAsia="zh-CN"/>
              </w:rPr>
              <w:t>月</w:t>
            </w:r>
            <w:r w:rsidRPr="0092421E">
              <w:rPr>
                <w:rFonts w:ascii="NSimSun" w:eastAsia="NSimSun" w:hAnsi="NSimSun"/>
                <w:lang w:eastAsia="zh-CN"/>
              </w:rPr>
              <w:t>1</w:t>
            </w:r>
            <w:r w:rsidRPr="0092421E">
              <w:rPr>
                <w:rFonts w:ascii="NSimSun" w:eastAsia="NSimSun" w:hAnsi="NSimSun" w:hint="eastAsia"/>
                <w:lang w:eastAsia="zh-CN"/>
              </w:rPr>
              <w:t>日调查报告完成后决定，因此</w:t>
            </w:r>
            <w:r w:rsidRPr="0092421E">
              <w:rPr>
                <w:rFonts w:ascii="NSimSun" w:eastAsia="NSimSun" w:hAnsi="NSimSun"/>
                <w:lang w:eastAsia="zh-CN"/>
              </w:rPr>
              <w:t>4</w:t>
            </w:r>
            <w:r w:rsidRPr="0092421E">
              <w:rPr>
                <w:rFonts w:ascii="NSimSun" w:eastAsia="NSimSun" w:hAnsi="NSimSun" w:hint="eastAsia"/>
                <w:lang w:eastAsia="zh-CN"/>
              </w:rPr>
              <w:t>月前关税扰动预计有限。国内方面，金融数据显示，</w:t>
            </w:r>
            <w:r w:rsidRPr="0092421E">
              <w:rPr>
                <w:rFonts w:ascii="NSimSun" w:eastAsia="NSimSun" w:hAnsi="NSimSun"/>
                <w:lang w:eastAsia="zh-CN"/>
              </w:rPr>
              <w:t>1</w:t>
            </w:r>
            <w:r w:rsidRPr="0092421E">
              <w:rPr>
                <w:rFonts w:ascii="NSimSun" w:eastAsia="NSimSun" w:hAnsi="NSimSun" w:hint="eastAsia"/>
                <w:lang w:eastAsia="zh-CN"/>
              </w:rPr>
              <w:t>月份社融增量同比多增，其中政府债供给以及新增人民币贷款增加是主要推动因素。新增人民币贷款中，企业部门融资意愿大幅提升，背后或反映出企业经营状况好转。然而居民贷款增速仍较低，且</w:t>
            </w:r>
            <w:r w:rsidRPr="0092421E">
              <w:rPr>
                <w:rFonts w:ascii="NSimSun" w:eastAsia="NSimSun" w:hAnsi="NSimSun"/>
                <w:lang w:eastAsia="zh-CN"/>
              </w:rPr>
              <w:t>M2-M1</w:t>
            </w:r>
            <w:r w:rsidRPr="0092421E">
              <w:rPr>
                <w:rFonts w:ascii="NSimSun" w:eastAsia="NSimSun" w:hAnsi="NSimSun" w:hint="eastAsia"/>
                <w:lang w:eastAsia="zh-CN"/>
              </w:rPr>
              <w:t>剪刀差较上月走阔，消费动能仍有待提升。政策端，</w:t>
            </w:r>
            <w:r w:rsidRPr="0092421E">
              <w:rPr>
                <w:rFonts w:ascii="NSimSun" w:eastAsia="NSimSun" w:hAnsi="NSimSun"/>
                <w:lang w:eastAsia="zh-CN"/>
              </w:rPr>
              <w:t>1</w:t>
            </w:r>
            <w:r w:rsidRPr="0092421E">
              <w:rPr>
                <w:rFonts w:ascii="NSimSun" w:eastAsia="NSimSun" w:hAnsi="NSimSun" w:hint="eastAsia"/>
                <w:lang w:eastAsia="zh-CN"/>
              </w:rPr>
              <w:t>月</w:t>
            </w:r>
            <w:r w:rsidRPr="0092421E">
              <w:rPr>
                <w:rFonts w:ascii="NSimSun" w:eastAsia="NSimSun" w:hAnsi="NSimSun"/>
                <w:lang w:eastAsia="zh-CN"/>
              </w:rPr>
              <w:t>LPR</w:t>
            </w:r>
            <w:r w:rsidRPr="0092421E">
              <w:rPr>
                <w:rFonts w:ascii="NSimSun" w:eastAsia="NSimSun" w:hAnsi="NSimSun" w:hint="eastAsia"/>
                <w:lang w:eastAsia="zh-CN"/>
              </w:rPr>
              <w:t>报价维持不变，货币政策受强势美元影响施展空间有限。同时，美国贸易战冲击的背景下，</w:t>
            </w:r>
            <w:r w:rsidRPr="0092421E">
              <w:rPr>
                <w:rFonts w:ascii="NSimSun" w:eastAsia="NSimSun" w:hAnsi="NSimSun"/>
                <w:lang w:eastAsia="zh-CN"/>
              </w:rPr>
              <w:t>3</w:t>
            </w:r>
            <w:r w:rsidRPr="0092421E">
              <w:rPr>
                <w:rFonts w:ascii="NSimSun" w:eastAsia="NSimSun" w:hAnsi="NSimSun" w:hint="eastAsia"/>
                <w:lang w:eastAsia="zh-CN"/>
              </w:rPr>
              <w:t>月份即将召开的全国两会上预计将有更多提振内需的政策出台，但随着市场对于政策利好预期的逐步释放股市涨幅预计放缓。策略上，建议暂时观望。</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A455CBB" w14:textId="7632B4A9" w:rsidR="00541592" w:rsidRPr="00541592" w:rsidRDefault="00541592" w:rsidP="00541592">
            <w:pPr>
              <w:rPr>
                <w:rFonts w:ascii="NSimSun" w:eastAsia="NSimSun" w:hAnsi="NSimSun" w:cs="NSimSun"/>
                <w:color w:val="000000" w:themeColor="text1"/>
                <w:lang w:eastAsia="zh-CN"/>
              </w:rPr>
            </w:pPr>
            <w:r w:rsidRPr="00541592">
              <w:rPr>
                <w:rFonts w:ascii="NSimSun" w:eastAsia="NSimSun" w:hAnsi="NSimSun" w:cs="NSimSun" w:hint="eastAsia"/>
                <w:color w:val="000000" w:themeColor="text1"/>
                <w:lang w:eastAsia="zh-CN"/>
              </w:rPr>
              <w:t>国际方面，美国</w:t>
            </w:r>
            <w:r w:rsidRPr="00541592">
              <w:rPr>
                <w:rFonts w:ascii="NSimSun" w:eastAsia="NSimSun" w:hAnsi="NSimSun" w:cs="NSimSun"/>
                <w:color w:val="000000" w:themeColor="text1"/>
                <w:lang w:eastAsia="zh-CN"/>
              </w:rPr>
              <w:t>2</w:t>
            </w:r>
            <w:r w:rsidRPr="00541592">
              <w:rPr>
                <w:rFonts w:ascii="NSimSun" w:eastAsia="NSimSun" w:hAnsi="NSimSun" w:cs="NSimSun" w:hint="eastAsia"/>
                <w:color w:val="000000" w:themeColor="text1"/>
                <w:lang w:eastAsia="zh-CN"/>
              </w:rPr>
              <w:t>月标普全球制造业</w:t>
            </w:r>
            <w:r w:rsidRPr="00541592">
              <w:rPr>
                <w:rFonts w:ascii="NSimSun" w:eastAsia="NSimSun" w:hAnsi="NSimSun" w:cs="NSimSun"/>
                <w:color w:val="000000" w:themeColor="text1"/>
                <w:lang w:eastAsia="zh-CN"/>
              </w:rPr>
              <w:t>PMI</w:t>
            </w:r>
            <w:r w:rsidRPr="00541592">
              <w:rPr>
                <w:rFonts w:ascii="NSimSun" w:eastAsia="NSimSun" w:hAnsi="NSimSun" w:cs="NSimSun" w:hint="eastAsia"/>
                <w:color w:val="000000" w:themeColor="text1"/>
                <w:lang w:eastAsia="zh-CN"/>
              </w:rPr>
              <w:t>初值</w:t>
            </w:r>
            <w:r w:rsidRPr="00541592">
              <w:rPr>
                <w:rFonts w:ascii="NSimSun" w:eastAsia="NSimSun" w:hAnsi="NSimSun" w:cs="NSimSun"/>
                <w:color w:val="000000" w:themeColor="text1"/>
                <w:lang w:eastAsia="zh-CN"/>
              </w:rPr>
              <w:t>51.6</w:t>
            </w:r>
            <w:r w:rsidRPr="00541592">
              <w:rPr>
                <w:rFonts w:ascii="NSimSun" w:eastAsia="NSimSun" w:hAnsi="NSimSun" w:cs="NSimSun" w:hint="eastAsia"/>
                <w:color w:val="000000" w:themeColor="text1"/>
                <w:lang w:eastAsia="zh-CN"/>
              </w:rPr>
              <w:t>，预期</w:t>
            </w:r>
            <w:r w:rsidRPr="00541592">
              <w:rPr>
                <w:rFonts w:ascii="NSimSun" w:eastAsia="NSimSun" w:hAnsi="NSimSun" w:cs="NSimSun"/>
                <w:color w:val="000000" w:themeColor="text1"/>
                <w:lang w:eastAsia="zh-CN"/>
              </w:rPr>
              <w:t>51.5</w:t>
            </w:r>
            <w:r w:rsidRPr="00541592">
              <w:rPr>
                <w:rFonts w:ascii="NSimSun" w:eastAsia="NSimSun" w:hAnsi="NSimSun" w:cs="NSimSun" w:hint="eastAsia"/>
                <w:color w:val="000000" w:themeColor="text1"/>
                <w:lang w:eastAsia="zh-CN"/>
              </w:rPr>
              <w:t>，前值</w:t>
            </w:r>
            <w:r w:rsidRPr="00541592">
              <w:rPr>
                <w:rFonts w:ascii="NSimSun" w:eastAsia="NSimSun" w:hAnsi="NSimSun" w:cs="NSimSun"/>
                <w:color w:val="000000" w:themeColor="text1"/>
                <w:lang w:eastAsia="zh-CN"/>
              </w:rPr>
              <w:t>51.2</w:t>
            </w:r>
            <w:r w:rsidRPr="00541592">
              <w:rPr>
                <w:rFonts w:ascii="NSimSun" w:eastAsia="NSimSun" w:hAnsi="NSimSun" w:cs="NSimSun" w:hint="eastAsia"/>
                <w:color w:val="000000" w:themeColor="text1"/>
                <w:lang w:eastAsia="zh-CN"/>
              </w:rPr>
              <w:t>。密歇根大学消费者信心指数终值录得</w:t>
            </w:r>
            <w:r w:rsidRPr="00541592">
              <w:rPr>
                <w:rFonts w:ascii="NSimSun" w:eastAsia="NSimSun" w:hAnsi="NSimSun" w:cs="NSimSun"/>
                <w:color w:val="000000" w:themeColor="text1"/>
                <w:lang w:eastAsia="zh-CN"/>
              </w:rPr>
              <w:t>64.7</w:t>
            </w:r>
            <w:r w:rsidRPr="00541592">
              <w:rPr>
                <w:rFonts w:ascii="NSimSun" w:eastAsia="NSimSun" w:hAnsi="NSimSun" w:cs="NSimSun" w:hint="eastAsia"/>
                <w:color w:val="000000" w:themeColor="text1"/>
                <w:lang w:eastAsia="zh-CN"/>
              </w:rPr>
              <w:t>，预期</w:t>
            </w:r>
            <w:r w:rsidRPr="00541592">
              <w:rPr>
                <w:rFonts w:ascii="NSimSun" w:eastAsia="NSimSun" w:hAnsi="NSimSun" w:cs="NSimSun"/>
                <w:color w:val="000000" w:themeColor="text1"/>
                <w:lang w:eastAsia="zh-CN"/>
              </w:rPr>
              <w:t>67.8</w:t>
            </w:r>
            <w:r w:rsidRPr="00541592">
              <w:rPr>
                <w:rFonts w:ascii="NSimSun" w:eastAsia="NSimSun" w:hAnsi="NSimSun" w:cs="NSimSun" w:hint="eastAsia"/>
                <w:color w:val="000000" w:themeColor="text1"/>
                <w:lang w:eastAsia="zh-CN"/>
              </w:rPr>
              <w:t>，前值</w:t>
            </w:r>
            <w:r w:rsidRPr="00541592">
              <w:rPr>
                <w:rFonts w:ascii="NSimSun" w:eastAsia="NSimSun" w:hAnsi="NSimSun" w:cs="NSimSun"/>
                <w:color w:val="000000" w:themeColor="text1"/>
                <w:lang w:eastAsia="zh-CN"/>
              </w:rPr>
              <w:t>67.8</w:t>
            </w:r>
            <w:r w:rsidRPr="00541592">
              <w:rPr>
                <w:rFonts w:ascii="NSimSun" w:eastAsia="NSimSun" w:hAnsi="NSimSun" w:cs="NSimSun" w:hint="eastAsia"/>
                <w:color w:val="000000" w:themeColor="text1"/>
                <w:lang w:eastAsia="zh-CN"/>
              </w:rPr>
              <w:t>。一年期通胀率预期终值录得</w:t>
            </w:r>
            <w:r w:rsidRPr="00541592">
              <w:rPr>
                <w:rFonts w:ascii="NSimSun" w:eastAsia="NSimSun" w:hAnsi="NSimSun" w:cs="NSimSun"/>
                <w:color w:val="000000" w:themeColor="text1"/>
                <w:lang w:eastAsia="zh-CN"/>
              </w:rPr>
              <w:t>4.3%</w:t>
            </w:r>
            <w:r w:rsidRPr="00541592">
              <w:rPr>
                <w:rFonts w:ascii="NSimSun" w:eastAsia="NSimSun" w:hAnsi="NSimSun" w:cs="NSimSun" w:hint="eastAsia"/>
                <w:color w:val="000000" w:themeColor="text1"/>
                <w:lang w:eastAsia="zh-CN"/>
              </w:rPr>
              <w:t>，预期</w:t>
            </w:r>
            <w:r w:rsidRPr="00541592">
              <w:rPr>
                <w:rFonts w:ascii="NSimSun" w:eastAsia="NSimSun" w:hAnsi="NSimSun" w:cs="NSimSun"/>
                <w:color w:val="000000" w:themeColor="text1"/>
                <w:lang w:eastAsia="zh-CN"/>
              </w:rPr>
              <w:t>4.30%</w:t>
            </w:r>
            <w:r w:rsidRPr="00541592">
              <w:rPr>
                <w:rFonts w:ascii="NSimSun" w:eastAsia="NSimSun" w:hAnsi="NSimSun" w:cs="NSimSun" w:hint="eastAsia"/>
                <w:color w:val="000000" w:themeColor="text1"/>
                <w:lang w:eastAsia="zh-CN"/>
              </w:rPr>
              <w:t>，前值</w:t>
            </w:r>
            <w:r w:rsidRPr="00541592">
              <w:rPr>
                <w:rFonts w:ascii="NSimSun" w:eastAsia="NSimSun" w:hAnsi="NSimSun" w:cs="NSimSun"/>
                <w:color w:val="000000" w:themeColor="text1"/>
                <w:lang w:eastAsia="zh-CN"/>
              </w:rPr>
              <w:t>4.30%</w:t>
            </w:r>
            <w:r w:rsidRPr="00541592">
              <w:rPr>
                <w:rFonts w:ascii="NSimSun" w:eastAsia="NSimSun" w:hAnsi="NSimSun" w:cs="NSimSun" w:hint="eastAsia"/>
                <w:color w:val="000000" w:themeColor="text1"/>
                <w:lang w:eastAsia="zh-CN"/>
              </w:rPr>
              <w:t>。国内方面，国务院总理李强主持召开国务院常务会议，研究服务贸易和服务消费有关工作。会议指出，在电信、教育、文化、医疗、金融等领域研究推出一批新的开放举措，实施服务消费提质惠民行动。美元美债方面，美元指数小幅回升，最终收涨</w:t>
            </w:r>
            <w:r w:rsidRPr="00541592">
              <w:rPr>
                <w:rFonts w:ascii="NSimSun" w:eastAsia="NSimSun" w:hAnsi="NSimSun" w:cs="NSimSun"/>
                <w:color w:val="000000" w:themeColor="text1"/>
                <w:lang w:eastAsia="zh-CN"/>
              </w:rPr>
              <w:t>0.28%</w:t>
            </w:r>
            <w:r w:rsidRPr="00541592">
              <w:rPr>
                <w:rFonts w:ascii="NSimSun" w:eastAsia="NSimSun" w:hAnsi="NSimSun" w:cs="NSimSun" w:hint="eastAsia"/>
                <w:color w:val="000000" w:themeColor="text1"/>
                <w:lang w:eastAsia="zh-CN"/>
              </w:rPr>
              <w:t>，报</w:t>
            </w:r>
            <w:r w:rsidRPr="00541592">
              <w:rPr>
                <w:rFonts w:ascii="NSimSun" w:eastAsia="NSimSun" w:hAnsi="NSimSun" w:cs="NSimSun"/>
                <w:color w:val="000000" w:themeColor="text1"/>
                <w:lang w:eastAsia="zh-CN"/>
              </w:rPr>
              <w:t>106.65</w:t>
            </w:r>
            <w:r w:rsidRPr="00541592">
              <w:rPr>
                <w:rFonts w:ascii="NSimSun" w:eastAsia="NSimSun" w:hAnsi="NSimSun" w:cs="NSimSun" w:hint="eastAsia"/>
                <w:color w:val="000000" w:themeColor="text1"/>
                <w:lang w:eastAsia="zh-CN"/>
              </w:rPr>
              <w:t>。美债收益率延续跌势，基准的</w:t>
            </w:r>
            <w:r w:rsidRPr="00541592">
              <w:rPr>
                <w:rFonts w:ascii="NSimSun" w:eastAsia="NSimSun" w:hAnsi="NSimSun" w:cs="NSimSun"/>
                <w:color w:val="000000" w:themeColor="text1"/>
                <w:lang w:eastAsia="zh-CN"/>
              </w:rPr>
              <w:t>10</w:t>
            </w:r>
            <w:r w:rsidRPr="00541592">
              <w:rPr>
                <w:rFonts w:ascii="NSimSun" w:eastAsia="NSimSun" w:hAnsi="NSimSun" w:cs="NSimSun" w:hint="eastAsia"/>
                <w:color w:val="000000" w:themeColor="text1"/>
                <w:lang w:eastAsia="zh-CN"/>
              </w:rPr>
              <w:t>年期美债收益率收报</w:t>
            </w:r>
            <w:r w:rsidRPr="00541592">
              <w:rPr>
                <w:rFonts w:ascii="NSimSun" w:eastAsia="NSimSun" w:hAnsi="NSimSun" w:cs="NSimSun"/>
                <w:color w:val="000000" w:themeColor="text1"/>
                <w:lang w:eastAsia="zh-CN"/>
              </w:rPr>
              <w:t>4.430%</w:t>
            </w:r>
            <w:r w:rsidRPr="00541592">
              <w:rPr>
                <w:rFonts w:ascii="NSimSun" w:eastAsia="NSimSun" w:hAnsi="NSimSun" w:cs="NSimSun" w:hint="eastAsia"/>
                <w:color w:val="000000" w:themeColor="text1"/>
                <w:lang w:eastAsia="zh-CN"/>
              </w:rPr>
              <w:t>；对货币政策更敏感的两年期美债收益率收报</w:t>
            </w:r>
            <w:r w:rsidRPr="00541592">
              <w:rPr>
                <w:rFonts w:ascii="NSimSun" w:eastAsia="NSimSun" w:hAnsi="NSimSun" w:cs="NSimSun"/>
                <w:color w:val="000000" w:themeColor="text1"/>
                <w:lang w:eastAsia="zh-CN"/>
              </w:rPr>
              <w:t>4.202%</w:t>
            </w:r>
            <w:r w:rsidRPr="00541592">
              <w:rPr>
                <w:rFonts w:ascii="NSimSun" w:eastAsia="NSimSun" w:hAnsi="NSimSun" w:cs="NSimSun" w:hint="eastAsia"/>
                <w:color w:val="000000" w:themeColor="text1"/>
                <w:lang w:eastAsia="zh-CN"/>
              </w:rPr>
              <w:t>。</w:t>
            </w:r>
            <w:r w:rsidRPr="00541592">
              <w:rPr>
                <w:rFonts w:ascii="NSimSun" w:eastAsia="NSimSun" w:hAnsi="NSimSun" w:cs="NSimSun"/>
                <w:color w:val="000000" w:themeColor="text1"/>
                <w:lang w:eastAsia="zh-CN"/>
              </w:rPr>
              <w:t xml:space="preserve">  </w:t>
            </w:r>
          </w:p>
          <w:p w14:paraId="46769F24" w14:textId="7F89FFF3" w:rsidR="00F6407F" w:rsidRDefault="00541592" w:rsidP="00541592">
            <w:pPr>
              <w:rPr>
                <w:rFonts w:ascii="NSimSun" w:eastAsia="NSimSun" w:hAnsi="NSimSun" w:cs="NSimSun"/>
                <w:color w:val="000000" w:themeColor="text1"/>
                <w:lang w:eastAsia="zh-CN"/>
              </w:rPr>
            </w:pPr>
            <w:r w:rsidRPr="00541592">
              <w:rPr>
                <w:rFonts w:ascii="NSimSun" w:eastAsia="NSimSun" w:hAnsi="NSimSun" w:cs="NSimSun" w:hint="eastAsia"/>
                <w:color w:val="000000" w:themeColor="text1"/>
                <w:lang w:eastAsia="zh-CN"/>
              </w:rPr>
              <w:t>库存方面，截止</w:t>
            </w:r>
            <w:r w:rsidRPr="00541592">
              <w:rPr>
                <w:rFonts w:ascii="NSimSun" w:eastAsia="NSimSun" w:hAnsi="NSimSun" w:cs="NSimSun"/>
                <w:color w:val="000000" w:themeColor="text1"/>
                <w:lang w:eastAsia="zh-CN"/>
              </w:rPr>
              <w:t>2</w:t>
            </w:r>
            <w:r w:rsidRPr="00541592">
              <w:rPr>
                <w:rFonts w:ascii="NSimSun" w:eastAsia="NSimSun" w:hAnsi="NSimSun" w:cs="NSimSun" w:hint="eastAsia"/>
                <w:color w:val="000000" w:themeColor="text1"/>
                <w:lang w:eastAsia="zh-CN"/>
              </w:rPr>
              <w:t>月</w:t>
            </w:r>
            <w:r w:rsidRPr="00541592">
              <w:rPr>
                <w:rFonts w:ascii="NSimSun" w:eastAsia="NSimSun" w:hAnsi="NSimSun" w:cs="NSimSun"/>
                <w:color w:val="000000" w:themeColor="text1"/>
                <w:lang w:eastAsia="zh-CN"/>
              </w:rPr>
              <w:t>21</w:t>
            </w:r>
            <w:r w:rsidRPr="00541592">
              <w:rPr>
                <w:rFonts w:ascii="NSimSun" w:eastAsia="NSimSun" w:hAnsi="NSimSun" w:cs="NSimSun" w:hint="eastAsia"/>
                <w:color w:val="000000" w:themeColor="text1"/>
                <w:lang w:eastAsia="zh-CN"/>
              </w:rPr>
              <w:t>日，</w:t>
            </w:r>
            <w:r w:rsidRPr="00541592">
              <w:rPr>
                <w:rFonts w:ascii="NSimSun" w:eastAsia="NSimSun" w:hAnsi="NSimSun" w:cs="NSimSun"/>
                <w:color w:val="000000" w:themeColor="text1"/>
                <w:lang w:eastAsia="zh-CN"/>
              </w:rPr>
              <w:t>LME</w:t>
            </w:r>
            <w:r w:rsidRPr="00541592">
              <w:rPr>
                <w:rFonts w:ascii="NSimSun" w:eastAsia="NSimSun" w:hAnsi="NSimSun" w:cs="NSimSun" w:hint="eastAsia"/>
                <w:color w:val="000000" w:themeColor="text1"/>
                <w:lang w:eastAsia="zh-CN"/>
              </w:rPr>
              <w:t>总库存为</w:t>
            </w:r>
            <w:r w:rsidRPr="00541592">
              <w:rPr>
                <w:rFonts w:ascii="NSimSun" w:eastAsia="NSimSun" w:hAnsi="NSimSun" w:cs="NSimSun"/>
                <w:color w:val="000000" w:themeColor="text1"/>
                <w:lang w:eastAsia="zh-CN"/>
              </w:rPr>
              <w:t>267750</w:t>
            </w:r>
            <w:r w:rsidRPr="00541592">
              <w:rPr>
                <w:rFonts w:ascii="NSimSun" w:eastAsia="NSimSun" w:hAnsi="NSimSun" w:cs="NSimSun" w:hint="eastAsia"/>
                <w:color w:val="000000" w:themeColor="text1"/>
                <w:lang w:eastAsia="zh-CN"/>
              </w:rPr>
              <w:t>吨，较上周环比</w:t>
            </w:r>
            <w:r w:rsidRPr="00541592">
              <w:rPr>
                <w:rFonts w:ascii="NSimSun" w:eastAsia="NSimSun" w:hAnsi="NSimSun" w:cs="NSimSun"/>
                <w:color w:val="000000" w:themeColor="text1"/>
                <w:lang w:eastAsia="zh-CN"/>
              </w:rPr>
              <w:t>+12525</w:t>
            </w:r>
            <w:r w:rsidRPr="00541592">
              <w:rPr>
                <w:rFonts w:ascii="NSimSun" w:eastAsia="NSimSun" w:hAnsi="NSimSun" w:cs="NSimSun" w:hint="eastAsia"/>
                <w:color w:val="000000" w:themeColor="text1"/>
                <w:lang w:eastAsia="zh-CN"/>
              </w:rPr>
              <w:t>吨；</w:t>
            </w:r>
            <w:r w:rsidRPr="00541592">
              <w:rPr>
                <w:rFonts w:ascii="NSimSun" w:eastAsia="NSimSun" w:hAnsi="NSimSun" w:cs="NSimSun"/>
                <w:color w:val="000000" w:themeColor="text1"/>
                <w:lang w:eastAsia="zh-CN"/>
              </w:rPr>
              <w:t>COMEX</w:t>
            </w:r>
            <w:r w:rsidRPr="00541592">
              <w:rPr>
                <w:rFonts w:ascii="NSimSun" w:eastAsia="NSimSun" w:hAnsi="NSimSun" w:cs="NSimSun" w:hint="eastAsia"/>
                <w:color w:val="000000" w:themeColor="text1"/>
                <w:lang w:eastAsia="zh-CN"/>
              </w:rPr>
              <w:t>总库为</w:t>
            </w:r>
            <w:r w:rsidRPr="00541592">
              <w:rPr>
                <w:rFonts w:ascii="NSimSun" w:eastAsia="NSimSun" w:hAnsi="NSimSun" w:cs="NSimSun"/>
                <w:color w:val="000000" w:themeColor="text1"/>
                <w:lang w:eastAsia="zh-CN"/>
              </w:rPr>
              <w:t>96941</w:t>
            </w:r>
            <w:r w:rsidRPr="00541592">
              <w:rPr>
                <w:rFonts w:ascii="NSimSun" w:eastAsia="NSimSun" w:hAnsi="NSimSun" w:cs="NSimSun" w:hint="eastAsia"/>
                <w:color w:val="000000" w:themeColor="text1"/>
                <w:lang w:eastAsia="zh-CN"/>
              </w:rPr>
              <w:t>短吨，较上周环比</w:t>
            </w:r>
            <w:r w:rsidRPr="00541592">
              <w:rPr>
                <w:rFonts w:ascii="NSimSun" w:eastAsia="NSimSun" w:hAnsi="NSimSun" w:cs="NSimSun"/>
                <w:color w:val="000000" w:themeColor="text1"/>
                <w:lang w:eastAsia="zh-CN"/>
              </w:rPr>
              <w:t>-3406</w:t>
            </w:r>
            <w:r w:rsidRPr="00541592">
              <w:rPr>
                <w:rFonts w:ascii="NSimSun" w:eastAsia="NSimSun" w:hAnsi="NSimSun" w:cs="NSimSun" w:hint="eastAsia"/>
                <w:color w:val="000000" w:themeColor="text1"/>
                <w:lang w:eastAsia="zh-CN"/>
              </w:rPr>
              <w:t>短吨；</w:t>
            </w:r>
            <w:r w:rsidRPr="00541592">
              <w:rPr>
                <w:rFonts w:ascii="NSimSun" w:eastAsia="NSimSun" w:hAnsi="NSimSun" w:cs="NSimSun"/>
                <w:color w:val="000000" w:themeColor="text1"/>
                <w:lang w:eastAsia="zh-CN"/>
              </w:rPr>
              <w:t>SHFE</w:t>
            </w:r>
            <w:r w:rsidRPr="00541592">
              <w:rPr>
                <w:rFonts w:ascii="NSimSun" w:eastAsia="NSimSun" w:hAnsi="NSimSun" w:cs="NSimSun" w:hint="eastAsia"/>
                <w:color w:val="000000" w:themeColor="text1"/>
                <w:lang w:eastAsia="zh-CN"/>
              </w:rPr>
              <w:t>周度库存小计为</w:t>
            </w:r>
            <w:r w:rsidRPr="00541592">
              <w:rPr>
                <w:rFonts w:ascii="NSimSun" w:eastAsia="NSimSun" w:hAnsi="NSimSun" w:cs="NSimSun"/>
                <w:color w:val="000000" w:themeColor="text1"/>
                <w:lang w:eastAsia="zh-CN"/>
              </w:rPr>
              <w:t>260091</w:t>
            </w:r>
            <w:r w:rsidRPr="00541592">
              <w:rPr>
                <w:rFonts w:ascii="NSimSun" w:eastAsia="NSimSun" w:hAnsi="NSimSun" w:cs="NSimSun" w:hint="eastAsia"/>
                <w:color w:val="000000" w:themeColor="text1"/>
                <w:lang w:eastAsia="zh-CN"/>
              </w:rPr>
              <w:t>吨，较上周环比</w:t>
            </w:r>
            <w:r w:rsidRPr="00541592">
              <w:rPr>
                <w:rFonts w:ascii="NSimSun" w:eastAsia="NSimSun" w:hAnsi="NSimSun" w:cs="NSimSun"/>
                <w:color w:val="000000" w:themeColor="text1"/>
                <w:lang w:eastAsia="zh-CN"/>
              </w:rPr>
              <w:t>+29810</w:t>
            </w:r>
            <w:r w:rsidRPr="00541592">
              <w:rPr>
                <w:rFonts w:ascii="NSimSun" w:eastAsia="NSimSun" w:hAnsi="NSimSun" w:cs="NSimSun" w:hint="eastAsia"/>
                <w:color w:val="000000" w:themeColor="text1"/>
                <w:lang w:eastAsia="zh-CN"/>
              </w:rPr>
              <w:t>吨。交易方面，隔夜</w:t>
            </w:r>
            <w:r w:rsidRPr="00541592">
              <w:rPr>
                <w:rFonts w:ascii="NSimSun" w:eastAsia="NSimSun" w:hAnsi="NSimSun" w:cs="NSimSun"/>
                <w:color w:val="000000" w:themeColor="text1"/>
                <w:lang w:eastAsia="zh-CN"/>
              </w:rPr>
              <w:t>COMEX</w:t>
            </w:r>
            <w:r w:rsidRPr="00541592">
              <w:rPr>
                <w:rFonts w:ascii="NSimSun" w:eastAsia="NSimSun" w:hAnsi="NSimSun" w:cs="NSimSun" w:hint="eastAsia"/>
                <w:color w:val="000000" w:themeColor="text1"/>
                <w:lang w:eastAsia="zh-CN"/>
              </w:rPr>
              <w:t>铜主力合约震荡走弱，涨跌幅</w:t>
            </w:r>
            <w:r w:rsidRPr="00541592">
              <w:rPr>
                <w:rFonts w:ascii="NSimSun" w:eastAsia="NSimSun" w:hAnsi="NSimSun" w:cs="NSimSun"/>
                <w:color w:val="000000" w:themeColor="text1"/>
                <w:lang w:eastAsia="zh-CN"/>
              </w:rPr>
              <w:t>-1.61%</w:t>
            </w:r>
            <w:r w:rsidRPr="00541592">
              <w:rPr>
                <w:rFonts w:ascii="NSimSun" w:eastAsia="NSimSun" w:hAnsi="NSimSun" w:cs="NSimSun" w:hint="eastAsia"/>
                <w:color w:val="000000" w:themeColor="text1"/>
                <w:lang w:eastAsia="zh-CN"/>
              </w:rPr>
              <w:t>，报收</w:t>
            </w:r>
            <w:r w:rsidRPr="00541592">
              <w:rPr>
                <w:rFonts w:ascii="NSimSun" w:eastAsia="NSimSun" w:hAnsi="NSimSun" w:cs="NSimSun"/>
                <w:color w:val="000000" w:themeColor="text1"/>
                <w:lang w:eastAsia="zh-CN"/>
              </w:rPr>
              <w:t>4.591</w:t>
            </w:r>
            <w:r w:rsidRPr="00541592">
              <w:rPr>
                <w:rFonts w:ascii="NSimSun" w:eastAsia="NSimSun" w:hAnsi="NSimSun" w:cs="NSimSun" w:hint="eastAsia"/>
                <w:color w:val="000000" w:themeColor="text1"/>
                <w:lang w:eastAsia="zh-CN"/>
              </w:rPr>
              <w:t>。截止</w:t>
            </w:r>
            <w:r w:rsidRPr="00541592">
              <w:rPr>
                <w:rFonts w:ascii="NSimSun" w:eastAsia="NSimSun" w:hAnsi="NSimSun" w:cs="NSimSun"/>
                <w:color w:val="000000" w:themeColor="text1"/>
                <w:lang w:eastAsia="zh-CN"/>
              </w:rPr>
              <w:t>2</w:t>
            </w:r>
            <w:r w:rsidRPr="00541592">
              <w:rPr>
                <w:rFonts w:ascii="NSimSun" w:eastAsia="NSimSun" w:hAnsi="NSimSun" w:cs="NSimSun" w:hint="eastAsia"/>
                <w:color w:val="000000" w:themeColor="text1"/>
                <w:lang w:eastAsia="zh-CN"/>
              </w:rPr>
              <w:t>月</w:t>
            </w:r>
            <w:r w:rsidRPr="00541592">
              <w:rPr>
                <w:rFonts w:ascii="NSimSun" w:eastAsia="NSimSun" w:hAnsi="NSimSun" w:cs="NSimSun"/>
                <w:color w:val="000000" w:themeColor="text1"/>
                <w:lang w:eastAsia="zh-CN"/>
              </w:rPr>
              <w:t>18</w:t>
            </w:r>
            <w:r w:rsidRPr="00541592">
              <w:rPr>
                <w:rFonts w:ascii="NSimSun" w:eastAsia="NSimSun" w:hAnsi="NSimSun" w:cs="NSimSun" w:hint="eastAsia"/>
                <w:color w:val="000000" w:themeColor="text1"/>
                <w:lang w:eastAsia="zh-CN"/>
              </w:rPr>
              <w:t>日</w:t>
            </w:r>
            <w:r>
              <w:rPr>
                <w:rFonts w:ascii="NSimSun" w:eastAsia="NSimSun" w:hAnsi="NSimSun" w:cs="NSimSun" w:hint="eastAsia"/>
                <w:color w:val="000000" w:themeColor="text1"/>
                <w:lang w:eastAsia="zh-CN"/>
              </w:rPr>
              <w:t>，</w:t>
            </w:r>
            <w:r w:rsidRPr="00541592">
              <w:rPr>
                <w:rFonts w:ascii="NSimSun" w:eastAsia="NSimSun" w:hAnsi="NSimSun" w:cs="NSimSun"/>
                <w:color w:val="000000" w:themeColor="text1"/>
                <w:lang w:eastAsia="zh-CN"/>
              </w:rPr>
              <w:t>CFTC</w:t>
            </w:r>
            <w:r w:rsidRPr="00541592">
              <w:rPr>
                <w:rFonts w:ascii="NSimSun" w:eastAsia="NSimSun" w:hAnsi="NSimSun" w:cs="NSimSun" w:hint="eastAsia"/>
                <w:color w:val="000000" w:themeColor="text1"/>
                <w:lang w:eastAsia="zh-CN"/>
              </w:rPr>
              <w:t>非商业多头持仓为</w:t>
            </w:r>
            <w:r w:rsidRPr="00541592">
              <w:rPr>
                <w:rFonts w:ascii="NSimSun" w:eastAsia="NSimSun" w:hAnsi="NSimSun" w:cs="NSimSun"/>
                <w:color w:val="000000" w:themeColor="text1"/>
                <w:lang w:eastAsia="zh-CN"/>
              </w:rPr>
              <w:t>101470</w:t>
            </w:r>
            <w:r w:rsidRPr="00541592">
              <w:rPr>
                <w:rFonts w:ascii="NSimSun" w:eastAsia="NSimSun" w:hAnsi="NSimSun" w:cs="NSimSun" w:hint="eastAsia"/>
                <w:color w:val="000000" w:themeColor="text1"/>
                <w:lang w:eastAsia="zh-CN"/>
              </w:rPr>
              <w:t>张，空头持仓为</w:t>
            </w:r>
            <w:r w:rsidRPr="00541592">
              <w:rPr>
                <w:rFonts w:ascii="NSimSun" w:eastAsia="NSimSun" w:hAnsi="NSimSun" w:cs="NSimSun"/>
                <w:color w:val="000000" w:themeColor="text1"/>
                <w:lang w:eastAsia="zh-CN"/>
              </w:rPr>
              <w:t>79407</w:t>
            </w:r>
            <w:r w:rsidRPr="00541592">
              <w:rPr>
                <w:rFonts w:ascii="NSimSun" w:eastAsia="NSimSun" w:hAnsi="NSimSun" w:cs="NSimSun" w:hint="eastAsia"/>
                <w:color w:val="000000" w:themeColor="text1"/>
                <w:lang w:eastAsia="zh-CN"/>
              </w:rPr>
              <w:t>张，净持仓为净多</w:t>
            </w:r>
            <w:r w:rsidRPr="00541592">
              <w:rPr>
                <w:rFonts w:ascii="NSimSun" w:eastAsia="NSimSun" w:hAnsi="NSimSun" w:cs="NSimSun"/>
                <w:color w:val="000000" w:themeColor="text1"/>
                <w:lang w:eastAsia="zh-CN"/>
              </w:rPr>
              <w:t>22063</w:t>
            </w:r>
            <w:r w:rsidRPr="00541592">
              <w:rPr>
                <w:rFonts w:ascii="NSimSun" w:eastAsia="NSimSun" w:hAnsi="NSimSun" w:cs="NSimSun" w:hint="eastAsia"/>
                <w:color w:val="000000" w:themeColor="text1"/>
                <w:lang w:eastAsia="zh-CN"/>
              </w:rPr>
              <w:t>张，环比上周</w:t>
            </w:r>
            <w:r w:rsidRPr="00541592">
              <w:rPr>
                <w:rFonts w:ascii="NSimSun" w:eastAsia="NSimSun" w:hAnsi="NSimSun" w:cs="NSimSun"/>
                <w:color w:val="000000" w:themeColor="text1"/>
                <w:lang w:eastAsia="zh-CN"/>
              </w:rPr>
              <w:t>+1167</w:t>
            </w:r>
            <w:r w:rsidRPr="00541592">
              <w:rPr>
                <w:rFonts w:ascii="NSimSun" w:eastAsia="NSimSun" w:hAnsi="NSimSun" w:cs="NSimSun" w:hint="eastAsia"/>
                <w:color w:val="000000" w:themeColor="text1"/>
                <w:lang w:eastAsia="zh-CN"/>
              </w:rPr>
              <w:t>张，持仓情绪偏多。操作建议，轻仓逢低短多交易，仅供参考。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7AD4D3E8" w:rsidR="00993B64" w:rsidRPr="00EF10F6" w:rsidRDefault="0092421E" w:rsidP="00F6407F">
            <w:pPr>
              <w:rPr>
                <w:rFonts w:hint="eastAsia"/>
                <w:lang w:eastAsia="zh-CN"/>
              </w:rPr>
            </w:pPr>
            <w:r w:rsidRPr="001771DF">
              <w:rPr>
                <w:lang w:eastAsia="zh-CN"/>
              </w:rPr>
              <w:t>本周美糖5月合约期价</w:t>
            </w:r>
            <w:r w:rsidRPr="001771DF">
              <w:rPr>
                <w:rFonts w:hint="eastAsia"/>
                <w:lang w:eastAsia="zh-CN"/>
              </w:rPr>
              <w:t>上涨</w:t>
            </w:r>
            <w:r w:rsidRPr="001771DF">
              <w:rPr>
                <w:lang w:eastAsia="zh-CN"/>
              </w:rPr>
              <w:t>，周度</w:t>
            </w:r>
            <w:r w:rsidRPr="001771DF">
              <w:rPr>
                <w:rFonts w:hint="eastAsia"/>
                <w:lang w:eastAsia="zh-CN"/>
              </w:rPr>
              <w:t>涨幅约</w:t>
            </w:r>
            <w:r w:rsidRPr="001771DF">
              <w:rPr>
                <w:lang w:eastAsia="zh-CN"/>
              </w:rPr>
              <w:t>3.97%。</w:t>
            </w:r>
            <w:r w:rsidRPr="001771DF">
              <w:rPr>
                <w:rFonts w:hint="eastAsia"/>
                <w:lang w:eastAsia="zh-CN"/>
              </w:rPr>
              <w:t>由于供应似乎紧俏，作物问题限制了印度的出口。印度糖继续减</w:t>
            </w:r>
            <w:r>
              <w:rPr>
                <w:rFonts w:hint="eastAsia"/>
                <w:lang w:eastAsia="zh-CN"/>
              </w:rPr>
              <w:t>产，虽然印度政府允许了100万吨的白糖出口，不过出口利润不佳，对国际市场的影响有限。巴西糖目前休榨，加上库存有限，出口供应较少。国际糖价走强，对国内糖价有一定的支撑。</w:t>
            </w:r>
            <w:r w:rsidRPr="006C13BB">
              <w:rPr>
                <w:rFonts w:hint="eastAsia"/>
                <w:lang w:eastAsia="zh-CN"/>
              </w:rPr>
              <w:t>巴西航运机构Williams周三发布的数据显示，巴西港口等待装运食糖的船只数量为44艘，此前一周为43艘。港口等待装运的食糖数量为118.64万吨，此前一周为144.16万吨</w:t>
            </w:r>
            <w:r>
              <w:rPr>
                <w:rFonts w:hint="eastAsia"/>
                <w:lang w:eastAsia="zh-CN"/>
              </w:rPr>
              <w:t>。</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696CA298" w:rsidR="00993B64" w:rsidRPr="0092421E" w:rsidRDefault="0092421E" w:rsidP="0092421E">
            <w:pPr>
              <w:jc w:val="left"/>
              <w:rPr>
                <w:rFonts w:hint="eastAsia"/>
                <w:lang w:eastAsia="zh-CN"/>
              </w:rPr>
            </w:pPr>
            <w:r w:rsidRPr="001771DF">
              <w:rPr>
                <w:lang w:eastAsia="zh-CN"/>
              </w:rPr>
              <w:t>本周美棉5月合约价格</w:t>
            </w:r>
            <w:r w:rsidRPr="001771DF">
              <w:rPr>
                <w:rFonts w:hint="eastAsia"/>
                <w:lang w:eastAsia="zh-CN"/>
              </w:rPr>
              <w:t>下跌</w:t>
            </w:r>
            <w:r w:rsidRPr="001771DF">
              <w:rPr>
                <w:lang w:eastAsia="zh-CN"/>
              </w:rPr>
              <w:t>，周度</w:t>
            </w:r>
            <w:r w:rsidRPr="001771DF">
              <w:rPr>
                <w:rFonts w:hint="eastAsia"/>
                <w:lang w:eastAsia="zh-CN"/>
              </w:rPr>
              <w:t>跌幅约</w:t>
            </w:r>
            <w:r w:rsidRPr="001771DF">
              <w:rPr>
                <w:lang w:eastAsia="zh-CN"/>
              </w:rPr>
              <w:t>1.49%。</w:t>
            </w:r>
            <w:r w:rsidRPr="001771DF">
              <w:rPr>
                <w:rFonts w:hint="eastAsia"/>
                <w:lang w:eastAsia="zh-CN"/>
              </w:rPr>
              <w:t>尽管美棉周度出口销售强劲，但更广泛金融市场的消息情绪蔓延至期棉市场，压制棉价</w:t>
            </w:r>
            <w:r>
              <w:rPr>
                <w:rFonts w:ascii="Microsoft JhengHei" w:eastAsia="Microsoft JhengHei" w:hAnsi="Microsoft JhengHei" w:cs="Microsoft JhengHei" w:hint="eastAsia"/>
                <w:lang w:eastAsia="zh-CN"/>
              </w:rPr>
              <w:t>。</w:t>
            </w:r>
            <w:r w:rsidRPr="001771DF">
              <w:rPr>
                <w:rFonts w:hint="eastAsia"/>
                <w:lang w:eastAsia="zh-CN"/>
              </w:rPr>
              <w:t>国际方面，美棉出口方面，美国农业部(USDA)周五公布的出口销售报</w:t>
            </w:r>
            <w:r w:rsidRPr="002E4466">
              <w:rPr>
                <w:rFonts w:hint="eastAsia"/>
                <w:lang w:eastAsia="zh-CN"/>
              </w:rPr>
              <w:t>告显示，2月13</w:t>
            </w:r>
            <w:r>
              <w:rPr>
                <w:rFonts w:hint="eastAsia"/>
                <w:lang w:eastAsia="zh-CN"/>
              </w:rPr>
              <w:t>日</w:t>
            </w:r>
            <w:r w:rsidRPr="002E4466">
              <w:rPr>
                <w:rFonts w:hint="eastAsia"/>
                <w:lang w:eastAsia="zh-CN"/>
              </w:rPr>
              <w:t>当周，美国当前市场年度棉花出口销售净增31.25万较之前一周增加28%，较前四周均值增加18%。当周，美国下一年度棉花出口销售净增3.43万包。</w:t>
            </w:r>
            <w:r>
              <w:rPr>
                <w:rFonts w:hint="eastAsia"/>
                <w:lang w:eastAsia="zh-CN"/>
              </w:rPr>
              <w:t>不过低迷的经济数据出炉，导致棉价受到一定的打压。</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2E5CE2A8" w:rsidR="00993B64" w:rsidRPr="00083176" w:rsidRDefault="006A6DA6" w:rsidP="00024481">
            <w:pPr>
              <w:rPr>
                <w:rFonts w:ascii="SimSun" w:eastAsia="SimSun" w:hAnsi="SimSun" w:cs="SimSun"/>
                <w:lang w:eastAsia="zh-CN"/>
              </w:rPr>
            </w:pPr>
            <w:r w:rsidRPr="006A6DA6">
              <w:rPr>
                <w:rFonts w:ascii="SimSun" w:eastAsia="SimSun" w:hAnsi="SimSun" w:cs="SimSun" w:hint="eastAsia"/>
                <w:lang w:eastAsia="zh-CN"/>
              </w:rPr>
              <w:t>截止</w:t>
            </w:r>
            <w:r w:rsidRPr="006A6DA6">
              <w:rPr>
                <w:rFonts w:ascii="SimSun" w:eastAsia="SimSun" w:hAnsi="SimSun" w:cs="SimSun"/>
                <w:lang w:eastAsia="zh-CN"/>
              </w:rPr>
              <w:t>2</w:t>
            </w:r>
            <w:r w:rsidRPr="006A6DA6">
              <w:rPr>
                <w:rFonts w:ascii="SimSun" w:eastAsia="SimSun" w:hAnsi="SimSun" w:cs="SimSun" w:hint="eastAsia"/>
                <w:lang w:eastAsia="zh-CN"/>
              </w:rPr>
              <w:t>月</w:t>
            </w:r>
            <w:r w:rsidRPr="006A6DA6">
              <w:rPr>
                <w:rFonts w:ascii="SimSun" w:eastAsia="SimSun" w:hAnsi="SimSun" w:cs="SimSun"/>
                <w:lang w:eastAsia="zh-CN"/>
              </w:rPr>
              <w:t>21</w:t>
            </w:r>
            <w:r w:rsidRPr="006A6DA6">
              <w:rPr>
                <w:rFonts w:ascii="SimSun" w:eastAsia="SimSun" w:hAnsi="SimSun" w:cs="SimSun" w:hint="eastAsia"/>
                <w:lang w:eastAsia="zh-CN"/>
              </w:rPr>
              <w:t>日，美元指数涨</w:t>
            </w:r>
            <w:r w:rsidRPr="006A6DA6">
              <w:rPr>
                <w:rFonts w:ascii="SimSun" w:eastAsia="SimSun" w:hAnsi="SimSun" w:cs="SimSun"/>
                <w:lang w:eastAsia="zh-CN"/>
              </w:rPr>
              <w:t>0.28%</w:t>
            </w:r>
            <w:r w:rsidRPr="006A6DA6">
              <w:rPr>
                <w:rFonts w:ascii="SimSun" w:eastAsia="SimSun" w:hAnsi="SimSun" w:cs="SimSun" w:hint="eastAsia"/>
                <w:lang w:eastAsia="zh-CN"/>
              </w:rPr>
              <w:t>报</w:t>
            </w:r>
            <w:r w:rsidRPr="006A6DA6">
              <w:rPr>
                <w:rFonts w:ascii="SimSun" w:eastAsia="SimSun" w:hAnsi="SimSun" w:cs="SimSun"/>
                <w:lang w:eastAsia="zh-CN"/>
              </w:rPr>
              <w:t>106.6501</w:t>
            </w:r>
            <w:r w:rsidRPr="006A6DA6">
              <w:rPr>
                <w:rFonts w:ascii="SimSun" w:eastAsia="SimSun" w:hAnsi="SimSun" w:cs="SimSun" w:hint="eastAsia"/>
                <w:lang w:eastAsia="zh-CN"/>
              </w:rPr>
              <w:t>，周跌</w:t>
            </w:r>
            <w:r w:rsidRPr="006A6DA6">
              <w:rPr>
                <w:rFonts w:ascii="SimSun" w:eastAsia="SimSun" w:hAnsi="SimSun" w:cs="SimSun"/>
                <w:lang w:eastAsia="zh-CN"/>
              </w:rPr>
              <w:t>0.14%</w:t>
            </w:r>
            <w:r w:rsidRPr="006A6DA6">
              <w:rPr>
                <w:rFonts w:ascii="SimSun" w:eastAsia="SimSun" w:hAnsi="SimSun" w:cs="SimSun" w:hint="eastAsia"/>
                <w:lang w:eastAsia="zh-CN"/>
              </w:rPr>
              <w:t>。非美货币多数下跌，欧元兑美元跌</w:t>
            </w:r>
            <w:r w:rsidRPr="006A6DA6">
              <w:rPr>
                <w:rFonts w:ascii="SimSun" w:eastAsia="SimSun" w:hAnsi="SimSun" w:cs="SimSun"/>
                <w:lang w:eastAsia="zh-CN"/>
              </w:rPr>
              <w:t>0.41%</w:t>
            </w:r>
            <w:r w:rsidRPr="006A6DA6">
              <w:rPr>
                <w:rFonts w:ascii="SimSun" w:eastAsia="SimSun" w:hAnsi="SimSun" w:cs="SimSun" w:hint="eastAsia"/>
                <w:lang w:eastAsia="zh-CN"/>
              </w:rPr>
              <w:t>报</w:t>
            </w:r>
            <w:r w:rsidRPr="006A6DA6">
              <w:rPr>
                <w:rFonts w:ascii="SimSun" w:eastAsia="SimSun" w:hAnsi="SimSun" w:cs="SimSun"/>
                <w:lang w:eastAsia="zh-CN"/>
              </w:rPr>
              <w:t>1.0458</w:t>
            </w:r>
            <w:r w:rsidRPr="006A6DA6">
              <w:rPr>
                <w:rFonts w:ascii="SimSun" w:eastAsia="SimSun" w:hAnsi="SimSun" w:cs="SimSun" w:hint="eastAsia"/>
                <w:lang w:eastAsia="zh-CN"/>
              </w:rPr>
              <w:t>，周跌</w:t>
            </w:r>
            <w:r w:rsidRPr="006A6DA6">
              <w:rPr>
                <w:rFonts w:ascii="SimSun" w:eastAsia="SimSun" w:hAnsi="SimSun" w:cs="SimSun"/>
                <w:lang w:eastAsia="zh-CN"/>
              </w:rPr>
              <w:t>0.32%</w:t>
            </w:r>
            <w:r w:rsidRPr="006A6DA6">
              <w:rPr>
                <w:rFonts w:ascii="SimSun" w:eastAsia="SimSun" w:hAnsi="SimSun" w:cs="SimSun" w:hint="eastAsia"/>
                <w:lang w:eastAsia="zh-CN"/>
              </w:rPr>
              <w:t>；英镑兑美元跌</w:t>
            </w:r>
            <w:r w:rsidRPr="006A6DA6">
              <w:rPr>
                <w:rFonts w:ascii="SimSun" w:eastAsia="SimSun" w:hAnsi="SimSun" w:cs="SimSun"/>
                <w:lang w:eastAsia="zh-CN"/>
              </w:rPr>
              <w:t>0.29%</w:t>
            </w:r>
            <w:r w:rsidRPr="006A6DA6">
              <w:rPr>
                <w:rFonts w:ascii="SimSun" w:eastAsia="SimSun" w:hAnsi="SimSun" w:cs="SimSun" w:hint="eastAsia"/>
                <w:lang w:eastAsia="zh-CN"/>
              </w:rPr>
              <w:t>报</w:t>
            </w:r>
            <w:r w:rsidRPr="006A6DA6">
              <w:rPr>
                <w:rFonts w:ascii="SimSun" w:eastAsia="SimSun" w:hAnsi="SimSun" w:cs="SimSun"/>
                <w:lang w:eastAsia="zh-CN"/>
              </w:rPr>
              <w:t>1.2632</w:t>
            </w:r>
            <w:r w:rsidRPr="006A6DA6">
              <w:rPr>
                <w:rFonts w:ascii="SimSun" w:eastAsia="SimSun" w:hAnsi="SimSun" w:cs="SimSun" w:hint="eastAsia"/>
                <w:lang w:eastAsia="zh-CN"/>
              </w:rPr>
              <w:t>，周涨</w:t>
            </w:r>
            <w:r w:rsidRPr="006A6DA6">
              <w:rPr>
                <w:rFonts w:ascii="SimSun" w:eastAsia="SimSun" w:hAnsi="SimSun" w:cs="SimSun"/>
                <w:lang w:eastAsia="zh-CN"/>
              </w:rPr>
              <w:t>0.38%</w:t>
            </w:r>
            <w:r w:rsidRPr="006A6DA6">
              <w:rPr>
                <w:rFonts w:ascii="SimSun" w:eastAsia="SimSun" w:hAnsi="SimSun" w:cs="SimSun" w:hint="eastAsia"/>
                <w:lang w:eastAsia="zh-CN"/>
              </w:rPr>
              <w:t>；美元兑日元跌</w:t>
            </w:r>
            <w:r w:rsidRPr="006A6DA6">
              <w:rPr>
                <w:rFonts w:ascii="SimSun" w:eastAsia="SimSun" w:hAnsi="SimSun" w:cs="SimSun"/>
                <w:lang w:eastAsia="zh-CN"/>
              </w:rPr>
              <w:t>0.23%</w:t>
            </w:r>
            <w:r w:rsidRPr="006A6DA6">
              <w:rPr>
                <w:rFonts w:ascii="SimSun" w:eastAsia="SimSun" w:hAnsi="SimSun" w:cs="SimSun" w:hint="eastAsia"/>
                <w:lang w:eastAsia="zh-CN"/>
              </w:rPr>
              <w:t>报</w:t>
            </w:r>
            <w:r w:rsidRPr="006A6DA6">
              <w:rPr>
                <w:rFonts w:ascii="SimSun" w:eastAsia="SimSun" w:hAnsi="SimSun" w:cs="SimSun"/>
                <w:lang w:eastAsia="zh-CN"/>
              </w:rPr>
              <w:t>149.284</w:t>
            </w:r>
            <w:r w:rsidRPr="006A6DA6">
              <w:rPr>
                <w:rFonts w:ascii="SimSun" w:eastAsia="SimSun" w:hAnsi="SimSun" w:cs="SimSun" w:hint="eastAsia"/>
                <w:lang w:eastAsia="zh-CN"/>
              </w:rPr>
              <w:lastRenderedPageBreak/>
              <w:t>，周跌</w:t>
            </w:r>
            <w:r w:rsidRPr="006A6DA6">
              <w:rPr>
                <w:rFonts w:ascii="SimSun" w:eastAsia="SimSun" w:hAnsi="SimSun" w:cs="SimSun"/>
                <w:lang w:eastAsia="zh-CN"/>
              </w:rPr>
              <w:t>1.98%</w:t>
            </w:r>
            <w:r w:rsidRPr="006A6DA6">
              <w:rPr>
                <w:rFonts w:ascii="SimSun" w:eastAsia="SimSun" w:hAnsi="SimSun" w:cs="SimSun" w:hint="eastAsia"/>
                <w:lang w:eastAsia="zh-CN"/>
              </w:rPr>
              <w:t>。宏观数据方面，美国</w:t>
            </w:r>
            <w:r w:rsidRPr="006A6DA6">
              <w:rPr>
                <w:rFonts w:ascii="SimSun" w:eastAsia="SimSun" w:hAnsi="SimSun" w:cs="SimSun"/>
                <w:lang w:eastAsia="zh-CN"/>
              </w:rPr>
              <w:t>2</w:t>
            </w:r>
            <w:r w:rsidRPr="006A6DA6">
              <w:rPr>
                <w:rFonts w:ascii="SimSun" w:eastAsia="SimSun" w:hAnsi="SimSun" w:cs="SimSun" w:hint="eastAsia"/>
                <w:lang w:eastAsia="zh-CN"/>
              </w:rPr>
              <w:t>月标普全球制造业</w:t>
            </w:r>
            <w:r w:rsidRPr="006A6DA6">
              <w:rPr>
                <w:rFonts w:ascii="SimSun" w:eastAsia="SimSun" w:hAnsi="SimSun" w:cs="SimSun"/>
                <w:lang w:eastAsia="zh-CN"/>
              </w:rPr>
              <w:t>PMI</w:t>
            </w:r>
            <w:r w:rsidRPr="006A6DA6">
              <w:rPr>
                <w:rFonts w:ascii="SimSun" w:eastAsia="SimSun" w:hAnsi="SimSun" w:cs="SimSun" w:hint="eastAsia"/>
                <w:lang w:eastAsia="zh-CN"/>
              </w:rPr>
              <w:t>录得</w:t>
            </w:r>
            <w:r w:rsidRPr="006A6DA6">
              <w:rPr>
                <w:rFonts w:ascii="SimSun" w:eastAsia="SimSun" w:hAnsi="SimSun" w:cs="SimSun"/>
                <w:lang w:eastAsia="zh-CN"/>
              </w:rPr>
              <w:t>51.6</w:t>
            </w:r>
            <w:r w:rsidRPr="006A6DA6">
              <w:rPr>
                <w:rFonts w:ascii="SimSun" w:eastAsia="SimSun" w:hAnsi="SimSun" w:cs="SimSun" w:hint="eastAsia"/>
                <w:lang w:eastAsia="zh-CN"/>
              </w:rPr>
              <w:t>，相较于前值</w:t>
            </w:r>
            <w:r w:rsidRPr="006A6DA6">
              <w:rPr>
                <w:rFonts w:ascii="SimSun" w:eastAsia="SimSun" w:hAnsi="SimSun" w:cs="SimSun"/>
                <w:lang w:eastAsia="zh-CN"/>
              </w:rPr>
              <w:t>51.2</w:t>
            </w:r>
            <w:r w:rsidRPr="006A6DA6">
              <w:rPr>
                <w:rFonts w:ascii="SimSun" w:eastAsia="SimSun" w:hAnsi="SimSun" w:cs="SimSun" w:hint="eastAsia"/>
                <w:lang w:eastAsia="zh-CN"/>
              </w:rPr>
              <w:t>有所增长，但略低于预期值</w:t>
            </w:r>
            <w:r w:rsidRPr="006A6DA6">
              <w:rPr>
                <w:rFonts w:ascii="SimSun" w:eastAsia="SimSun" w:hAnsi="SimSun" w:cs="SimSun"/>
                <w:lang w:eastAsia="zh-CN"/>
              </w:rPr>
              <w:t>51.5</w:t>
            </w:r>
            <w:r w:rsidRPr="006A6DA6">
              <w:rPr>
                <w:rFonts w:ascii="SimSun" w:eastAsia="SimSun" w:hAnsi="SimSun" w:cs="SimSun" w:hint="eastAsia"/>
                <w:lang w:eastAsia="zh-CN"/>
              </w:rPr>
              <w:t>；标普全球服务业</w:t>
            </w:r>
            <w:r w:rsidRPr="006A6DA6">
              <w:rPr>
                <w:rFonts w:ascii="SimSun" w:eastAsia="SimSun" w:hAnsi="SimSun" w:cs="SimSun"/>
                <w:lang w:eastAsia="zh-CN"/>
              </w:rPr>
              <w:t>PMI</w:t>
            </w:r>
            <w:r w:rsidRPr="006A6DA6">
              <w:rPr>
                <w:rFonts w:ascii="SimSun" w:eastAsia="SimSun" w:hAnsi="SimSun" w:cs="SimSun" w:hint="eastAsia"/>
                <w:lang w:eastAsia="zh-CN"/>
              </w:rPr>
              <w:t>初值为</w:t>
            </w:r>
            <w:r w:rsidRPr="006A6DA6">
              <w:rPr>
                <w:rFonts w:ascii="SimSun" w:eastAsia="SimSun" w:hAnsi="SimSun" w:cs="SimSun"/>
                <w:lang w:eastAsia="zh-CN"/>
              </w:rPr>
              <w:t>49.7</w:t>
            </w:r>
            <w:r w:rsidRPr="006A6DA6">
              <w:rPr>
                <w:rFonts w:ascii="SimSun" w:eastAsia="SimSun" w:hAnsi="SimSun" w:cs="SimSun" w:hint="eastAsia"/>
                <w:lang w:eastAsia="zh-CN"/>
              </w:rPr>
              <w:t>，显著低于预期值</w:t>
            </w:r>
            <w:r w:rsidRPr="006A6DA6">
              <w:rPr>
                <w:rFonts w:ascii="SimSun" w:eastAsia="SimSun" w:hAnsi="SimSun" w:cs="SimSun"/>
                <w:lang w:eastAsia="zh-CN"/>
              </w:rPr>
              <w:t>53</w:t>
            </w:r>
            <w:r w:rsidRPr="006A6DA6">
              <w:rPr>
                <w:rFonts w:ascii="SimSun" w:eastAsia="SimSun" w:hAnsi="SimSun" w:cs="SimSun" w:hint="eastAsia"/>
                <w:lang w:eastAsia="zh-CN"/>
              </w:rPr>
              <w:t>，或预示服务业增速将趋于平稳。近期美国经济数据小幅走弱，但仍符合美联储对利率政策保持观望的预期。随着依赖联邦政府合同或资金的劳动力群体面临解雇风险，就业市场的强劲格局可能逐步松动。美联储会议纪要显示对通胀反弹风险表示担忧，并强调进一步的降息行动需以通胀回落的实质性进展为前提。整体偏鹰派的政策基调以及对高利率的预期，限制了美元指数短期内大幅下行的空间。此外，特朗普政府近期密集推出的关税政策组合加剧了市场对贸易紧张局势升级的担忧，在不确定性上升的背景下，美元指数或将以震荡走势为主。欧元区方面，欧元区</w:t>
            </w:r>
            <w:r w:rsidRPr="006A6DA6">
              <w:rPr>
                <w:rFonts w:ascii="SimSun" w:eastAsia="SimSun" w:hAnsi="SimSun" w:cs="SimSun"/>
                <w:lang w:eastAsia="zh-CN"/>
              </w:rPr>
              <w:t>2</w:t>
            </w:r>
            <w:r w:rsidRPr="006A6DA6">
              <w:rPr>
                <w:rFonts w:ascii="SimSun" w:eastAsia="SimSun" w:hAnsi="SimSun" w:cs="SimSun" w:hint="eastAsia"/>
                <w:lang w:eastAsia="zh-CN"/>
              </w:rPr>
              <w:t>月制造业</w:t>
            </w:r>
            <w:r w:rsidRPr="006A6DA6">
              <w:rPr>
                <w:rFonts w:ascii="SimSun" w:eastAsia="SimSun" w:hAnsi="SimSun" w:cs="SimSun"/>
                <w:lang w:eastAsia="zh-CN"/>
              </w:rPr>
              <w:t>PMI</w:t>
            </w:r>
            <w:r w:rsidRPr="006A6DA6">
              <w:rPr>
                <w:rFonts w:ascii="SimSun" w:eastAsia="SimSun" w:hAnsi="SimSun" w:cs="SimSun" w:hint="eastAsia"/>
                <w:lang w:eastAsia="zh-CN"/>
              </w:rPr>
              <w:t>初值录得</w:t>
            </w:r>
            <w:r w:rsidRPr="006A6DA6">
              <w:rPr>
                <w:rFonts w:ascii="SimSun" w:eastAsia="SimSun" w:hAnsi="SimSun" w:cs="SimSun"/>
                <w:lang w:eastAsia="zh-CN"/>
              </w:rPr>
              <w:t>47.3</w:t>
            </w:r>
            <w:r w:rsidRPr="006A6DA6">
              <w:rPr>
                <w:rFonts w:ascii="SimSun" w:eastAsia="SimSun" w:hAnsi="SimSun" w:cs="SimSun" w:hint="eastAsia"/>
                <w:lang w:eastAsia="zh-CN"/>
              </w:rPr>
              <w:t>，高于预期值</w:t>
            </w:r>
            <w:r w:rsidRPr="006A6DA6">
              <w:rPr>
                <w:rFonts w:ascii="SimSun" w:eastAsia="SimSun" w:hAnsi="SimSun" w:cs="SimSun"/>
                <w:lang w:eastAsia="zh-CN"/>
              </w:rPr>
              <w:t>47.0</w:t>
            </w:r>
            <w:r w:rsidRPr="006A6DA6">
              <w:rPr>
                <w:rFonts w:ascii="SimSun" w:eastAsia="SimSun" w:hAnsi="SimSun" w:cs="SimSun" w:hint="eastAsia"/>
                <w:lang w:eastAsia="zh-CN"/>
              </w:rPr>
              <w:t>和前值</w:t>
            </w:r>
            <w:r w:rsidRPr="006A6DA6">
              <w:rPr>
                <w:rFonts w:ascii="SimSun" w:eastAsia="SimSun" w:hAnsi="SimSun" w:cs="SimSun"/>
                <w:lang w:eastAsia="zh-CN"/>
              </w:rPr>
              <w:t>46.6</w:t>
            </w:r>
            <w:r w:rsidRPr="006A6DA6">
              <w:rPr>
                <w:rFonts w:ascii="SimSun" w:eastAsia="SimSun" w:hAnsi="SimSun" w:cs="SimSun" w:hint="eastAsia"/>
                <w:lang w:eastAsia="zh-CN"/>
              </w:rPr>
              <w:t>。欧元区经济边际改善，短期经济动能有所修复，但通胀反弹令欧央行对降息时点趋于谨慎，政策立场转向观望。欧元区经济基本面仍显疲弱，货币政策宽松方向尚未改变，在美国经济强劲及全球贸易风险抬升的背景下，欧元或继续承压运行。日本方面，</w:t>
            </w:r>
            <w:r w:rsidRPr="006A6DA6">
              <w:rPr>
                <w:rFonts w:ascii="SimSun" w:eastAsia="SimSun" w:hAnsi="SimSun" w:cs="SimSun"/>
                <w:lang w:eastAsia="zh-CN"/>
              </w:rPr>
              <w:t>1</w:t>
            </w:r>
            <w:r w:rsidRPr="006A6DA6">
              <w:rPr>
                <w:rFonts w:ascii="SimSun" w:eastAsia="SimSun" w:hAnsi="SimSun" w:cs="SimSun" w:hint="eastAsia"/>
                <w:lang w:eastAsia="zh-CN"/>
              </w:rPr>
              <w:t>月核心</w:t>
            </w:r>
            <w:r w:rsidRPr="006A6DA6">
              <w:rPr>
                <w:rFonts w:ascii="SimSun" w:eastAsia="SimSun" w:hAnsi="SimSun" w:cs="SimSun"/>
                <w:lang w:eastAsia="zh-CN"/>
              </w:rPr>
              <w:t>CPI</w:t>
            </w:r>
            <w:r w:rsidRPr="006A6DA6">
              <w:rPr>
                <w:rFonts w:ascii="SimSun" w:eastAsia="SimSun" w:hAnsi="SimSun" w:cs="SimSun" w:hint="eastAsia"/>
                <w:lang w:eastAsia="zh-CN"/>
              </w:rPr>
              <w:t>再度上行，日央行维持鹰派基调以应对通胀压力。然而，美联储紧缩政策的外溢效应以及全球关税政策的不确定性，可能限制日元单边走势，短期内日元汇率或以震荡为主。</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31DBE3E" w:rsidR="00993B64" w:rsidRPr="007325D8" w:rsidRDefault="00BC522E" w:rsidP="007325D8">
            <w:pPr>
              <w:rPr>
                <w:rFonts w:eastAsiaTheme="minorEastAsia"/>
                <w:lang w:eastAsia="zh-CN"/>
              </w:rPr>
            </w:pPr>
            <w:r w:rsidRPr="00BC522E">
              <w:rPr>
                <w:rFonts w:eastAsiaTheme="minorEastAsia" w:hint="eastAsia"/>
                <w:lang w:eastAsia="zh-CN"/>
              </w:rPr>
              <w:t>截止</w:t>
            </w:r>
            <w:r w:rsidRPr="00BC522E">
              <w:rPr>
                <w:rFonts w:eastAsiaTheme="minorEastAsia"/>
                <w:lang w:eastAsia="zh-CN"/>
              </w:rPr>
              <w:t>2</w:t>
            </w:r>
            <w:r w:rsidRPr="00BC522E">
              <w:rPr>
                <w:rFonts w:eastAsiaTheme="minorEastAsia" w:hint="eastAsia"/>
                <w:lang w:eastAsia="zh-CN"/>
              </w:rPr>
              <w:t>月</w:t>
            </w:r>
            <w:r w:rsidRPr="00BC522E">
              <w:rPr>
                <w:rFonts w:eastAsiaTheme="minorEastAsia"/>
                <w:lang w:eastAsia="zh-CN"/>
              </w:rPr>
              <w:t>21</w:t>
            </w:r>
            <w:r w:rsidRPr="00BC522E">
              <w:rPr>
                <w:rFonts w:eastAsiaTheme="minorEastAsia" w:hint="eastAsia"/>
                <w:lang w:eastAsia="zh-CN"/>
              </w:rPr>
              <w:t>日，国际贵金属期货普遍收跌，</w:t>
            </w:r>
            <w:r w:rsidRPr="00BC522E">
              <w:rPr>
                <w:rFonts w:eastAsiaTheme="minorEastAsia"/>
                <w:lang w:eastAsia="zh-CN"/>
              </w:rPr>
              <w:t>COMEX</w:t>
            </w:r>
            <w:r w:rsidRPr="00BC522E">
              <w:rPr>
                <w:rFonts w:eastAsiaTheme="minorEastAsia" w:hint="eastAsia"/>
                <w:lang w:eastAsia="zh-CN"/>
              </w:rPr>
              <w:t>黄金期货跌</w:t>
            </w:r>
            <w:r w:rsidRPr="00BC522E">
              <w:rPr>
                <w:rFonts w:eastAsiaTheme="minorEastAsia"/>
                <w:lang w:eastAsia="zh-CN"/>
              </w:rPr>
              <w:t>0.22%</w:t>
            </w:r>
            <w:r w:rsidRPr="00BC522E">
              <w:rPr>
                <w:rFonts w:eastAsiaTheme="minorEastAsia" w:hint="eastAsia"/>
                <w:lang w:eastAsia="zh-CN"/>
              </w:rPr>
              <w:t>报</w:t>
            </w:r>
            <w:r w:rsidRPr="00BC522E">
              <w:rPr>
                <w:rFonts w:eastAsiaTheme="minorEastAsia"/>
                <w:lang w:eastAsia="zh-CN"/>
              </w:rPr>
              <w:t>2949.6</w:t>
            </w:r>
            <w:r w:rsidRPr="00BC522E">
              <w:rPr>
                <w:rFonts w:eastAsiaTheme="minorEastAsia" w:hint="eastAsia"/>
                <w:lang w:eastAsia="zh-CN"/>
              </w:rPr>
              <w:t>美元</w:t>
            </w:r>
            <w:r w:rsidRPr="00BC522E">
              <w:rPr>
                <w:rFonts w:eastAsiaTheme="minorEastAsia"/>
                <w:lang w:eastAsia="zh-CN"/>
              </w:rPr>
              <w:t>/</w:t>
            </w:r>
            <w:r w:rsidRPr="00BC522E">
              <w:rPr>
                <w:rFonts w:eastAsiaTheme="minorEastAsia" w:hint="eastAsia"/>
                <w:lang w:eastAsia="zh-CN"/>
              </w:rPr>
              <w:t>盎司，周涨</w:t>
            </w:r>
            <w:r w:rsidRPr="00BC522E">
              <w:rPr>
                <w:rFonts w:eastAsiaTheme="minorEastAsia"/>
                <w:lang w:eastAsia="zh-CN"/>
              </w:rPr>
              <w:t>1.69%</w:t>
            </w:r>
            <w:r w:rsidRPr="00BC522E">
              <w:rPr>
                <w:rFonts w:eastAsiaTheme="minorEastAsia" w:hint="eastAsia"/>
                <w:lang w:eastAsia="zh-CN"/>
              </w:rPr>
              <w:t>，</w:t>
            </w:r>
            <w:r w:rsidRPr="00BC522E">
              <w:rPr>
                <w:rFonts w:eastAsiaTheme="minorEastAsia"/>
                <w:lang w:eastAsia="zh-CN"/>
              </w:rPr>
              <w:t>COMEX</w:t>
            </w:r>
            <w:r w:rsidRPr="00BC522E">
              <w:rPr>
                <w:rFonts w:eastAsiaTheme="minorEastAsia" w:hint="eastAsia"/>
                <w:lang w:eastAsia="zh-CN"/>
              </w:rPr>
              <w:t>白银期货跌</w:t>
            </w:r>
            <w:r w:rsidRPr="00BC522E">
              <w:rPr>
                <w:rFonts w:eastAsiaTheme="minorEastAsia"/>
                <w:lang w:eastAsia="zh-CN"/>
              </w:rPr>
              <w:t>1.97%</w:t>
            </w:r>
            <w:r w:rsidRPr="00BC522E">
              <w:rPr>
                <w:rFonts w:eastAsiaTheme="minorEastAsia" w:hint="eastAsia"/>
                <w:lang w:eastAsia="zh-CN"/>
              </w:rPr>
              <w:t>报</w:t>
            </w:r>
            <w:r w:rsidRPr="00BC522E">
              <w:rPr>
                <w:rFonts w:eastAsiaTheme="minorEastAsia"/>
                <w:lang w:eastAsia="zh-CN"/>
              </w:rPr>
              <w:t>32.825</w:t>
            </w:r>
            <w:r w:rsidRPr="00BC522E">
              <w:rPr>
                <w:rFonts w:eastAsiaTheme="minorEastAsia" w:hint="eastAsia"/>
                <w:lang w:eastAsia="zh-CN"/>
              </w:rPr>
              <w:t>美元</w:t>
            </w:r>
            <w:r w:rsidRPr="00BC522E">
              <w:rPr>
                <w:rFonts w:eastAsiaTheme="minorEastAsia"/>
                <w:lang w:eastAsia="zh-CN"/>
              </w:rPr>
              <w:t>/</w:t>
            </w:r>
            <w:r w:rsidRPr="00BC522E">
              <w:rPr>
                <w:rFonts w:eastAsiaTheme="minorEastAsia" w:hint="eastAsia"/>
                <w:lang w:eastAsia="zh-CN"/>
              </w:rPr>
              <w:t>盎司，周跌</w:t>
            </w:r>
            <w:r w:rsidRPr="00BC522E">
              <w:rPr>
                <w:rFonts w:eastAsiaTheme="minorEastAsia"/>
                <w:lang w:eastAsia="zh-CN"/>
              </w:rPr>
              <w:t>0.09%</w:t>
            </w:r>
            <w:r w:rsidRPr="00BC522E">
              <w:rPr>
                <w:rFonts w:eastAsiaTheme="minorEastAsia" w:hint="eastAsia"/>
                <w:lang w:eastAsia="zh-CN"/>
              </w:rPr>
              <w:t>。地缘方面，白宫称特朗普有信心能在本周完成俄乌冲突谈判；乌克兰总统泽连斯基称为了实现乌克兰的和平，愿意放弃总统职务。上周，特朗普与泽连斯基的强硬表态使停火谈判前景蒙上阴影，后续停火谈判进程或将重重受阻。宏观数据方面，美国</w:t>
            </w:r>
            <w:r w:rsidRPr="00BC522E">
              <w:rPr>
                <w:rFonts w:eastAsiaTheme="minorEastAsia"/>
                <w:lang w:eastAsia="zh-CN"/>
              </w:rPr>
              <w:t>2</w:t>
            </w:r>
            <w:r w:rsidRPr="00BC522E">
              <w:rPr>
                <w:rFonts w:eastAsiaTheme="minorEastAsia" w:hint="eastAsia"/>
                <w:lang w:eastAsia="zh-CN"/>
              </w:rPr>
              <w:t>月标普全球制造业</w:t>
            </w:r>
            <w:r w:rsidRPr="00BC522E">
              <w:rPr>
                <w:rFonts w:eastAsiaTheme="minorEastAsia"/>
                <w:lang w:eastAsia="zh-CN"/>
              </w:rPr>
              <w:t>PMI</w:t>
            </w:r>
            <w:r w:rsidRPr="00BC522E">
              <w:rPr>
                <w:rFonts w:eastAsiaTheme="minorEastAsia" w:hint="eastAsia"/>
                <w:lang w:eastAsia="zh-CN"/>
              </w:rPr>
              <w:t>录得</w:t>
            </w:r>
            <w:r w:rsidRPr="00BC522E">
              <w:rPr>
                <w:rFonts w:eastAsiaTheme="minorEastAsia"/>
                <w:lang w:eastAsia="zh-CN"/>
              </w:rPr>
              <w:t>51.6</w:t>
            </w:r>
            <w:r w:rsidRPr="00BC522E">
              <w:rPr>
                <w:rFonts w:eastAsiaTheme="minorEastAsia" w:hint="eastAsia"/>
                <w:lang w:eastAsia="zh-CN"/>
              </w:rPr>
              <w:t>，略低于预期值</w:t>
            </w:r>
            <w:r w:rsidRPr="00BC522E">
              <w:rPr>
                <w:rFonts w:eastAsiaTheme="minorEastAsia"/>
                <w:lang w:eastAsia="zh-CN"/>
              </w:rPr>
              <w:t>51.5</w:t>
            </w:r>
            <w:r w:rsidRPr="00BC522E">
              <w:rPr>
                <w:rFonts w:eastAsiaTheme="minorEastAsia" w:hint="eastAsia"/>
                <w:lang w:eastAsia="zh-CN"/>
              </w:rPr>
              <w:t>；标普全球服务业</w:t>
            </w:r>
            <w:r w:rsidRPr="00BC522E">
              <w:rPr>
                <w:rFonts w:eastAsiaTheme="minorEastAsia"/>
                <w:lang w:eastAsia="zh-CN"/>
              </w:rPr>
              <w:t>PMI</w:t>
            </w:r>
            <w:r w:rsidRPr="00BC522E">
              <w:rPr>
                <w:rFonts w:eastAsiaTheme="minorEastAsia" w:hint="eastAsia"/>
                <w:lang w:eastAsia="zh-CN"/>
              </w:rPr>
              <w:t>初值为</w:t>
            </w:r>
            <w:r w:rsidRPr="00BC522E">
              <w:rPr>
                <w:rFonts w:eastAsiaTheme="minorEastAsia"/>
                <w:lang w:eastAsia="zh-CN"/>
              </w:rPr>
              <w:t>49.7</w:t>
            </w:r>
            <w:r w:rsidRPr="00BC522E">
              <w:rPr>
                <w:rFonts w:eastAsiaTheme="minorEastAsia" w:hint="eastAsia"/>
                <w:lang w:eastAsia="zh-CN"/>
              </w:rPr>
              <w:t>，显著低于预期值</w:t>
            </w:r>
            <w:r w:rsidRPr="00BC522E">
              <w:rPr>
                <w:rFonts w:eastAsiaTheme="minorEastAsia"/>
                <w:lang w:eastAsia="zh-CN"/>
              </w:rPr>
              <w:t>53</w:t>
            </w:r>
            <w:r w:rsidRPr="00BC522E">
              <w:rPr>
                <w:rFonts w:eastAsiaTheme="minorEastAsia" w:hint="eastAsia"/>
                <w:lang w:eastAsia="zh-CN"/>
              </w:rPr>
              <w:t>，或预示服务业增速趋于平稳。近期美国经济数据小幅走弱，但仍符合美联储对利率政策保持观望的预期。上周的零售销售数据边际下降，但此前</w:t>
            </w:r>
            <w:r w:rsidRPr="00BC522E">
              <w:rPr>
                <w:rFonts w:eastAsiaTheme="minorEastAsia"/>
                <w:lang w:eastAsia="zh-CN"/>
              </w:rPr>
              <w:t>CPI</w:t>
            </w:r>
            <w:r w:rsidRPr="00BC522E">
              <w:rPr>
                <w:rFonts w:eastAsiaTheme="minorEastAsia" w:hint="eastAsia"/>
                <w:lang w:eastAsia="zh-CN"/>
              </w:rPr>
              <w:t>和</w:t>
            </w:r>
            <w:r w:rsidRPr="00BC522E">
              <w:rPr>
                <w:rFonts w:eastAsiaTheme="minorEastAsia"/>
                <w:lang w:eastAsia="zh-CN"/>
              </w:rPr>
              <w:t>PPI</w:t>
            </w:r>
            <w:r w:rsidRPr="00BC522E">
              <w:rPr>
                <w:rFonts w:eastAsiaTheme="minorEastAsia" w:hint="eastAsia"/>
                <w:lang w:eastAsia="zh-CN"/>
              </w:rPr>
              <w:t>均超出市场预期，短期内通胀温和上升趋势难改，联储鹰派基调和高利率预期或限制金价大幅上行空间。特朗普政府近期计划对汽车、半导体和医药等产品加征新关税，加剧全球贸易紧张局势。美联储会议纪要中表达对关税政策可能加剧通胀压力的担忧，强化市场对美联储维持高利率的预期。尽管黄金作为传统抗通胀工具受到青睐，但高利率环境对其作为无息资产的吸引力形成一定压制。展望后市，受多个利多因素的共振支撑，中长期上行逻辑依然稳固，但当前高位回调压力逐步显现，外盘黄金</w:t>
            </w:r>
            <w:r w:rsidRPr="00BC522E">
              <w:rPr>
                <w:rFonts w:eastAsiaTheme="minorEastAsia"/>
                <w:lang w:eastAsia="zh-CN"/>
              </w:rPr>
              <w:t>3000</w:t>
            </w:r>
            <w:r w:rsidRPr="00BC522E">
              <w:rPr>
                <w:rFonts w:eastAsiaTheme="minorEastAsia" w:hint="eastAsia"/>
                <w:lang w:eastAsia="zh-CN"/>
              </w:rPr>
              <w:t>美元的心理关口短期内或面临较强阻力，操作上建议观望为主。</w:t>
            </w:r>
          </w:p>
        </w:tc>
      </w:tr>
    </w:tbl>
    <w:p w14:paraId="500A1390" w14:textId="77777777" w:rsidR="009012EB" w:rsidRDefault="009012EB">
      <w:pPr>
        <w:pStyle w:val="BodyText"/>
        <w:spacing w:line="263" w:lineRule="auto"/>
        <w:rPr>
          <w:lang w:eastAsia="zh-CN"/>
        </w:rPr>
      </w:pPr>
    </w:p>
    <w:p w14:paraId="2D9D6410" w14:textId="1C37C28C" w:rsidR="00993B64" w:rsidRDefault="00F70FC2">
      <w:pPr>
        <w:pStyle w:val="BodyText"/>
        <w:spacing w:line="263" w:lineRule="auto"/>
        <w:rPr>
          <w:rFonts w:ascii="Microsoft YaHei" w:eastAsia="Microsoft YaHei" w:hAnsi="Microsoft YaHei" w:cs="Microsoft YaHei"/>
          <w:color w:val="036EB8"/>
          <w:sz w:val="28"/>
          <w:szCs w:val="28"/>
          <w:lang w:eastAsia="zh-CN"/>
        </w:rPr>
      </w:pPr>
      <w:r>
        <w:rPr>
          <w:noProof/>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Microsoft YaHei" w:eastAsia="Microsoft YaHei" w:hAnsi="Microsoft YaHei" w:cs="Microsoft YaHei"/>
          <w:b/>
          <w:bCs/>
          <w:color w:val="036EB8"/>
          <w:spacing w:val="15"/>
          <w:sz w:val="28"/>
          <w:szCs w:val="28"/>
        </w:rPr>
        <w:t xml:space="preserve"> </w:t>
      </w:r>
      <w:proofErr w:type="spellStart"/>
      <w:r w:rsidR="00E42547">
        <w:rPr>
          <w:rFonts w:ascii="Microsoft YaHei" w:eastAsia="Microsoft YaHei" w:hAnsi="Microsoft YaHei" w:cs="Microsoft YaHei"/>
          <w:b/>
          <w:bCs/>
          <w:color w:val="036EB8"/>
          <w:spacing w:val="10"/>
          <w:sz w:val="28"/>
          <w:szCs w:val="28"/>
        </w:rPr>
        <w:t>周度</w:t>
      </w:r>
      <w:proofErr w:type="spellEnd"/>
      <w:r w:rsidR="00E42547">
        <w:rPr>
          <w:rFonts w:ascii="Microsoft YaHei" w:eastAsia="Microsoft YaHei" w:hAnsi="Microsoft YaHei" w:cs="Microsoft YaHei"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B72AEE">
        <w:trPr>
          <w:trHeight w:val="3516"/>
        </w:trPr>
        <w:tc>
          <w:tcPr>
            <w:tcW w:w="9417" w:type="dxa"/>
          </w:tcPr>
          <w:p w14:paraId="0A14911C" w14:textId="16BE5842" w:rsidR="00993B64" w:rsidRDefault="00B72AEE" w:rsidP="008C26D6">
            <w:pPr>
              <w:spacing w:line="4053" w:lineRule="exact"/>
              <w:jc w:val="both"/>
              <w:rPr>
                <w:rFonts w:eastAsia="SimSun"/>
                <w:lang w:eastAsia="zh-CN"/>
              </w:rPr>
            </w:pPr>
            <w:r>
              <w:rPr>
                <w:noProof/>
                <w:snapToGrid/>
              </w:rPr>
              <w:drawing>
                <wp:inline distT="0" distB="0" distL="0" distR="0" wp14:anchorId="73BE478A" wp14:editId="765BF154">
                  <wp:extent cx="2934970" cy="2002359"/>
                  <wp:effectExtent l="0" t="0" r="0" b="4445"/>
                  <wp:docPr id="44294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41889" name=""/>
                          <pic:cNvPicPr/>
                        </pic:nvPicPr>
                        <pic:blipFill>
                          <a:blip r:embed="rId15"/>
                          <a:stretch>
                            <a:fillRect/>
                          </a:stretch>
                        </pic:blipFill>
                        <pic:spPr>
                          <a:xfrm>
                            <a:off x="0" y="0"/>
                            <a:ext cx="2964188" cy="2022293"/>
                          </a:xfrm>
                          <a:prstGeom prst="rect">
                            <a:avLst/>
                          </a:prstGeom>
                        </pic:spPr>
                      </pic:pic>
                    </a:graphicData>
                  </a:graphic>
                </wp:inline>
              </w:drawing>
            </w:r>
            <w:r>
              <w:rPr>
                <w:noProof/>
                <w:snapToGrid/>
              </w:rPr>
              <w:drawing>
                <wp:inline distT="0" distB="0" distL="0" distR="0" wp14:anchorId="1F4C9A78" wp14:editId="0A23458A">
                  <wp:extent cx="2870200" cy="2007792"/>
                  <wp:effectExtent l="0" t="0" r="0" b="0"/>
                  <wp:docPr id="176063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35181" name=""/>
                          <pic:cNvPicPr/>
                        </pic:nvPicPr>
                        <pic:blipFill>
                          <a:blip r:embed="rId16"/>
                          <a:stretch>
                            <a:fillRect/>
                          </a:stretch>
                        </pic:blipFill>
                        <pic:spPr>
                          <a:xfrm>
                            <a:off x="0" y="0"/>
                            <a:ext cx="2933390" cy="2051995"/>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2160" behindDoc="0" locked="0" layoutInCell="1" allowOverlap="1" wp14:anchorId="5BD20E11" wp14:editId="379AD01F">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图2</w:t>
                                  </w:r>
                                  <w:r w:rsidRPr="00914848">
                                    <w:rPr>
                                      <w:rFonts w:ascii="Microsoft YaHei" w:eastAsia="Microsoft YaHei" w:hAnsi="Microsoft YaHei" w:cs="Microsoft YaHei" w:hint="eastAsia"/>
                                      <w:spacing w:val="25"/>
                                      <w:sz w:val="19"/>
                                      <w:szCs w:val="19"/>
                                      <w:lang w:eastAsia="zh-CN"/>
                                    </w:rPr>
                                    <w:t>：</w:t>
                                  </w:r>
                                  <w:r w:rsidR="008C26D6" w:rsidRPr="00BF2437">
                                    <w:rPr>
                                      <w:rFonts w:ascii="Microsoft YaHei" w:eastAsia="Microsoft YaHei" w:hAnsi="Microsoft YaHei" w:cs="Microsoft YaHei" w:hint="eastAsia"/>
                                      <w:spacing w:val="25"/>
                                      <w:sz w:val="19"/>
                                      <w:szCs w:val="19"/>
                                      <w:lang w:eastAsia="zh-CN"/>
                                    </w:rPr>
                                    <w:t>富时</w:t>
                                  </w:r>
                                  <w:r w:rsidR="008C26D6" w:rsidRPr="00914848">
                                    <w:rPr>
                                      <w:rFonts w:ascii="Microsoft YaHei" w:eastAsia="Microsoft YaHei" w:hAnsi="Microsoft YaHei" w:cs="Microsoft YaHei" w:hint="eastAsia"/>
                                      <w:spacing w:val="25"/>
                                      <w:sz w:val="19"/>
                                      <w:szCs w:val="19"/>
                                      <w:lang w:eastAsia="zh-CN"/>
                                    </w:rPr>
                                    <w:t>中国</w:t>
                                  </w:r>
                                  <w:r w:rsidR="008C26D6" w:rsidRPr="00BF2437">
                                    <w:rPr>
                                      <w:rFonts w:ascii="Microsoft YaHei" w:eastAsia="Microsoft YaHei" w:hAnsi="Microsoft YaHei" w:cs="Microsoft YaHei"/>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" fillcolor="white [3201]" stroked="f" strokeweight=".5pt">
                      <v:textbox>
                        <w:txbxContent>
                          <w:p w14:paraId="11549F80"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图2</w:t>
                            </w:r>
                            <w:r w:rsidRPr="00914848">
                              <w:rPr>
                                <w:rFonts w:ascii="Microsoft YaHei" w:eastAsia="Microsoft YaHei" w:hAnsi="Microsoft YaHei" w:cs="Microsoft YaHei" w:hint="eastAsia"/>
                                <w:spacing w:val="25"/>
                                <w:sz w:val="19"/>
                                <w:szCs w:val="19"/>
                                <w:lang w:eastAsia="zh-CN"/>
                              </w:rPr>
                              <w:t>：</w:t>
                            </w:r>
                            <w:r w:rsidR="008C26D6" w:rsidRPr="00BF2437">
                              <w:rPr>
                                <w:rFonts w:ascii="Microsoft YaHei" w:eastAsia="Microsoft YaHei" w:hAnsi="Microsoft YaHei" w:cs="Microsoft YaHei" w:hint="eastAsia"/>
                                <w:spacing w:val="25"/>
                                <w:sz w:val="19"/>
                                <w:szCs w:val="19"/>
                                <w:lang w:eastAsia="zh-CN"/>
                              </w:rPr>
                              <w:t>富时</w:t>
                            </w:r>
                            <w:r w:rsidR="008C26D6" w:rsidRPr="00914848">
                              <w:rPr>
                                <w:rFonts w:ascii="Microsoft YaHei" w:eastAsia="Microsoft YaHei" w:hAnsi="Microsoft YaHei" w:cs="Microsoft YaHei" w:hint="eastAsia"/>
                                <w:spacing w:val="25"/>
                                <w:sz w:val="19"/>
                                <w:szCs w:val="19"/>
                                <w:lang w:eastAsia="zh-CN"/>
                              </w:rPr>
                              <w:t>中国</w:t>
                            </w:r>
                            <w:r w:rsidR="008C26D6" w:rsidRPr="00BF2437">
                              <w:rPr>
                                <w:rFonts w:ascii="Microsoft YaHei" w:eastAsia="Microsoft YaHei" w:hAnsi="Microsoft YaHei" w:cs="Microsoft YaHei"/>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图1 ：</w:t>
                                  </w:r>
                                  <w:r w:rsidR="008C26D6" w:rsidRPr="00914848">
                                    <w:rPr>
                                      <w:rFonts w:ascii="Microsoft YaHei" w:eastAsia="Microsoft YaHei" w:hAnsi="Microsoft YaHei" w:cs="Microsoft YaHei" w:hint="eastAsia"/>
                                      <w:spacing w:val="25"/>
                                      <w:sz w:val="19"/>
                                      <w:szCs w:val="19"/>
                                      <w:lang w:eastAsia="zh-CN"/>
                                    </w:rPr>
                                    <w:t>标普</w:t>
                                  </w:r>
                                  <w:r w:rsidR="008C26D6" w:rsidRPr="00914848">
                                    <w:rPr>
                                      <w:rFonts w:ascii="Microsoft YaHei" w:eastAsia="Microsoft YaHei" w:hAnsi="Microsoft YaHei" w:cs="Microsoft YaHei"/>
                                      <w:spacing w:val="25"/>
                                      <w:sz w:val="19"/>
                                      <w:szCs w:val="19"/>
                                      <w:lang w:eastAsia="zh-CN"/>
                                    </w:rPr>
                                    <w:t>50</w:t>
                                  </w:r>
                                  <w:r w:rsidR="008C26D6" w:rsidRPr="00BF2437">
                                    <w:rPr>
                                      <w:rFonts w:ascii="Microsoft YaHei" w:eastAsia="Microsoft YaHei" w:hAnsi="Microsoft YaHei" w:cs="Microsoft YaHei"/>
                                      <w:spacing w:val="25"/>
                                      <w:sz w:val="19"/>
                                      <w:szCs w:val="19"/>
                                      <w:lang w:eastAsia="zh-CN"/>
                                    </w:rPr>
                                    <w:t>0</w:t>
                                  </w:r>
                                  <w:r w:rsidR="008C26D6" w:rsidRPr="00BF2437">
                                    <w:rPr>
                                      <w:rFonts w:ascii="Microsoft YaHei" w:eastAsia="Microsoft YaHei" w:hAnsi="Microsoft YaHei" w:cs="Microsoft YaHei"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" fillcolor="white [3201]" strokecolor="white [3212]" strokeweight=".5pt">
                      <v:textbox>
                        <w:txbxContent>
                          <w:p w14:paraId="663A856A"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图1 ：</w:t>
                            </w:r>
                            <w:r w:rsidR="008C26D6" w:rsidRPr="00914848">
                              <w:rPr>
                                <w:rFonts w:ascii="Microsoft YaHei" w:eastAsia="Microsoft YaHei" w:hAnsi="Microsoft YaHei" w:cs="Microsoft YaHei" w:hint="eastAsia"/>
                                <w:spacing w:val="25"/>
                                <w:sz w:val="19"/>
                                <w:szCs w:val="19"/>
                                <w:lang w:eastAsia="zh-CN"/>
                              </w:rPr>
                              <w:t>标普</w:t>
                            </w:r>
                            <w:r w:rsidR="008C26D6" w:rsidRPr="00914848">
                              <w:rPr>
                                <w:rFonts w:ascii="Microsoft YaHei" w:eastAsia="Microsoft YaHei" w:hAnsi="Microsoft YaHei" w:cs="Microsoft YaHei"/>
                                <w:spacing w:val="25"/>
                                <w:sz w:val="19"/>
                                <w:szCs w:val="19"/>
                                <w:lang w:eastAsia="zh-CN"/>
                              </w:rPr>
                              <w:t>50</w:t>
                            </w:r>
                            <w:r w:rsidR="008C26D6" w:rsidRPr="00BF2437">
                              <w:rPr>
                                <w:rFonts w:ascii="Microsoft YaHei" w:eastAsia="Microsoft YaHei" w:hAnsi="Microsoft YaHei" w:cs="Microsoft YaHei"/>
                                <w:spacing w:val="25"/>
                                <w:sz w:val="19"/>
                                <w:szCs w:val="19"/>
                                <w:lang w:eastAsia="zh-CN"/>
                              </w:rPr>
                              <w:t>0</w:t>
                            </w:r>
                            <w:r w:rsidR="008C26D6" w:rsidRPr="00BF2437">
                              <w:rPr>
                                <w:rFonts w:ascii="Microsoft YaHei" w:eastAsia="Microsoft YaHei" w:hAnsi="Microsoft YaHei" w:cs="Microsoft YaHei" w:hint="eastAsia"/>
                                <w:spacing w:val="25"/>
                                <w:sz w:val="19"/>
                                <w:szCs w:val="19"/>
                                <w:lang w:eastAsia="zh-CN"/>
                              </w:rPr>
                              <w:t>指数</w:t>
                            </w:r>
                          </w:p>
                        </w:txbxContent>
                      </v:textbox>
                    </v:shape>
                  </w:pict>
                </mc:Fallback>
              </mc:AlternateContent>
            </w:r>
          </w:p>
        </w:tc>
      </w:tr>
      <w:tr w:rsidR="00993B64" w14:paraId="3270EEF8" w14:textId="77777777" w:rsidTr="00B72AEE">
        <w:trPr>
          <w:trHeight w:val="4063"/>
        </w:trPr>
        <w:tc>
          <w:tcPr>
            <w:tcW w:w="9417" w:type="dxa"/>
          </w:tcPr>
          <w:p w14:paraId="383DB5B7" w14:textId="1A9FBF07" w:rsidR="00993B64" w:rsidRDefault="00B72AEE" w:rsidP="008C26D6">
            <w:pPr>
              <w:spacing w:line="4053" w:lineRule="exact"/>
              <w:jc w:val="both"/>
              <w:rPr>
                <w:rFonts w:eastAsia="SimSun"/>
                <w:lang w:eastAsia="zh-CN"/>
              </w:rPr>
            </w:pPr>
            <w:r>
              <w:rPr>
                <w:noProof/>
                <w:snapToGrid/>
              </w:rPr>
              <w:lastRenderedPageBreak/>
              <w:drawing>
                <wp:inline distT="0" distB="0" distL="0" distR="0" wp14:anchorId="7F2E32EB" wp14:editId="09A384A1">
                  <wp:extent cx="3048000" cy="2045208"/>
                  <wp:effectExtent l="0" t="0" r="0" b="0"/>
                  <wp:docPr id="2078074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74389" name=""/>
                          <pic:cNvPicPr/>
                        </pic:nvPicPr>
                        <pic:blipFill>
                          <a:blip r:embed="rId17"/>
                          <a:stretch>
                            <a:fillRect/>
                          </a:stretch>
                        </pic:blipFill>
                        <pic:spPr>
                          <a:xfrm>
                            <a:off x="0" y="0"/>
                            <a:ext cx="3066984" cy="2057946"/>
                          </a:xfrm>
                          <a:prstGeom prst="rect">
                            <a:avLst/>
                          </a:prstGeom>
                        </pic:spPr>
                      </pic:pic>
                    </a:graphicData>
                  </a:graphic>
                </wp:inline>
              </w:drawing>
            </w:r>
            <w:r>
              <w:rPr>
                <w:noProof/>
                <w:snapToGrid/>
              </w:rPr>
              <w:drawing>
                <wp:inline distT="0" distB="0" distL="0" distR="0" wp14:anchorId="7D70208C" wp14:editId="0D9A39D7">
                  <wp:extent cx="2781300" cy="2047096"/>
                  <wp:effectExtent l="0" t="0" r="0" b="0"/>
                  <wp:docPr id="32348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85061" name=""/>
                          <pic:cNvPicPr/>
                        </pic:nvPicPr>
                        <pic:blipFill>
                          <a:blip r:embed="rId18"/>
                          <a:stretch>
                            <a:fillRect/>
                          </a:stretch>
                        </pic:blipFill>
                        <pic:spPr>
                          <a:xfrm>
                            <a:off x="0" y="0"/>
                            <a:ext cx="2810280" cy="2068426"/>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704320" behindDoc="0" locked="0" layoutInCell="1" allowOverlap="1" wp14:anchorId="0FD8FA0E" wp14:editId="234324FD">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图4：</w:t>
                                  </w:r>
                                  <w:r w:rsidRPr="00BD0E6B">
                                    <w:rPr>
                                      <w:rFonts w:ascii="Microsoft YaHei" w:eastAsia="Microsoft YaHei" w:hAnsi="Microsoft YaHei" w:cs="Microsoft YaHei" w:hint="eastAsia"/>
                                      <w:spacing w:val="25"/>
                                      <w:sz w:val="19"/>
                                      <w:szCs w:val="19"/>
                                      <w:lang w:eastAsia="zh-CN"/>
                                    </w:rPr>
                                    <w:t>美国</w:t>
                                  </w:r>
                                  <w:r w:rsidR="00BD0E6B" w:rsidRPr="00BD0E6B">
                                    <w:rPr>
                                      <w:rFonts w:ascii="Microsoft YaHei" w:eastAsia="Microsoft YaHei" w:hAnsi="Microsoft YaHei" w:cs="Microsoft YaHei" w:hint="eastAsia"/>
                                      <w:spacing w:val="25"/>
                                      <w:sz w:val="19"/>
                                      <w:szCs w:val="19"/>
                                      <w:lang w:eastAsia="zh-CN"/>
                                    </w:rPr>
                                    <w:t>原油</w:t>
                                  </w:r>
                                  <w:r w:rsidR="00BD0E6B" w:rsidRPr="00BD0E6B">
                                    <w:rPr>
                                      <w:rFonts w:ascii="Microsoft YaHei" w:eastAsia="Microsoft YaHei" w:hAnsi="Microsoft YaHei" w:cs="Microsoft YaHei"/>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" fillcolor="white [3201]" stroked="f" strokeweight=".5pt">
                      <v:textbox>
                        <w:txbxContent>
                          <w:p w14:paraId="6DE6065C"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图4：</w:t>
                            </w:r>
                            <w:r w:rsidRPr="00BD0E6B">
                              <w:rPr>
                                <w:rFonts w:ascii="Microsoft YaHei" w:eastAsia="Microsoft YaHei" w:hAnsi="Microsoft YaHei" w:cs="Microsoft YaHei" w:hint="eastAsia"/>
                                <w:spacing w:val="25"/>
                                <w:sz w:val="19"/>
                                <w:szCs w:val="19"/>
                                <w:lang w:eastAsia="zh-CN"/>
                              </w:rPr>
                              <w:t>美国</w:t>
                            </w:r>
                            <w:r w:rsidR="00BD0E6B" w:rsidRPr="00BD0E6B">
                              <w:rPr>
                                <w:rFonts w:ascii="Microsoft YaHei" w:eastAsia="Microsoft YaHei" w:hAnsi="Microsoft YaHei" w:cs="Microsoft YaHei" w:hint="eastAsia"/>
                                <w:spacing w:val="25"/>
                                <w:sz w:val="19"/>
                                <w:szCs w:val="19"/>
                                <w:lang w:eastAsia="zh-CN"/>
                              </w:rPr>
                              <w:t>原油</w:t>
                            </w:r>
                            <w:r w:rsidR="00BD0E6B" w:rsidRPr="00BD0E6B">
                              <w:rPr>
                                <w:rFonts w:ascii="Microsoft YaHei" w:eastAsia="Microsoft YaHei" w:hAnsi="Microsoft YaHei" w:cs="Microsoft YaHei"/>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图3</w:t>
                                  </w:r>
                                  <w:r w:rsidR="008C26D6">
                                    <w:rPr>
                                      <w:rFonts w:ascii="Microsoft YaHei" w:eastAsia="Microsoft YaHei" w:hAnsi="Microsoft YaHei" w:cs="Microsoft YaHei" w:hint="eastAsia"/>
                                      <w:spacing w:val="25"/>
                                      <w:sz w:val="19"/>
                                      <w:szCs w:val="19"/>
                                      <w:lang w:eastAsia="zh-CN"/>
                                    </w:rPr>
                                    <w:t>：</w:t>
                                  </w:r>
                                  <w:r w:rsidR="008C26D6">
                                    <w:rPr>
                                      <w:rFonts w:ascii="Microsoft YaHei" w:eastAsia="Microsoft YaHei" w:hAnsi="Microsoft YaHei" w:cs="Microsoft YaHei"/>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" fillcolor="white [3201]" stroked="f" strokeweight=".5pt">
                      <v:textbox>
                        <w:txbxContent>
                          <w:p w14:paraId="02EF9030"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图3</w:t>
                            </w:r>
                            <w:r w:rsidR="008C26D6">
                              <w:rPr>
                                <w:rFonts w:ascii="Microsoft YaHei" w:eastAsia="Microsoft YaHei" w:hAnsi="Microsoft YaHei" w:cs="Microsoft YaHei" w:hint="eastAsia"/>
                                <w:spacing w:val="25"/>
                                <w:sz w:val="19"/>
                                <w:szCs w:val="19"/>
                                <w:lang w:eastAsia="zh-CN"/>
                              </w:rPr>
                              <w:t>：</w:t>
                            </w:r>
                            <w:r w:rsidR="008C26D6">
                              <w:rPr>
                                <w:rFonts w:ascii="Microsoft YaHei" w:eastAsia="Microsoft YaHei" w:hAnsi="Microsoft YaHei" w:cs="Microsoft YaHei"/>
                                <w:spacing w:val="25"/>
                                <w:sz w:val="19"/>
                                <w:szCs w:val="19"/>
                                <w:lang w:eastAsia="zh-CN"/>
                              </w:rPr>
                              <w:t>LME铜走势图</w:t>
                            </w:r>
                          </w:p>
                        </w:txbxContent>
                      </v:textbox>
                    </v:shape>
                  </w:pict>
                </mc:Fallback>
              </mc:AlternateContent>
            </w:r>
          </w:p>
        </w:tc>
      </w:tr>
      <w:tr w:rsidR="00993B64" w14:paraId="73C467CA" w14:textId="77777777" w:rsidTr="00B72AEE">
        <w:trPr>
          <w:trHeight w:val="4063"/>
        </w:trPr>
        <w:tc>
          <w:tcPr>
            <w:tcW w:w="9417" w:type="dxa"/>
          </w:tcPr>
          <w:p w14:paraId="318C707E" w14:textId="5E748383" w:rsidR="00993B64" w:rsidRDefault="00B72AEE" w:rsidP="00BF2437">
            <w:pPr>
              <w:spacing w:line="4053" w:lineRule="exact"/>
              <w:rPr>
                <w:rFonts w:eastAsia="SimSun"/>
                <w:lang w:eastAsia="zh-CN"/>
              </w:rPr>
            </w:pPr>
            <w:r>
              <w:rPr>
                <w:noProof/>
                <w:snapToGrid/>
              </w:rPr>
              <w:drawing>
                <wp:inline distT="0" distB="0" distL="0" distR="0" wp14:anchorId="4D83060D" wp14:editId="63B7AA42">
                  <wp:extent cx="3044473" cy="2117344"/>
                  <wp:effectExtent l="0" t="0" r="3810" b="3810"/>
                  <wp:docPr id="1606048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48972" name=""/>
                          <pic:cNvPicPr/>
                        </pic:nvPicPr>
                        <pic:blipFill>
                          <a:blip r:embed="rId19"/>
                          <a:stretch>
                            <a:fillRect/>
                          </a:stretch>
                        </pic:blipFill>
                        <pic:spPr>
                          <a:xfrm>
                            <a:off x="0" y="0"/>
                            <a:ext cx="3085368" cy="2145785"/>
                          </a:xfrm>
                          <a:prstGeom prst="rect">
                            <a:avLst/>
                          </a:prstGeom>
                        </pic:spPr>
                      </pic:pic>
                    </a:graphicData>
                  </a:graphic>
                </wp:inline>
              </w:drawing>
            </w:r>
            <w:r>
              <w:rPr>
                <w:noProof/>
                <w:snapToGrid/>
              </w:rPr>
              <w:drawing>
                <wp:inline distT="0" distB="0" distL="0" distR="0" wp14:anchorId="36E61A99" wp14:editId="71DB1A43">
                  <wp:extent cx="2781075" cy="2117725"/>
                  <wp:effectExtent l="0" t="0" r="635" b="3175"/>
                  <wp:docPr id="1259957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57048" name=""/>
                          <pic:cNvPicPr/>
                        </pic:nvPicPr>
                        <pic:blipFill>
                          <a:blip r:embed="rId20"/>
                          <a:stretch>
                            <a:fillRect/>
                          </a:stretch>
                        </pic:blipFill>
                        <pic:spPr>
                          <a:xfrm>
                            <a:off x="0" y="0"/>
                            <a:ext cx="2814612" cy="2143263"/>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9328" behindDoc="0" locked="0" layoutInCell="1" allowOverlap="1" wp14:anchorId="50DBA5FD" wp14:editId="7D4BF72C">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SimSun"/>
                                      <w:lang w:eastAsia="zh-CN"/>
                                    </w:rPr>
                                  </w:pPr>
                                  <w:r>
                                    <w:rPr>
                                      <w:rFonts w:eastAsia="SimSun" w:hint="eastAsia"/>
                                      <w:lang w:eastAsia="zh-CN"/>
                                    </w:rPr>
                                    <w:t xml:space="preserve"> </w:t>
                                  </w:r>
                                  <w:r w:rsidRPr="00284BA1">
                                    <w:rPr>
                                      <w:rFonts w:ascii="Microsoft YaHei" w:eastAsia="Microsoft YaHei" w:hAnsi="Microsoft YaHei" w:cs="Microsoft YaHei" w:hint="eastAsia"/>
                                      <w:spacing w:val="25"/>
                                      <w:sz w:val="19"/>
                                      <w:szCs w:val="19"/>
                                      <w:lang w:eastAsia="zh-CN"/>
                                    </w:rPr>
                                    <w:t>图6：</w:t>
                                  </w:r>
                                  <w:r w:rsidR="00431E1A">
                                    <w:rPr>
                                      <w:rFonts w:ascii="Microsoft YaHei" w:eastAsia="Microsoft YaHei" w:hAnsi="Microsoft YaHei" w:cs="Microsoft YaHei" w:hint="eastAsia"/>
                                      <w:spacing w:val="25"/>
                                      <w:sz w:val="19"/>
                                      <w:szCs w:val="19"/>
                                      <w:lang w:eastAsia="zh-CN"/>
                                    </w:rPr>
                                    <w:t>IC</w:t>
                                  </w:r>
                                  <w:r w:rsidR="00431E1A" w:rsidRPr="00284BA1">
                                    <w:rPr>
                                      <w:rFonts w:ascii="Microsoft YaHei" w:eastAsia="Microsoft YaHei" w:hAnsi="Microsoft YaHei" w:cs="Microsoft YaHei" w:hint="eastAsia"/>
                                      <w:spacing w:val="25"/>
                                      <w:sz w:val="19"/>
                                      <w:szCs w:val="19"/>
                                      <w:lang w:eastAsia="zh-CN"/>
                                    </w:rPr>
                                    <w:t>E棉花</w:t>
                                  </w:r>
                                  <w:r w:rsidR="00431E1A" w:rsidRPr="00284BA1">
                                    <w:rPr>
                                      <w:rFonts w:ascii="Microsoft YaHei" w:eastAsia="Microsoft YaHei" w:hAnsi="Microsoft YaHei" w:cs="Microsoft YaHei"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" filled="f" stroked="f" strokeweight=".5pt">
                      <v:textbox>
                        <w:txbxContent>
                          <w:p w14:paraId="001CED06" w14:textId="77777777" w:rsidR="00993B64" w:rsidRDefault="00E42547" w:rsidP="00431E1A">
                            <w:pPr>
                              <w:spacing w:before="103" w:line="256" w:lineRule="auto"/>
                              <w:ind w:right="743"/>
                              <w:jc w:val="center"/>
                              <w:rPr>
                                <w:rFonts w:eastAsia="SimSun"/>
                                <w:lang w:eastAsia="zh-CN"/>
                              </w:rPr>
                            </w:pPr>
                            <w:r>
                              <w:rPr>
                                <w:rFonts w:eastAsia="SimSun" w:hint="eastAsia"/>
                                <w:lang w:eastAsia="zh-CN"/>
                              </w:rPr>
                              <w:t xml:space="preserve"> </w:t>
                            </w:r>
                            <w:r w:rsidRPr="00284BA1">
                              <w:rPr>
                                <w:rFonts w:ascii="Microsoft YaHei" w:eastAsia="Microsoft YaHei" w:hAnsi="Microsoft YaHei" w:cs="Microsoft YaHei" w:hint="eastAsia"/>
                                <w:spacing w:val="25"/>
                                <w:sz w:val="19"/>
                                <w:szCs w:val="19"/>
                                <w:lang w:eastAsia="zh-CN"/>
                              </w:rPr>
                              <w:t>图6：</w:t>
                            </w:r>
                            <w:r w:rsidR="00431E1A">
                              <w:rPr>
                                <w:rFonts w:ascii="Microsoft YaHei" w:eastAsia="Microsoft YaHei" w:hAnsi="Microsoft YaHei" w:cs="Microsoft YaHei" w:hint="eastAsia"/>
                                <w:spacing w:val="25"/>
                                <w:sz w:val="19"/>
                                <w:szCs w:val="19"/>
                                <w:lang w:eastAsia="zh-CN"/>
                              </w:rPr>
                              <w:t>IC</w:t>
                            </w:r>
                            <w:r w:rsidR="00431E1A" w:rsidRPr="00284BA1">
                              <w:rPr>
                                <w:rFonts w:ascii="Microsoft YaHei" w:eastAsia="Microsoft YaHei" w:hAnsi="Microsoft YaHei" w:cs="Microsoft YaHei" w:hint="eastAsia"/>
                                <w:spacing w:val="25"/>
                                <w:sz w:val="19"/>
                                <w:szCs w:val="19"/>
                                <w:lang w:eastAsia="zh-CN"/>
                              </w:rPr>
                              <w:t>E棉花</w:t>
                            </w:r>
                            <w:r w:rsidR="00431E1A" w:rsidRPr="00284BA1">
                              <w:rPr>
                                <w:rFonts w:ascii="Microsoft YaHei" w:eastAsia="Microsoft YaHei" w:hAnsi="Microsoft YaHei" w:cs="Microsoft YaHei" w:hint="eastAsia"/>
                                <w:spacing w:val="25"/>
                                <w:sz w:val="19"/>
                                <w:szCs w:val="19"/>
                                <w:lang w:val="zh-CN" w:eastAsia="zh-CN"/>
                              </w:rPr>
                              <w:t>期货主力合约日走势图</w:t>
                            </w:r>
                          </w:p>
                        </w:txbxContent>
                      </v:textbox>
                    </v:shape>
                  </w:pict>
                </mc:Fallback>
              </mc:AlternateContent>
            </w:r>
            <w:r w:rsidR="00E42547">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图5：</w:t>
                                  </w:r>
                                  <w:r w:rsidR="00431E1A" w:rsidRPr="00284BA1">
                                    <w:rPr>
                                      <w:rFonts w:ascii="Microsoft YaHei" w:eastAsia="Microsoft YaHei" w:hAnsi="Microsoft YaHei" w:cs="Microsoft YaHei" w:hint="eastAsia"/>
                                      <w:spacing w:val="25"/>
                                      <w:sz w:val="19"/>
                                      <w:szCs w:val="19"/>
                                      <w:lang w:eastAsia="zh-CN"/>
                                    </w:rPr>
                                    <w:t>ICE</w:t>
                                  </w:r>
                                  <w:r w:rsidR="00431E1A" w:rsidRPr="00284BA1">
                                    <w:rPr>
                                      <w:rFonts w:ascii="Microsoft YaHei" w:eastAsia="Microsoft YaHei" w:hAnsi="Microsoft YaHei" w:cs="Microsoft YaHei" w:hint="eastAsia"/>
                                      <w:spacing w:val="25"/>
                                      <w:sz w:val="19"/>
                                      <w:szCs w:val="19"/>
                                      <w:lang w:val="zh-CN" w:eastAsia="zh-CN"/>
                                    </w:rPr>
                                    <w:t>原糖期货主力</w:t>
                                  </w:r>
                                  <w:r w:rsidR="00431E1A" w:rsidRPr="00284BA1">
                                    <w:rPr>
                                      <w:rFonts w:ascii="Microsoft YaHei" w:eastAsia="Microsoft YaHei" w:hAnsi="Microsoft YaHei" w:cs="Microsoft YaHei" w:hint="eastAsia"/>
                                      <w:spacing w:val="25"/>
                                      <w:sz w:val="19"/>
                                      <w:szCs w:val="19"/>
                                      <w:lang w:eastAsia="zh-CN"/>
                                    </w:rPr>
                                    <w:t>合约</w:t>
                                  </w:r>
                                  <w:r w:rsidR="00431E1A" w:rsidRPr="00284BA1">
                                    <w:rPr>
                                      <w:rFonts w:ascii="Microsoft YaHei" w:eastAsia="Microsoft YaHei" w:hAnsi="Microsoft YaHei" w:cs="Microsoft YaHei" w:hint="eastAsia"/>
                                      <w:spacing w:val="25"/>
                                      <w:sz w:val="19"/>
                                      <w:szCs w:val="19"/>
                                      <w:lang w:val="zh-CN" w:eastAsia="zh-CN"/>
                                    </w:rPr>
                                    <w:t>走</w:t>
                                  </w:r>
                                  <w:r w:rsidR="00431E1A">
                                    <w:rPr>
                                      <w:rFonts w:ascii="Microsoft YaHei" w:eastAsia="Microsoft YaHei" w:hAnsi="Microsoft YaHei" w:cs="Microsoft YaHei" w:hint="eastAsia"/>
                                      <w:spacing w:val="25"/>
                                      <w:sz w:val="19"/>
                                      <w:szCs w:val="19"/>
                                      <w:lang w:val="zh-CN" w:eastAsia="zh-CN"/>
                                    </w:rPr>
                                    <w:t>势</w:t>
                                  </w:r>
                                  <w:r w:rsidR="00431E1A">
                                    <w:rPr>
                                      <w:rFonts w:ascii="Microsoft YaHei" w:eastAsia="Microsoft YaHei" w:hAnsi="Microsoft YaHei" w:cs="Microsoft YaHei"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" fillcolor="white [3201]" stroked="f" strokeweight=".5pt">
                      <v:textbox>
                        <w:txbxContent>
                          <w:p w14:paraId="37A13289"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图5：</w:t>
                            </w:r>
                            <w:r w:rsidR="00431E1A" w:rsidRPr="00284BA1">
                              <w:rPr>
                                <w:rFonts w:ascii="Microsoft YaHei" w:eastAsia="Microsoft YaHei" w:hAnsi="Microsoft YaHei" w:cs="Microsoft YaHei" w:hint="eastAsia"/>
                                <w:spacing w:val="25"/>
                                <w:sz w:val="19"/>
                                <w:szCs w:val="19"/>
                                <w:lang w:eastAsia="zh-CN"/>
                              </w:rPr>
                              <w:t>ICE</w:t>
                            </w:r>
                            <w:r w:rsidR="00431E1A" w:rsidRPr="00284BA1">
                              <w:rPr>
                                <w:rFonts w:ascii="Microsoft YaHei" w:eastAsia="Microsoft YaHei" w:hAnsi="Microsoft YaHei" w:cs="Microsoft YaHei" w:hint="eastAsia"/>
                                <w:spacing w:val="25"/>
                                <w:sz w:val="19"/>
                                <w:szCs w:val="19"/>
                                <w:lang w:val="zh-CN" w:eastAsia="zh-CN"/>
                              </w:rPr>
                              <w:t>原糖期货主力</w:t>
                            </w:r>
                            <w:r w:rsidR="00431E1A" w:rsidRPr="00284BA1">
                              <w:rPr>
                                <w:rFonts w:ascii="Microsoft YaHei" w:eastAsia="Microsoft YaHei" w:hAnsi="Microsoft YaHei" w:cs="Microsoft YaHei" w:hint="eastAsia"/>
                                <w:spacing w:val="25"/>
                                <w:sz w:val="19"/>
                                <w:szCs w:val="19"/>
                                <w:lang w:eastAsia="zh-CN"/>
                              </w:rPr>
                              <w:t>合约</w:t>
                            </w:r>
                            <w:r w:rsidR="00431E1A" w:rsidRPr="00284BA1">
                              <w:rPr>
                                <w:rFonts w:ascii="Microsoft YaHei" w:eastAsia="Microsoft YaHei" w:hAnsi="Microsoft YaHei" w:cs="Microsoft YaHei" w:hint="eastAsia"/>
                                <w:spacing w:val="25"/>
                                <w:sz w:val="19"/>
                                <w:szCs w:val="19"/>
                                <w:lang w:val="zh-CN" w:eastAsia="zh-CN"/>
                              </w:rPr>
                              <w:t>走</w:t>
                            </w:r>
                            <w:r w:rsidR="00431E1A">
                              <w:rPr>
                                <w:rFonts w:ascii="Microsoft YaHei" w:eastAsia="Microsoft YaHei" w:hAnsi="Microsoft YaHei" w:cs="Microsoft YaHei" w:hint="eastAsia"/>
                                <w:spacing w:val="25"/>
                                <w:sz w:val="19"/>
                                <w:szCs w:val="19"/>
                                <w:lang w:val="zh-CN" w:eastAsia="zh-CN"/>
                              </w:rPr>
                              <w:t>势</w:t>
                            </w:r>
                            <w:r w:rsidR="00431E1A">
                              <w:rPr>
                                <w:rFonts w:ascii="Microsoft YaHei" w:eastAsia="Microsoft YaHei" w:hAnsi="Microsoft YaHei" w:cs="Microsoft YaHei" w:hint="eastAsia"/>
                                <w:spacing w:val="25"/>
                                <w:sz w:val="19"/>
                                <w:szCs w:val="19"/>
                                <w:lang w:eastAsia="zh-CN"/>
                              </w:rPr>
                              <w:t>图</w:t>
                            </w:r>
                          </w:p>
                        </w:txbxContent>
                      </v:textbox>
                    </v:shape>
                  </w:pict>
                </mc:Fallback>
              </mc:AlternateContent>
            </w:r>
          </w:p>
        </w:tc>
      </w:tr>
      <w:tr w:rsidR="00993B64" w14:paraId="219BDBCC" w14:textId="77777777" w:rsidTr="00B72AEE">
        <w:trPr>
          <w:trHeight w:val="4063"/>
        </w:trPr>
        <w:tc>
          <w:tcPr>
            <w:tcW w:w="9417" w:type="dxa"/>
          </w:tcPr>
          <w:p w14:paraId="50CE9E4D" w14:textId="0E0EAA6A" w:rsidR="00993B64" w:rsidRDefault="00E42547">
            <w:pPr>
              <w:spacing w:line="4053" w:lineRule="exact"/>
              <w:jc w:val="both"/>
              <w:rPr>
                <w:rFonts w:eastAsia="SimSun"/>
                <w:lang w:eastAsia="zh-CN"/>
              </w:rPr>
            </w:pPr>
            <w:r>
              <w:rPr>
                <w:noProof/>
                <w:lang w:eastAsia="zh-CN"/>
              </w:rPr>
              <mc:AlternateContent>
                <mc:Choice Requires="wps">
                  <w:drawing>
                    <wp:anchor distT="0" distB="0" distL="114300" distR="114300" simplePos="0" relativeHeight="251621376" behindDoc="0" locked="0" layoutInCell="1" allowOverlap="1" wp14:anchorId="7DA8D6B0" wp14:editId="5141245C">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图7：</w:t>
                                  </w:r>
                                  <w:r w:rsidR="008C26D6">
                                    <w:rPr>
                                      <w:rFonts w:ascii="Microsoft YaHei" w:eastAsia="Microsoft YaHei" w:hAnsi="Microsoft YaHei" w:cs="Microsoft YaHei"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" fillcolor="white [3201]" stroked="f" strokeweight=".5pt">
                      <v:textbox>
                        <w:txbxContent>
                          <w:p w14:paraId="656D10A3"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图7：</w:t>
                            </w:r>
                            <w:r w:rsidR="008C26D6">
                              <w:rPr>
                                <w:rFonts w:ascii="Microsoft YaHei" w:eastAsia="Microsoft YaHei" w:hAnsi="Microsoft YaHei" w:cs="Microsoft YaHei"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图8：</w:t>
                                  </w:r>
                                  <w:r w:rsidRPr="001E0834">
                                    <w:rPr>
                                      <w:rFonts w:ascii="Microsoft YaHei" w:eastAsia="Microsoft YaHei" w:hAnsi="Microsoft YaHei" w:cs="Microsoft YaHei" w:hint="eastAsia"/>
                                      <w:spacing w:val="25"/>
                                      <w:sz w:val="19"/>
                                      <w:szCs w:val="19"/>
                                      <w:lang w:eastAsia="zh-CN"/>
                                    </w:rPr>
                                    <w:t>大豆走势</w:t>
                                  </w:r>
                                  <w:r>
                                    <w:rPr>
                                      <w:rFonts w:ascii="Microsoft YaHei" w:eastAsia="Microsoft YaHei" w:hAnsi="Microsoft YaHei" w:cs="Microsoft YaHei"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" fillcolor="white [3201]" stroked="f" strokeweight=".5pt">
                      <v:textbox>
                        <w:txbxContent>
                          <w:p w14:paraId="1D3E0494"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图8：</w:t>
                            </w:r>
                            <w:r w:rsidRPr="001E0834">
                              <w:rPr>
                                <w:rFonts w:ascii="Microsoft YaHei" w:eastAsia="Microsoft YaHei" w:hAnsi="Microsoft YaHei" w:cs="Microsoft YaHei" w:hint="eastAsia"/>
                                <w:spacing w:val="25"/>
                                <w:sz w:val="19"/>
                                <w:szCs w:val="19"/>
                                <w:lang w:eastAsia="zh-CN"/>
                              </w:rPr>
                              <w:t>大豆走势</w:t>
                            </w:r>
                            <w:r>
                              <w:rPr>
                                <w:rFonts w:ascii="Microsoft YaHei" w:eastAsia="Microsoft YaHei" w:hAnsi="Microsoft YaHei" w:cs="Microsoft YaHei" w:hint="eastAsia"/>
                                <w:spacing w:val="25"/>
                                <w:sz w:val="19"/>
                                <w:szCs w:val="19"/>
                                <w:lang w:eastAsia="zh-CN"/>
                              </w:rPr>
                              <w:t>图</w:t>
                            </w:r>
                          </w:p>
                        </w:txbxContent>
                      </v:textbox>
                    </v:shape>
                  </w:pict>
                </mc:Fallback>
              </mc:AlternateContent>
            </w:r>
            <w:r w:rsidR="00B72AEE">
              <w:rPr>
                <w:noProof/>
                <w:snapToGrid/>
              </w:rPr>
              <w:drawing>
                <wp:inline distT="0" distB="0" distL="0" distR="0" wp14:anchorId="6E02CE71" wp14:editId="4A9EDF34">
                  <wp:extent cx="3021711" cy="2099945"/>
                  <wp:effectExtent l="0" t="0" r="1270" b="0"/>
                  <wp:docPr id="162844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46240" name=""/>
                          <pic:cNvPicPr/>
                        </pic:nvPicPr>
                        <pic:blipFill>
                          <a:blip r:embed="rId21"/>
                          <a:stretch>
                            <a:fillRect/>
                          </a:stretch>
                        </pic:blipFill>
                        <pic:spPr>
                          <a:xfrm>
                            <a:off x="0" y="0"/>
                            <a:ext cx="3036842" cy="2110460"/>
                          </a:xfrm>
                          <a:prstGeom prst="rect">
                            <a:avLst/>
                          </a:prstGeom>
                        </pic:spPr>
                      </pic:pic>
                    </a:graphicData>
                  </a:graphic>
                </wp:inline>
              </w:drawing>
            </w:r>
            <w:r w:rsidR="00B72AEE">
              <w:rPr>
                <w:noProof/>
                <w:snapToGrid/>
              </w:rPr>
              <w:drawing>
                <wp:inline distT="0" distB="0" distL="0" distR="0" wp14:anchorId="63AC58BB" wp14:editId="3C9E3200">
                  <wp:extent cx="2779292" cy="2099437"/>
                  <wp:effectExtent l="0" t="0" r="2540" b="0"/>
                  <wp:docPr id="128079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92188" name=""/>
                          <pic:cNvPicPr/>
                        </pic:nvPicPr>
                        <pic:blipFill>
                          <a:blip r:embed="rId22"/>
                          <a:stretch>
                            <a:fillRect/>
                          </a:stretch>
                        </pic:blipFill>
                        <pic:spPr>
                          <a:xfrm>
                            <a:off x="0" y="0"/>
                            <a:ext cx="2824617" cy="2133675"/>
                          </a:xfrm>
                          <a:prstGeom prst="rect">
                            <a:avLst/>
                          </a:prstGeom>
                        </pic:spPr>
                      </pic:pic>
                    </a:graphicData>
                  </a:graphic>
                </wp:inline>
              </w:drawing>
            </w:r>
          </w:p>
        </w:tc>
      </w:tr>
      <w:tr w:rsidR="00993B64" w14:paraId="4157D6F2" w14:textId="77777777" w:rsidTr="00B72AEE">
        <w:trPr>
          <w:trHeight w:val="4063"/>
        </w:trPr>
        <w:tc>
          <w:tcPr>
            <w:tcW w:w="9417" w:type="dxa"/>
          </w:tcPr>
          <w:p w14:paraId="734BE331" w14:textId="068204D6" w:rsidR="00993B64" w:rsidRDefault="00E42547" w:rsidP="00971F20">
            <w:pPr>
              <w:spacing w:line="4053" w:lineRule="exact"/>
              <w:jc w:val="both"/>
              <w:rPr>
                <w:rFonts w:eastAsia="SimSun"/>
                <w:sz w:val="20"/>
                <w:lang w:eastAsia="zh-CN"/>
              </w:rPr>
            </w:pPr>
            <w:r>
              <w:rPr>
                <w:noProof/>
                <w:sz w:val="20"/>
                <w:lang w:eastAsia="zh-CN"/>
              </w:rPr>
              <w:lastRenderedPageBreak/>
              <mc:AlternateContent>
                <mc:Choice Requires="wps">
                  <w:drawing>
                    <wp:anchor distT="0" distB="0" distL="114300" distR="114300" simplePos="0" relativeHeight="251657216" behindDoc="0" locked="0" layoutInCell="1" allowOverlap="1" wp14:anchorId="3ED35349" wp14:editId="4C2EF42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Microsoft YaHei" w:eastAsia="Microsoft YaHei" w:hAnsi="Microsoft YaHei" w:cs="Microsoft YaHei"/>
                                      <w:spacing w:val="25"/>
                                      <w:sz w:val="19"/>
                                      <w:szCs w:val="19"/>
                                      <w:lang w:eastAsia="zh-CN"/>
                                    </w:rPr>
                                  </w:pPr>
                                  <w:r>
                                    <w:rPr>
                                      <w:rFonts w:eastAsia="SimSun" w:hint="eastAsia"/>
                                      <w:lang w:eastAsia="zh-CN"/>
                                    </w:rPr>
                                    <w:t xml:space="preserve"> </w:t>
                                  </w:r>
                                  <w:r>
                                    <w:rPr>
                                      <w:rFonts w:ascii="Microsoft YaHei" w:eastAsia="Microsoft YaHei" w:hAnsi="Microsoft YaHei" w:cs="Microsoft YaHei" w:hint="eastAsia"/>
                                      <w:spacing w:val="25"/>
                                      <w:sz w:val="19"/>
                                      <w:szCs w:val="19"/>
                                      <w:lang w:eastAsia="zh-CN"/>
                                    </w:rPr>
                                    <w:t>图9：</w:t>
                                  </w:r>
                                  <w:r w:rsidR="000E6C31">
                                    <w:rPr>
                                      <w:rFonts w:ascii="Microsoft YaHei" w:eastAsia="Microsoft YaHei" w:hAnsi="Microsoft YaHei" w:cs="Microsoft YaHei"/>
                                      <w:spacing w:val="25"/>
                                      <w:sz w:val="19"/>
                                      <w:szCs w:val="19"/>
                                      <w:lang w:eastAsia="zh-CN"/>
                                    </w:rPr>
                                    <w:t>美元指数走势</w:t>
                                  </w:r>
                                  <w:r w:rsidR="00D25000">
                                    <w:rPr>
                                      <w:rFonts w:ascii="Microsoft YaHei" w:eastAsia="Microsoft YaHei" w:hAnsi="Microsoft YaHei" w:cs="Microsoft YaHei" w:hint="eastAsia"/>
                                      <w:spacing w:val="25"/>
                                      <w:sz w:val="19"/>
                                      <w:szCs w:val="19"/>
                                      <w:lang w:eastAsia="zh-CN"/>
                                    </w:rPr>
                                    <w:t>图</w:t>
                                  </w:r>
                                </w:p>
                                <w:p w14:paraId="6C79C519" w14:textId="77777777" w:rsidR="00993B64" w:rsidRDefault="00993B64">
                                  <w:pPr>
                                    <w:jc w:val="center"/>
                                    <w:rPr>
                                      <w:rFonts w:ascii="SimSun" w:eastAsia="SimSun" w:hAnsi="SimSun" w:cs="SimSun"/>
                                      <w:b/>
                                      <w:bCs/>
                                      <w:sz w:val="20"/>
                                      <w:szCs w:val="20"/>
                                      <w:lang w:eastAsia="zh-CN" w:bidi="ar"/>
                                    </w:rPr>
                                  </w:pPr>
                                </w:p>
                                <w:p w14:paraId="168B4DD1" w14:textId="77777777" w:rsidR="00993B64" w:rsidRDefault="00993B6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" fillcolor="white [3201]" stroked="f" strokeweight=".5pt">
                      <v:textbox>
                        <w:txbxContent>
                          <w:p w14:paraId="63AC8511" w14:textId="77777777" w:rsidR="00993B64" w:rsidRDefault="00E42547">
                            <w:pPr>
                              <w:jc w:val="center"/>
                              <w:rPr>
                                <w:rFonts w:ascii="Microsoft YaHei" w:eastAsia="Microsoft YaHei" w:hAnsi="Microsoft YaHei" w:cs="Microsoft YaHei"/>
                                <w:spacing w:val="25"/>
                                <w:sz w:val="19"/>
                                <w:szCs w:val="19"/>
                                <w:lang w:eastAsia="zh-CN"/>
                              </w:rPr>
                            </w:pPr>
                            <w:r>
                              <w:rPr>
                                <w:rFonts w:eastAsia="SimSun" w:hint="eastAsia"/>
                                <w:lang w:eastAsia="zh-CN"/>
                              </w:rPr>
                              <w:t xml:space="preserve"> </w:t>
                            </w:r>
                            <w:r>
                              <w:rPr>
                                <w:rFonts w:ascii="Microsoft YaHei" w:eastAsia="Microsoft YaHei" w:hAnsi="Microsoft YaHei" w:cs="Microsoft YaHei" w:hint="eastAsia"/>
                                <w:spacing w:val="25"/>
                                <w:sz w:val="19"/>
                                <w:szCs w:val="19"/>
                                <w:lang w:eastAsia="zh-CN"/>
                              </w:rPr>
                              <w:t>图9：</w:t>
                            </w:r>
                            <w:r w:rsidR="000E6C31">
                              <w:rPr>
                                <w:rFonts w:ascii="Microsoft YaHei" w:eastAsia="Microsoft YaHei" w:hAnsi="Microsoft YaHei" w:cs="Microsoft YaHei"/>
                                <w:spacing w:val="25"/>
                                <w:sz w:val="19"/>
                                <w:szCs w:val="19"/>
                                <w:lang w:eastAsia="zh-CN"/>
                              </w:rPr>
                              <w:t>美元指数走势</w:t>
                            </w:r>
                            <w:r w:rsidR="00D25000">
                              <w:rPr>
                                <w:rFonts w:ascii="Microsoft YaHei" w:eastAsia="Microsoft YaHei" w:hAnsi="Microsoft YaHei" w:cs="Microsoft YaHei" w:hint="eastAsia"/>
                                <w:spacing w:val="25"/>
                                <w:sz w:val="19"/>
                                <w:szCs w:val="19"/>
                                <w:lang w:eastAsia="zh-CN"/>
                              </w:rPr>
                              <w:t>图</w:t>
                            </w:r>
                          </w:p>
                          <w:p w14:paraId="6C79C519" w14:textId="77777777" w:rsidR="00993B64" w:rsidRDefault="00993B64">
                            <w:pPr>
                              <w:jc w:val="center"/>
                              <w:rPr>
                                <w:rFonts w:ascii="SimSun" w:eastAsia="SimSun" w:hAnsi="SimSun" w:cs="SimSun"/>
                                <w:b/>
                                <w:bCs/>
                                <w:sz w:val="20"/>
                                <w:szCs w:val="20"/>
                                <w:lang w:eastAsia="zh-CN" w:bidi="ar"/>
                              </w:rPr>
                            </w:pPr>
                          </w:p>
                          <w:p w14:paraId="168B4DD1" w14:textId="77777777" w:rsidR="00993B64" w:rsidRDefault="00993B64">
                            <w:pPr>
                              <w:jc w:val="center"/>
                              <w:rPr>
                                <w:rFonts w:eastAsia="SimSun"/>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SimSun" w:eastAsia="SimSun" w:hAnsi="SimSun" w:cs="SimSun"/>
                                      <w:b/>
                                      <w:bCs/>
                                      <w:sz w:val="20"/>
                                      <w:szCs w:val="20"/>
                                      <w:lang w:eastAsia="zh-CN" w:bidi="ar"/>
                                    </w:rPr>
                                  </w:pPr>
                                  <w:r>
                                    <w:rPr>
                                      <w:rFonts w:eastAsia="SimSun" w:hint="eastAsia"/>
                                      <w:lang w:eastAsia="zh-CN"/>
                                    </w:rPr>
                                    <w:t xml:space="preserve"> </w:t>
                                  </w:r>
                                  <w:r>
                                    <w:rPr>
                                      <w:rFonts w:ascii="Microsoft YaHei" w:eastAsia="Microsoft YaHei" w:hAnsi="Microsoft YaHei" w:cs="Microsoft YaHei" w:hint="eastAsia"/>
                                      <w:spacing w:val="25"/>
                                      <w:sz w:val="19"/>
                                      <w:szCs w:val="19"/>
                                      <w:lang w:eastAsia="zh-CN"/>
                                    </w:rPr>
                                    <w:t>图1</w:t>
                                  </w:r>
                                  <w:r w:rsidRPr="00745096">
                                    <w:rPr>
                                      <w:rFonts w:ascii="Microsoft YaHei" w:eastAsia="Microsoft YaHei" w:hAnsi="Microsoft YaHei" w:cs="Microsoft YaHei" w:hint="eastAsia"/>
                                      <w:spacing w:val="25"/>
                                      <w:sz w:val="19"/>
                                      <w:szCs w:val="19"/>
                                      <w:lang w:eastAsia="zh-CN"/>
                                    </w:rPr>
                                    <w:t>0</w:t>
                                  </w:r>
                                  <w:r w:rsidRPr="001E0834">
                                    <w:rPr>
                                      <w:rFonts w:ascii="Microsoft YaHei" w:eastAsia="Microsoft YaHei" w:hAnsi="Microsoft YaHei" w:cs="Microsoft YaHei" w:hint="eastAsia"/>
                                      <w:spacing w:val="25"/>
                                      <w:sz w:val="19"/>
                                      <w:szCs w:val="19"/>
                                      <w:lang w:eastAsia="zh-CN"/>
                                    </w:rPr>
                                    <w:t>：</w:t>
                                  </w:r>
                                  <w:r w:rsidR="00BF2437" w:rsidRPr="001E0834">
                                    <w:rPr>
                                      <w:rFonts w:ascii="Microsoft YaHei" w:eastAsia="Microsoft YaHei" w:hAnsi="Microsoft YaHei" w:cs="Microsoft YaHei" w:hint="eastAsia"/>
                                      <w:spacing w:val="25"/>
                                      <w:sz w:val="19"/>
                                      <w:szCs w:val="19"/>
                                      <w:lang w:eastAsia="zh-CN"/>
                                    </w:rPr>
                                    <w:t>黄金</w:t>
                                  </w:r>
                                  <w:r w:rsidR="004654E4" w:rsidRPr="001E0834">
                                    <w:rPr>
                                      <w:rFonts w:ascii="Microsoft YaHei" w:eastAsia="Microsoft YaHei" w:hAnsi="Microsoft YaHei" w:cs="Microsoft YaHei" w:hint="eastAsia"/>
                                      <w:spacing w:val="25"/>
                                      <w:sz w:val="19"/>
                                      <w:szCs w:val="19"/>
                                      <w:lang w:eastAsia="zh-CN"/>
                                    </w:rPr>
                                    <w:t>走势</w:t>
                                  </w:r>
                                  <w:r w:rsidR="004654E4">
                                    <w:rPr>
                                      <w:rFonts w:ascii="Microsoft YaHei" w:eastAsia="Microsoft YaHei" w:hAnsi="Microsoft YaHei" w:cs="Microsoft YaHei" w:hint="eastAsia"/>
                                      <w:spacing w:val="25"/>
                                      <w:sz w:val="19"/>
                                      <w:szCs w:val="19"/>
                                      <w:lang w:eastAsia="zh-CN"/>
                                    </w:rPr>
                                    <w:t>图</w:t>
                                  </w:r>
                                </w:p>
                                <w:p w14:paraId="25805245" w14:textId="77777777" w:rsidR="00993B64" w:rsidRDefault="00993B64">
                                  <w:pPr>
                                    <w:jc w:val="center"/>
                                    <w:rPr>
                                      <w:rFonts w:ascii="Microsoft YaHei" w:eastAsia="Microsoft YaHei" w:hAnsi="Microsoft YaHei" w:cs="Microsoft YaHei"/>
                                      <w:spacing w:val="25"/>
                                      <w:sz w:val="19"/>
                                      <w:szCs w:val="19"/>
                                      <w:lang w:eastAsia="zh-CN"/>
                                    </w:rPr>
                                  </w:pPr>
                                </w:p>
                                <w:p w14:paraId="46E0D657" w14:textId="77777777" w:rsidR="00993B64" w:rsidRDefault="00993B64">
                                  <w:pPr>
                                    <w:jc w:val="center"/>
                                    <w:rPr>
                                      <w:rFonts w:ascii="SimSun" w:eastAsia="SimSun" w:hAnsi="SimSun" w:cs="SimSun"/>
                                      <w:b/>
                                      <w:bCs/>
                                      <w:sz w:val="20"/>
                                      <w:szCs w:val="20"/>
                                      <w:lang w:eastAsia="zh-CN" w:bidi="ar"/>
                                    </w:rPr>
                                  </w:pPr>
                                </w:p>
                                <w:p w14:paraId="3A8BA711" w14:textId="77777777" w:rsidR="00993B64" w:rsidRDefault="00993B6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" fillcolor="white [3201]" stroked="f" strokeweight=".5pt">
                      <v:textbox>
                        <w:txbxContent>
                          <w:p w14:paraId="7FE59489" w14:textId="77777777" w:rsidR="00993B64" w:rsidRDefault="00E42547">
                            <w:pPr>
                              <w:jc w:val="center"/>
                              <w:rPr>
                                <w:rFonts w:ascii="SimSun" w:eastAsia="SimSun" w:hAnsi="SimSun" w:cs="SimSun"/>
                                <w:b/>
                                <w:bCs/>
                                <w:sz w:val="20"/>
                                <w:szCs w:val="20"/>
                                <w:lang w:eastAsia="zh-CN" w:bidi="ar"/>
                              </w:rPr>
                            </w:pPr>
                            <w:r>
                              <w:rPr>
                                <w:rFonts w:eastAsia="SimSun" w:hint="eastAsia"/>
                                <w:lang w:eastAsia="zh-CN"/>
                              </w:rPr>
                              <w:t xml:space="preserve"> </w:t>
                            </w:r>
                            <w:r>
                              <w:rPr>
                                <w:rFonts w:ascii="Microsoft YaHei" w:eastAsia="Microsoft YaHei" w:hAnsi="Microsoft YaHei" w:cs="Microsoft YaHei" w:hint="eastAsia"/>
                                <w:spacing w:val="25"/>
                                <w:sz w:val="19"/>
                                <w:szCs w:val="19"/>
                                <w:lang w:eastAsia="zh-CN"/>
                              </w:rPr>
                              <w:t>图1</w:t>
                            </w:r>
                            <w:r w:rsidRPr="00745096">
                              <w:rPr>
                                <w:rFonts w:ascii="Microsoft YaHei" w:eastAsia="Microsoft YaHei" w:hAnsi="Microsoft YaHei" w:cs="Microsoft YaHei" w:hint="eastAsia"/>
                                <w:spacing w:val="25"/>
                                <w:sz w:val="19"/>
                                <w:szCs w:val="19"/>
                                <w:lang w:eastAsia="zh-CN"/>
                              </w:rPr>
                              <w:t>0</w:t>
                            </w:r>
                            <w:r w:rsidRPr="001E0834">
                              <w:rPr>
                                <w:rFonts w:ascii="Microsoft YaHei" w:eastAsia="Microsoft YaHei" w:hAnsi="Microsoft YaHei" w:cs="Microsoft YaHei" w:hint="eastAsia"/>
                                <w:spacing w:val="25"/>
                                <w:sz w:val="19"/>
                                <w:szCs w:val="19"/>
                                <w:lang w:eastAsia="zh-CN"/>
                              </w:rPr>
                              <w:t>：</w:t>
                            </w:r>
                            <w:r w:rsidR="00BF2437" w:rsidRPr="001E0834">
                              <w:rPr>
                                <w:rFonts w:ascii="Microsoft YaHei" w:eastAsia="Microsoft YaHei" w:hAnsi="Microsoft YaHei" w:cs="Microsoft YaHei" w:hint="eastAsia"/>
                                <w:spacing w:val="25"/>
                                <w:sz w:val="19"/>
                                <w:szCs w:val="19"/>
                                <w:lang w:eastAsia="zh-CN"/>
                              </w:rPr>
                              <w:t>黄金</w:t>
                            </w:r>
                            <w:r w:rsidR="004654E4" w:rsidRPr="001E0834">
                              <w:rPr>
                                <w:rFonts w:ascii="Microsoft YaHei" w:eastAsia="Microsoft YaHei" w:hAnsi="Microsoft YaHei" w:cs="Microsoft YaHei" w:hint="eastAsia"/>
                                <w:spacing w:val="25"/>
                                <w:sz w:val="19"/>
                                <w:szCs w:val="19"/>
                                <w:lang w:eastAsia="zh-CN"/>
                              </w:rPr>
                              <w:t>走势</w:t>
                            </w:r>
                            <w:r w:rsidR="004654E4">
                              <w:rPr>
                                <w:rFonts w:ascii="Microsoft YaHei" w:eastAsia="Microsoft YaHei" w:hAnsi="Microsoft YaHei" w:cs="Microsoft YaHei" w:hint="eastAsia"/>
                                <w:spacing w:val="25"/>
                                <w:sz w:val="19"/>
                                <w:szCs w:val="19"/>
                                <w:lang w:eastAsia="zh-CN"/>
                              </w:rPr>
                              <w:t>图</w:t>
                            </w:r>
                          </w:p>
                          <w:p w14:paraId="25805245" w14:textId="77777777" w:rsidR="00993B64" w:rsidRDefault="00993B64">
                            <w:pPr>
                              <w:jc w:val="center"/>
                              <w:rPr>
                                <w:rFonts w:ascii="Microsoft YaHei" w:eastAsia="Microsoft YaHei" w:hAnsi="Microsoft YaHei" w:cs="Microsoft YaHei"/>
                                <w:spacing w:val="25"/>
                                <w:sz w:val="19"/>
                                <w:szCs w:val="19"/>
                                <w:lang w:eastAsia="zh-CN"/>
                              </w:rPr>
                            </w:pPr>
                          </w:p>
                          <w:p w14:paraId="46E0D657" w14:textId="77777777" w:rsidR="00993B64" w:rsidRDefault="00993B64">
                            <w:pPr>
                              <w:jc w:val="center"/>
                              <w:rPr>
                                <w:rFonts w:ascii="SimSun" w:eastAsia="SimSun" w:hAnsi="SimSun" w:cs="SimSun"/>
                                <w:b/>
                                <w:bCs/>
                                <w:sz w:val="20"/>
                                <w:szCs w:val="20"/>
                                <w:lang w:eastAsia="zh-CN" w:bidi="ar"/>
                              </w:rPr>
                            </w:pPr>
                          </w:p>
                          <w:p w14:paraId="3A8BA711" w14:textId="77777777" w:rsidR="00993B64" w:rsidRDefault="00993B64">
                            <w:pPr>
                              <w:jc w:val="center"/>
                              <w:rPr>
                                <w:rFonts w:eastAsia="SimSun"/>
                                <w:lang w:eastAsia="zh-CN"/>
                              </w:rPr>
                            </w:pPr>
                          </w:p>
                        </w:txbxContent>
                      </v:textbox>
                    </v:shape>
                  </w:pict>
                </mc:Fallback>
              </mc:AlternateContent>
            </w:r>
            <w:r w:rsidR="00B72AEE">
              <w:rPr>
                <w:noProof/>
                <w:snapToGrid/>
              </w:rPr>
              <w:drawing>
                <wp:inline distT="0" distB="0" distL="0" distR="0" wp14:anchorId="616041F7" wp14:editId="2920EFF8">
                  <wp:extent cx="3026410" cy="2066808"/>
                  <wp:effectExtent l="0" t="0" r="0" b="3810"/>
                  <wp:docPr id="120162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25498" name=""/>
                          <pic:cNvPicPr/>
                        </pic:nvPicPr>
                        <pic:blipFill>
                          <a:blip r:embed="rId23"/>
                          <a:stretch>
                            <a:fillRect/>
                          </a:stretch>
                        </pic:blipFill>
                        <pic:spPr>
                          <a:xfrm>
                            <a:off x="0" y="0"/>
                            <a:ext cx="3046187" cy="2080314"/>
                          </a:xfrm>
                          <a:prstGeom prst="rect">
                            <a:avLst/>
                          </a:prstGeom>
                        </pic:spPr>
                      </pic:pic>
                    </a:graphicData>
                  </a:graphic>
                </wp:inline>
              </w:drawing>
            </w:r>
            <w:r w:rsidR="00B72AEE">
              <w:rPr>
                <w:noProof/>
                <w:snapToGrid/>
              </w:rPr>
              <w:drawing>
                <wp:inline distT="0" distB="0" distL="0" distR="0" wp14:anchorId="450035EC" wp14:editId="36DDEB63">
                  <wp:extent cx="2806700" cy="2075670"/>
                  <wp:effectExtent l="0" t="0" r="0" b="0"/>
                  <wp:docPr id="558621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21560" name=""/>
                          <pic:cNvPicPr/>
                        </pic:nvPicPr>
                        <pic:blipFill>
                          <a:blip r:embed="rId24"/>
                          <a:stretch>
                            <a:fillRect/>
                          </a:stretch>
                        </pic:blipFill>
                        <pic:spPr>
                          <a:xfrm>
                            <a:off x="0" y="0"/>
                            <a:ext cx="2837265" cy="2098274"/>
                          </a:xfrm>
                          <a:prstGeom prst="rect">
                            <a:avLst/>
                          </a:prstGeom>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Microsoft YaHei" w:eastAsia="Microsoft YaHei" w:hAnsi="Microsoft YaHei" w:cs="Microsoft YaHei"/>
          <w:spacing w:val="7"/>
          <w:sz w:val="18"/>
          <w:szCs w:val="18"/>
          <w:lang w:eastAsia="zh-CN"/>
        </w:rPr>
      </w:pPr>
      <w:r>
        <w:rPr>
          <w:rFonts w:ascii="Microsoft YaHei" w:eastAsia="Microsoft YaHei" w:hAnsi="Microsoft YaHei" w:cs="Microsoft YaHei" w:hint="eastAsia"/>
          <w:spacing w:val="7"/>
          <w:sz w:val="18"/>
          <w:szCs w:val="18"/>
          <w:lang w:eastAsia="zh-CN"/>
        </w:rPr>
        <w:t>资料源：公开资料整理，</w:t>
      </w:r>
      <w:r w:rsidR="00566217" w:rsidRPr="00566217">
        <w:rPr>
          <w:rFonts w:ascii="Microsoft YaHei" w:eastAsia="Microsoft YaHei" w:hAnsi="Microsoft YaHei" w:cs="Microsoft YaHei" w:hint="eastAsia"/>
          <w:spacing w:val="7"/>
          <w:sz w:val="18"/>
          <w:szCs w:val="18"/>
          <w:lang w:eastAsia="zh-CN"/>
        </w:rPr>
        <w:t>瑞达国际</w:t>
      </w:r>
    </w:p>
    <w:p w14:paraId="7127E30D" w14:textId="77777777" w:rsidR="008E3E9D" w:rsidRDefault="008E3E9D">
      <w:pPr>
        <w:spacing w:before="120" w:line="190" w:lineRule="auto"/>
        <w:rPr>
          <w:rFonts w:ascii="Microsoft YaHei" w:eastAsia="Microsoft YaHei" w:hAnsi="Microsoft YaHei" w:cs="Microsoft YaHei"/>
          <w:b/>
          <w:bCs/>
          <w:color w:val="036EB8"/>
          <w:spacing w:val="19"/>
          <w:sz w:val="28"/>
          <w:szCs w:val="28"/>
          <w:lang w:eastAsia="zh-CN"/>
        </w:rPr>
      </w:pPr>
    </w:p>
    <w:p w14:paraId="2C4FAE01" w14:textId="77777777" w:rsidR="00993B64" w:rsidRDefault="00E42547">
      <w:pPr>
        <w:spacing w:before="120" w:line="190" w:lineRule="auto"/>
        <w:rPr>
          <w:rFonts w:ascii="Microsoft YaHei" w:eastAsia="Microsoft YaHei" w:hAnsi="Microsoft YaHei" w:cs="Microsoft YaHei"/>
          <w:sz w:val="28"/>
          <w:szCs w:val="28"/>
          <w:lang w:eastAsia="zh-CN"/>
        </w:rPr>
      </w:pPr>
      <w:r>
        <w:rPr>
          <w:rFonts w:ascii="Microsoft YaHei" w:eastAsia="Microsoft YaHei" w:hAnsi="Microsoft YaHei" w:cs="Microsoft YaHei"/>
          <w:noProof/>
          <w:color w:val="036EB8"/>
          <w:position w:val="-4"/>
          <w:sz w:val="28"/>
          <w:szCs w:val="28"/>
          <w:lang w:eastAsia="zh-CN"/>
        </w:rPr>
        <w:drawing>
          <wp:inline distT="0" distB="0" distL="0" distR="0" wp14:anchorId="59895C1B" wp14:editId="059F65CF">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Microsoft YaHei" w:eastAsia="Microsoft YaHei" w:hAnsi="Microsoft YaHei" w:cs="Microsoft YaHei"/>
          <w:b/>
          <w:bCs/>
          <w:color w:val="036EB8"/>
          <w:spacing w:val="19"/>
          <w:sz w:val="28"/>
          <w:szCs w:val="28"/>
        </w:rPr>
        <w:t xml:space="preserve"> </w:t>
      </w:r>
      <w:r w:rsidR="002465B6">
        <w:rPr>
          <w:rFonts w:ascii="Microsoft YaHei" w:eastAsia="Microsoft YaHei" w:hAnsi="Microsoft YaHei" w:cs="Microsoft YaHei" w:hint="eastAsia"/>
          <w:b/>
          <w:bCs/>
          <w:color w:val="036EB8"/>
          <w:spacing w:val="10"/>
          <w:sz w:val="28"/>
          <w:szCs w:val="28"/>
          <w:lang w:eastAsia="zh-CN"/>
        </w:rPr>
        <w:t>本</w:t>
      </w:r>
      <w:r>
        <w:rPr>
          <w:rFonts w:ascii="Microsoft YaHei" w:eastAsia="Microsoft YaHei" w:hAnsi="Microsoft YaHei" w:cs="Microsoft YaHei" w:hint="eastAsia"/>
          <w:b/>
          <w:bCs/>
          <w:color w:val="036EB8"/>
          <w:spacing w:val="10"/>
          <w:sz w:val="28"/>
          <w:szCs w:val="28"/>
          <w:lang w:eastAsia="zh-CN"/>
        </w:rPr>
        <w:t>周热点日程</w:t>
      </w:r>
    </w:p>
    <w:p w14:paraId="07D332D6" w14:textId="77777777" w:rsidR="00993B64" w:rsidRDefault="00993B64">
      <w:pPr>
        <w:spacing w:before="84"/>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proofErr w:type="spellStart"/>
            <w:r>
              <w:rPr>
                <w:b/>
                <w:bCs/>
                <w:color w:val="FFFFFF"/>
                <w:spacing w:val="4"/>
                <w:sz w:val="19"/>
                <w:szCs w:val="19"/>
              </w:rPr>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012FB2" w14:paraId="6B889655" w14:textId="77777777" w:rsidTr="00626DEE">
        <w:trPr>
          <w:trHeight w:val="618"/>
        </w:trPr>
        <w:tc>
          <w:tcPr>
            <w:tcW w:w="1731" w:type="dxa"/>
            <w:shd w:val="clear" w:color="auto" w:fill="auto"/>
          </w:tcPr>
          <w:p w14:paraId="14CC9FA0" w14:textId="53B281DD" w:rsidR="00012FB2" w:rsidRDefault="00012FB2" w:rsidP="00012FB2">
            <w:pPr>
              <w:pStyle w:val="TableText"/>
              <w:spacing w:before="228" w:line="191" w:lineRule="auto"/>
              <w:ind w:left="449"/>
              <w:rPr>
                <w:b/>
                <w:bCs/>
                <w:spacing w:val="3"/>
                <w:sz w:val="19"/>
                <w:szCs w:val="19"/>
              </w:rPr>
            </w:pPr>
            <w:r>
              <w:rPr>
                <w:b/>
                <w:bCs/>
                <w:spacing w:val="3"/>
                <w:sz w:val="19"/>
                <w:szCs w:val="19"/>
              </w:rPr>
              <w:t>202</w:t>
            </w:r>
            <w:r w:rsidR="00176CE4">
              <w:rPr>
                <w:rFonts w:hint="eastAsia"/>
                <w:b/>
                <w:bCs/>
                <w:spacing w:val="3"/>
                <w:sz w:val="19"/>
                <w:szCs w:val="19"/>
                <w:lang w:eastAsia="zh-CN"/>
              </w:rPr>
              <w:t>5</w:t>
            </w:r>
            <w:r>
              <w:rPr>
                <w:b/>
                <w:bCs/>
                <w:spacing w:val="3"/>
                <w:sz w:val="19"/>
                <w:szCs w:val="19"/>
              </w:rPr>
              <w:t>/</w:t>
            </w:r>
            <w:r w:rsidR="00176CE4">
              <w:rPr>
                <w:rFonts w:hint="eastAsia"/>
                <w:b/>
                <w:bCs/>
                <w:spacing w:val="3"/>
                <w:sz w:val="19"/>
                <w:szCs w:val="19"/>
                <w:lang w:eastAsia="zh-CN"/>
              </w:rPr>
              <w:t>0</w:t>
            </w:r>
            <w:r w:rsidR="00024481">
              <w:rPr>
                <w:rFonts w:hint="eastAsia"/>
                <w:b/>
                <w:bCs/>
                <w:spacing w:val="3"/>
                <w:sz w:val="19"/>
                <w:szCs w:val="19"/>
                <w:lang w:eastAsia="zh-CN"/>
              </w:rPr>
              <w:t>2</w:t>
            </w:r>
            <w:r>
              <w:rPr>
                <w:b/>
                <w:bCs/>
                <w:spacing w:val="3"/>
                <w:sz w:val="19"/>
                <w:szCs w:val="19"/>
              </w:rPr>
              <w:t>/</w:t>
            </w:r>
            <w:r w:rsidR="00270A70">
              <w:rPr>
                <w:rFonts w:hint="eastAsia"/>
                <w:b/>
                <w:bCs/>
                <w:spacing w:val="3"/>
                <w:sz w:val="19"/>
                <w:szCs w:val="19"/>
                <w:lang w:eastAsia="zh-CN"/>
              </w:rPr>
              <w:t>24</w:t>
            </w:r>
          </w:p>
        </w:tc>
        <w:tc>
          <w:tcPr>
            <w:tcW w:w="1314" w:type="dxa"/>
            <w:shd w:val="clear" w:color="auto" w:fill="auto"/>
          </w:tcPr>
          <w:p w14:paraId="0914703B" w14:textId="356E56F8" w:rsidR="00012FB2" w:rsidRDefault="00454C90" w:rsidP="00454C90">
            <w:pPr>
              <w:pStyle w:val="TableText"/>
              <w:spacing w:before="243" w:line="172" w:lineRule="auto"/>
              <w:ind w:left="94" w:firstLineChars="100" w:firstLine="202"/>
              <w:rPr>
                <w:b/>
                <w:bCs/>
                <w:spacing w:val="6"/>
                <w:sz w:val="19"/>
                <w:szCs w:val="19"/>
                <w:lang w:eastAsia="zh-CN"/>
              </w:rPr>
            </w:pPr>
            <w:r>
              <w:rPr>
                <w:rFonts w:hint="eastAsia"/>
                <w:b/>
                <w:bCs/>
                <w:spacing w:val="6"/>
                <w:sz w:val="19"/>
                <w:szCs w:val="19"/>
                <w:lang w:eastAsia="zh-CN"/>
              </w:rPr>
              <w:t>1</w:t>
            </w:r>
            <w:r w:rsidR="004F6010">
              <w:rPr>
                <w:rFonts w:hint="eastAsia"/>
                <w:b/>
                <w:bCs/>
                <w:spacing w:val="6"/>
                <w:sz w:val="19"/>
                <w:szCs w:val="19"/>
                <w:lang w:eastAsia="zh-CN"/>
              </w:rPr>
              <w:t>8</w:t>
            </w:r>
            <w:r>
              <w:rPr>
                <w:rFonts w:hint="eastAsia"/>
                <w:b/>
                <w:bCs/>
                <w:spacing w:val="6"/>
                <w:sz w:val="19"/>
                <w:szCs w:val="19"/>
                <w:lang w:eastAsia="zh-CN"/>
              </w:rPr>
              <w:t>:</w:t>
            </w:r>
            <w:r w:rsidR="004F6010">
              <w:rPr>
                <w:rFonts w:hint="eastAsia"/>
                <w:b/>
                <w:bCs/>
                <w:spacing w:val="6"/>
                <w:sz w:val="19"/>
                <w:szCs w:val="19"/>
                <w:lang w:eastAsia="zh-CN"/>
              </w:rPr>
              <w:t>0</w:t>
            </w:r>
            <w:r>
              <w:rPr>
                <w:rFonts w:hint="eastAsia"/>
                <w:b/>
                <w:bCs/>
                <w:spacing w:val="6"/>
                <w:sz w:val="19"/>
                <w:szCs w:val="19"/>
                <w:lang w:eastAsia="zh-CN"/>
              </w:rPr>
              <w:t>0</w:t>
            </w:r>
          </w:p>
        </w:tc>
        <w:tc>
          <w:tcPr>
            <w:tcW w:w="6344" w:type="dxa"/>
            <w:shd w:val="clear" w:color="auto" w:fill="auto"/>
          </w:tcPr>
          <w:p w14:paraId="70223643" w14:textId="04336136" w:rsidR="00111C72" w:rsidRPr="008E3E9D" w:rsidRDefault="00270A70" w:rsidP="00176CE4">
            <w:pPr>
              <w:pStyle w:val="TableText"/>
              <w:spacing w:before="221" w:line="180" w:lineRule="auto"/>
              <w:jc w:val="center"/>
              <w:rPr>
                <w:b/>
                <w:bCs/>
                <w:sz w:val="19"/>
                <w:szCs w:val="19"/>
                <w:lang w:eastAsia="zh-CN"/>
              </w:rPr>
            </w:pPr>
            <w:r w:rsidRPr="00270A70">
              <w:rPr>
                <w:rFonts w:hint="eastAsia"/>
                <w:b/>
                <w:bCs/>
                <w:sz w:val="19"/>
                <w:szCs w:val="19"/>
                <w:lang w:eastAsia="zh-CN"/>
              </w:rPr>
              <w:t>欧元区</w:t>
            </w:r>
            <w:r w:rsidRPr="00270A70">
              <w:rPr>
                <w:b/>
                <w:bCs/>
                <w:sz w:val="19"/>
                <w:szCs w:val="19"/>
                <w:lang w:eastAsia="zh-CN"/>
              </w:rPr>
              <w:t>1</w:t>
            </w:r>
            <w:r w:rsidRPr="00270A70">
              <w:rPr>
                <w:rFonts w:hint="eastAsia"/>
                <w:b/>
                <w:bCs/>
                <w:sz w:val="19"/>
                <w:szCs w:val="19"/>
                <w:lang w:eastAsia="zh-CN"/>
              </w:rPr>
              <w:t>月</w:t>
            </w:r>
            <w:r w:rsidRPr="00270A70">
              <w:rPr>
                <w:b/>
                <w:bCs/>
                <w:sz w:val="19"/>
                <w:szCs w:val="19"/>
                <w:lang w:eastAsia="zh-CN"/>
              </w:rPr>
              <w:t>CP</w:t>
            </w:r>
            <w:r>
              <w:rPr>
                <w:b/>
                <w:bCs/>
                <w:sz w:val="19"/>
                <w:szCs w:val="19"/>
                <w:lang w:val="en-CA" w:eastAsia="zh-CN"/>
              </w:rPr>
              <w:t>I</w:t>
            </w:r>
            <w:r w:rsidRPr="00270A70">
              <w:rPr>
                <w:rFonts w:hint="eastAsia"/>
                <w:b/>
                <w:bCs/>
                <w:sz w:val="19"/>
                <w:szCs w:val="19"/>
                <w:lang w:eastAsia="zh-CN"/>
              </w:rPr>
              <w:t>终值</w:t>
            </w:r>
          </w:p>
        </w:tc>
      </w:tr>
      <w:tr w:rsidR="00012FB2" w14:paraId="07435231" w14:textId="77777777" w:rsidTr="002F3BE6">
        <w:trPr>
          <w:trHeight w:val="620"/>
        </w:trPr>
        <w:tc>
          <w:tcPr>
            <w:tcW w:w="1731" w:type="dxa"/>
            <w:shd w:val="clear" w:color="auto" w:fill="DAE3F4" w:themeFill="accent1" w:themeFillTint="33"/>
          </w:tcPr>
          <w:p w14:paraId="6AA7B007" w14:textId="54CEF9A9" w:rsidR="00012FB2" w:rsidRDefault="00270A70" w:rsidP="00A03626">
            <w:pPr>
              <w:pStyle w:val="TableText"/>
              <w:spacing w:before="230"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24</w:t>
            </w:r>
          </w:p>
        </w:tc>
        <w:tc>
          <w:tcPr>
            <w:tcW w:w="1314" w:type="dxa"/>
            <w:shd w:val="clear" w:color="auto" w:fill="DAE3F4" w:themeFill="accent1" w:themeFillTint="33"/>
          </w:tcPr>
          <w:p w14:paraId="3E18EAB0" w14:textId="2147174F" w:rsidR="00012FB2" w:rsidRDefault="00454C90" w:rsidP="00454C90">
            <w:pPr>
              <w:pStyle w:val="TableText"/>
              <w:spacing w:before="245" w:line="172" w:lineRule="auto"/>
              <w:ind w:left="101" w:firstLineChars="100" w:firstLine="200"/>
              <w:rPr>
                <w:sz w:val="19"/>
                <w:szCs w:val="19"/>
                <w:lang w:eastAsia="zh-CN"/>
              </w:rPr>
            </w:pPr>
            <w:r>
              <w:rPr>
                <w:rFonts w:hint="eastAsia"/>
                <w:b/>
                <w:bCs/>
                <w:spacing w:val="5"/>
                <w:sz w:val="19"/>
                <w:szCs w:val="19"/>
                <w:lang w:eastAsia="zh-CN"/>
              </w:rPr>
              <w:t>2</w:t>
            </w:r>
            <w:r w:rsidR="00270A70">
              <w:rPr>
                <w:b/>
                <w:bCs/>
                <w:spacing w:val="5"/>
                <w:sz w:val="19"/>
                <w:szCs w:val="19"/>
                <w:lang w:eastAsia="zh-CN"/>
              </w:rPr>
              <w:t>3</w:t>
            </w:r>
            <w:r w:rsidR="00176CE4">
              <w:rPr>
                <w:rFonts w:hint="eastAsia"/>
                <w:b/>
                <w:bCs/>
                <w:spacing w:val="5"/>
                <w:sz w:val="19"/>
                <w:szCs w:val="19"/>
                <w:lang w:eastAsia="zh-CN"/>
              </w:rPr>
              <w:t>:</w:t>
            </w:r>
            <w:r w:rsidR="00242A3C">
              <w:rPr>
                <w:rFonts w:hint="eastAsia"/>
                <w:b/>
                <w:bCs/>
                <w:spacing w:val="5"/>
                <w:sz w:val="19"/>
                <w:szCs w:val="19"/>
                <w:lang w:eastAsia="zh-CN"/>
              </w:rPr>
              <w:t>3</w:t>
            </w:r>
            <w:r w:rsidR="00176CE4">
              <w:rPr>
                <w:rFonts w:hint="eastAsia"/>
                <w:b/>
                <w:bCs/>
                <w:spacing w:val="5"/>
                <w:sz w:val="19"/>
                <w:szCs w:val="19"/>
                <w:lang w:eastAsia="zh-CN"/>
              </w:rPr>
              <w:t>0</w:t>
            </w:r>
          </w:p>
        </w:tc>
        <w:tc>
          <w:tcPr>
            <w:tcW w:w="6344" w:type="dxa"/>
            <w:shd w:val="clear" w:color="auto" w:fill="DAE3F4" w:themeFill="accent1" w:themeFillTint="33"/>
          </w:tcPr>
          <w:p w14:paraId="5CF03C3A" w14:textId="7425944B" w:rsidR="004B4D03" w:rsidRPr="002F3BE6" w:rsidRDefault="00270A70" w:rsidP="00176CE4">
            <w:pPr>
              <w:pStyle w:val="TableText"/>
              <w:spacing w:before="221" w:line="180" w:lineRule="auto"/>
              <w:jc w:val="center"/>
              <w:rPr>
                <w:b/>
                <w:bCs/>
                <w:sz w:val="19"/>
                <w:szCs w:val="19"/>
                <w:lang w:eastAsia="zh-CN"/>
              </w:rPr>
            </w:pPr>
            <w:r w:rsidRPr="00270A70">
              <w:rPr>
                <w:rFonts w:hint="eastAsia"/>
                <w:b/>
                <w:bCs/>
                <w:sz w:val="19"/>
                <w:szCs w:val="19"/>
                <w:lang w:eastAsia="zh-CN"/>
              </w:rPr>
              <w:t>美国</w:t>
            </w:r>
            <w:r w:rsidRPr="00270A70">
              <w:rPr>
                <w:b/>
                <w:bCs/>
                <w:sz w:val="19"/>
                <w:szCs w:val="19"/>
                <w:lang w:eastAsia="zh-CN"/>
              </w:rPr>
              <w:t>2</w:t>
            </w:r>
            <w:r w:rsidRPr="00270A70">
              <w:rPr>
                <w:rFonts w:hint="eastAsia"/>
                <w:b/>
                <w:bCs/>
                <w:sz w:val="19"/>
                <w:szCs w:val="19"/>
                <w:lang w:eastAsia="zh-CN"/>
              </w:rPr>
              <w:t>月达拉斯联储商业活动指数</w:t>
            </w:r>
          </w:p>
        </w:tc>
      </w:tr>
      <w:tr w:rsidR="00C11EBD" w14:paraId="475FDE2D" w14:textId="77777777" w:rsidTr="00C11EBD">
        <w:trPr>
          <w:trHeight w:val="620"/>
        </w:trPr>
        <w:tc>
          <w:tcPr>
            <w:tcW w:w="1731" w:type="dxa"/>
            <w:shd w:val="clear" w:color="auto" w:fill="auto"/>
          </w:tcPr>
          <w:p w14:paraId="6F0C96C7" w14:textId="67692E67" w:rsidR="00C11EBD" w:rsidRPr="00C11EBD" w:rsidRDefault="00270A70" w:rsidP="00C11EBD">
            <w:pPr>
              <w:pStyle w:val="TableText"/>
              <w:spacing w:before="230" w:line="191" w:lineRule="auto"/>
              <w:ind w:left="449"/>
              <w:rPr>
                <w:b/>
                <w:bCs/>
                <w:spacing w:val="3"/>
                <w:sz w:val="19"/>
                <w:szCs w:val="19"/>
              </w:rPr>
            </w:pPr>
            <w:bookmarkStart w:id="0" w:name="_Hlk186443750"/>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w:t>
            </w:r>
            <w:r>
              <w:rPr>
                <w:b/>
                <w:bCs/>
                <w:spacing w:val="3"/>
                <w:sz w:val="19"/>
                <w:szCs w:val="19"/>
                <w:lang w:eastAsia="zh-CN"/>
              </w:rPr>
              <w:t>5</w:t>
            </w:r>
          </w:p>
        </w:tc>
        <w:tc>
          <w:tcPr>
            <w:tcW w:w="1314" w:type="dxa"/>
            <w:shd w:val="clear" w:color="auto" w:fill="auto"/>
          </w:tcPr>
          <w:p w14:paraId="5101373E" w14:textId="5673BA79" w:rsidR="00C11EBD" w:rsidRPr="00C11EBD" w:rsidRDefault="00242A3C" w:rsidP="00454C90">
            <w:pPr>
              <w:pStyle w:val="TableText"/>
              <w:spacing w:before="245" w:line="172" w:lineRule="auto"/>
              <w:ind w:left="101" w:firstLineChars="100" w:firstLine="200"/>
              <w:rPr>
                <w:b/>
                <w:bCs/>
                <w:spacing w:val="5"/>
                <w:sz w:val="19"/>
                <w:szCs w:val="19"/>
                <w:lang w:eastAsia="zh-CN"/>
              </w:rPr>
            </w:pPr>
            <w:r>
              <w:rPr>
                <w:rFonts w:hint="eastAsia"/>
                <w:b/>
                <w:bCs/>
                <w:spacing w:val="5"/>
                <w:sz w:val="19"/>
                <w:szCs w:val="19"/>
                <w:lang w:eastAsia="zh-CN"/>
              </w:rPr>
              <w:t>15</w:t>
            </w:r>
            <w:r w:rsidR="00176CE4">
              <w:rPr>
                <w:rFonts w:hint="eastAsia"/>
                <w:b/>
                <w:bCs/>
                <w:spacing w:val="5"/>
                <w:sz w:val="19"/>
                <w:szCs w:val="19"/>
                <w:lang w:eastAsia="zh-CN"/>
              </w:rPr>
              <w:t>:</w:t>
            </w:r>
            <w:r w:rsidR="00454C90">
              <w:rPr>
                <w:rFonts w:hint="eastAsia"/>
                <w:b/>
                <w:bCs/>
                <w:spacing w:val="5"/>
                <w:sz w:val="19"/>
                <w:szCs w:val="19"/>
                <w:lang w:eastAsia="zh-CN"/>
              </w:rPr>
              <w:t>0</w:t>
            </w:r>
            <w:r w:rsidR="00176CE4">
              <w:rPr>
                <w:rFonts w:hint="eastAsia"/>
                <w:b/>
                <w:bCs/>
                <w:spacing w:val="5"/>
                <w:sz w:val="19"/>
                <w:szCs w:val="19"/>
                <w:lang w:eastAsia="zh-CN"/>
              </w:rPr>
              <w:t>0</w:t>
            </w:r>
          </w:p>
        </w:tc>
        <w:tc>
          <w:tcPr>
            <w:tcW w:w="6344" w:type="dxa"/>
            <w:shd w:val="clear" w:color="auto" w:fill="auto"/>
          </w:tcPr>
          <w:p w14:paraId="36B1358B" w14:textId="088374BE" w:rsidR="00C11EBD" w:rsidRPr="008E3E9D" w:rsidRDefault="00270A70" w:rsidP="00C11EBD">
            <w:pPr>
              <w:pStyle w:val="TableText"/>
              <w:spacing w:before="221" w:line="180" w:lineRule="auto"/>
              <w:jc w:val="center"/>
              <w:rPr>
                <w:b/>
                <w:bCs/>
                <w:sz w:val="19"/>
                <w:szCs w:val="19"/>
                <w:lang w:eastAsia="zh-CN"/>
              </w:rPr>
            </w:pPr>
            <w:r w:rsidRPr="00270A70">
              <w:rPr>
                <w:rFonts w:hint="eastAsia"/>
                <w:b/>
                <w:bCs/>
                <w:sz w:val="19"/>
                <w:szCs w:val="19"/>
                <w:lang w:eastAsia="zh-CN"/>
              </w:rPr>
              <w:t>德国</w:t>
            </w:r>
            <w:r w:rsidRPr="00270A70">
              <w:rPr>
                <w:b/>
                <w:bCs/>
                <w:sz w:val="19"/>
                <w:szCs w:val="19"/>
                <w:lang w:eastAsia="zh-CN"/>
              </w:rPr>
              <w:t>2024</w:t>
            </w:r>
            <w:r w:rsidRPr="00270A70">
              <w:rPr>
                <w:rFonts w:hint="eastAsia"/>
                <w:b/>
                <w:bCs/>
                <w:sz w:val="19"/>
                <w:szCs w:val="19"/>
                <w:lang w:eastAsia="zh-CN"/>
              </w:rPr>
              <w:t>年第四季度末季调</w:t>
            </w:r>
            <w:r w:rsidRPr="00270A70">
              <w:rPr>
                <w:b/>
                <w:bCs/>
                <w:sz w:val="19"/>
                <w:szCs w:val="19"/>
                <w:lang w:eastAsia="zh-CN"/>
              </w:rPr>
              <w:t>GDP</w:t>
            </w:r>
          </w:p>
        </w:tc>
      </w:tr>
      <w:tr w:rsidR="00C11EBD" w14:paraId="346485D1" w14:textId="77777777" w:rsidTr="002F3BE6">
        <w:trPr>
          <w:trHeight w:val="620"/>
        </w:trPr>
        <w:tc>
          <w:tcPr>
            <w:tcW w:w="1731" w:type="dxa"/>
            <w:shd w:val="clear" w:color="auto" w:fill="DAE3F4" w:themeFill="accent1" w:themeFillTint="33"/>
          </w:tcPr>
          <w:p w14:paraId="74BA269B" w14:textId="5B326A4B" w:rsidR="00C11EBD" w:rsidRDefault="00270A70" w:rsidP="00C11EBD">
            <w:pPr>
              <w:pStyle w:val="TableText"/>
              <w:spacing w:before="231"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w:t>
            </w:r>
            <w:r>
              <w:rPr>
                <w:b/>
                <w:bCs/>
                <w:spacing w:val="3"/>
                <w:sz w:val="19"/>
                <w:szCs w:val="19"/>
                <w:lang w:eastAsia="zh-CN"/>
              </w:rPr>
              <w:t>5</w:t>
            </w:r>
          </w:p>
        </w:tc>
        <w:tc>
          <w:tcPr>
            <w:tcW w:w="1314" w:type="dxa"/>
            <w:shd w:val="clear" w:color="auto" w:fill="DAE3F4" w:themeFill="accent1" w:themeFillTint="33"/>
          </w:tcPr>
          <w:p w14:paraId="24680391" w14:textId="448DB07B" w:rsidR="00C11EBD" w:rsidRDefault="00270A70" w:rsidP="00454C90">
            <w:pPr>
              <w:pStyle w:val="TableText"/>
              <w:spacing w:before="245" w:line="172" w:lineRule="auto"/>
              <w:ind w:left="101" w:firstLineChars="100" w:firstLine="200"/>
              <w:rPr>
                <w:sz w:val="19"/>
                <w:szCs w:val="19"/>
                <w:lang w:eastAsia="zh-CN"/>
              </w:rPr>
            </w:pPr>
            <w:r>
              <w:rPr>
                <w:b/>
                <w:bCs/>
                <w:spacing w:val="5"/>
                <w:sz w:val="19"/>
                <w:szCs w:val="19"/>
                <w:lang w:eastAsia="zh-CN"/>
              </w:rPr>
              <w:t>23</w:t>
            </w:r>
            <w:r w:rsidR="00176CE4">
              <w:rPr>
                <w:rFonts w:hint="eastAsia"/>
                <w:b/>
                <w:bCs/>
                <w:spacing w:val="5"/>
                <w:sz w:val="19"/>
                <w:szCs w:val="19"/>
                <w:lang w:eastAsia="zh-CN"/>
              </w:rPr>
              <w:t>:</w:t>
            </w:r>
            <w:r w:rsidR="004D0DE1">
              <w:rPr>
                <w:rFonts w:hint="eastAsia"/>
                <w:b/>
                <w:bCs/>
                <w:spacing w:val="5"/>
                <w:sz w:val="19"/>
                <w:szCs w:val="19"/>
                <w:lang w:eastAsia="zh-CN"/>
              </w:rPr>
              <w:t>00</w:t>
            </w:r>
          </w:p>
        </w:tc>
        <w:tc>
          <w:tcPr>
            <w:tcW w:w="6344" w:type="dxa"/>
            <w:shd w:val="clear" w:color="auto" w:fill="DAE3F4" w:themeFill="accent1" w:themeFillTint="33"/>
          </w:tcPr>
          <w:p w14:paraId="455DA3DF" w14:textId="66A20BEA" w:rsidR="00C11EBD" w:rsidRPr="008E3E9D" w:rsidRDefault="00270A70" w:rsidP="00C11EBD">
            <w:pPr>
              <w:pStyle w:val="TableText"/>
              <w:spacing w:before="221" w:line="180" w:lineRule="auto"/>
              <w:jc w:val="center"/>
              <w:rPr>
                <w:b/>
                <w:bCs/>
                <w:sz w:val="19"/>
                <w:szCs w:val="19"/>
                <w:lang w:eastAsia="zh-CN"/>
              </w:rPr>
            </w:pPr>
            <w:r w:rsidRPr="00270A70">
              <w:rPr>
                <w:rFonts w:hint="eastAsia"/>
                <w:b/>
                <w:bCs/>
                <w:sz w:val="19"/>
                <w:szCs w:val="19"/>
                <w:lang w:eastAsia="zh-CN"/>
              </w:rPr>
              <w:t>美国</w:t>
            </w:r>
            <w:r w:rsidRPr="00270A70">
              <w:rPr>
                <w:b/>
                <w:bCs/>
                <w:sz w:val="19"/>
                <w:szCs w:val="19"/>
                <w:lang w:eastAsia="zh-CN"/>
              </w:rPr>
              <w:t>2</w:t>
            </w:r>
            <w:r w:rsidRPr="00270A70">
              <w:rPr>
                <w:rFonts w:hint="eastAsia"/>
                <w:b/>
                <w:bCs/>
                <w:sz w:val="19"/>
                <w:szCs w:val="19"/>
                <w:lang w:eastAsia="zh-CN"/>
              </w:rPr>
              <w:t>月谘商会消费者信心指数</w:t>
            </w:r>
          </w:p>
        </w:tc>
      </w:tr>
      <w:tr w:rsidR="00C11EBD" w14:paraId="1E0205C1" w14:textId="77777777" w:rsidTr="00626DEE">
        <w:trPr>
          <w:trHeight w:val="620"/>
        </w:trPr>
        <w:tc>
          <w:tcPr>
            <w:tcW w:w="1731" w:type="dxa"/>
            <w:shd w:val="clear" w:color="auto" w:fill="auto"/>
          </w:tcPr>
          <w:p w14:paraId="0F6E7AAC" w14:textId="08E0EB03" w:rsidR="00C11EBD" w:rsidRDefault="00270A70" w:rsidP="00C11EBD">
            <w:pPr>
              <w:pStyle w:val="TableText"/>
              <w:spacing w:before="234"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w:t>
            </w:r>
            <w:r>
              <w:rPr>
                <w:b/>
                <w:bCs/>
                <w:spacing w:val="3"/>
                <w:sz w:val="19"/>
                <w:szCs w:val="19"/>
                <w:lang w:eastAsia="zh-CN"/>
              </w:rPr>
              <w:t>5</w:t>
            </w:r>
          </w:p>
        </w:tc>
        <w:tc>
          <w:tcPr>
            <w:tcW w:w="1314" w:type="dxa"/>
            <w:shd w:val="clear" w:color="auto" w:fill="auto"/>
          </w:tcPr>
          <w:p w14:paraId="1C64C080" w14:textId="68892104" w:rsidR="00C11EBD" w:rsidRDefault="00176CE4" w:rsidP="00454C90">
            <w:pPr>
              <w:pStyle w:val="TableText"/>
              <w:spacing w:before="248" w:line="172" w:lineRule="auto"/>
              <w:ind w:left="92" w:firstLineChars="100" w:firstLine="200"/>
              <w:rPr>
                <w:sz w:val="19"/>
                <w:szCs w:val="19"/>
                <w:lang w:eastAsia="zh-CN"/>
              </w:rPr>
            </w:pPr>
            <w:r>
              <w:rPr>
                <w:rFonts w:hint="eastAsia"/>
                <w:b/>
                <w:bCs/>
                <w:spacing w:val="5"/>
                <w:sz w:val="19"/>
                <w:szCs w:val="19"/>
                <w:lang w:eastAsia="zh-CN"/>
              </w:rPr>
              <w:t>2</w:t>
            </w:r>
            <w:r w:rsidR="00270A70">
              <w:rPr>
                <w:b/>
                <w:bCs/>
                <w:spacing w:val="5"/>
                <w:sz w:val="19"/>
                <w:szCs w:val="19"/>
                <w:lang w:eastAsia="zh-CN"/>
              </w:rPr>
              <w:t>3</w:t>
            </w:r>
            <w:r w:rsidR="00454C90">
              <w:rPr>
                <w:rFonts w:hint="eastAsia"/>
                <w:b/>
                <w:bCs/>
                <w:spacing w:val="5"/>
                <w:sz w:val="19"/>
                <w:szCs w:val="19"/>
                <w:lang w:eastAsia="zh-CN"/>
              </w:rPr>
              <w:t>:</w:t>
            </w:r>
            <w:r w:rsidR="00270A70">
              <w:rPr>
                <w:b/>
                <w:bCs/>
                <w:spacing w:val="5"/>
                <w:sz w:val="19"/>
                <w:szCs w:val="19"/>
                <w:lang w:eastAsia="zh-CN"/>
              </w:rPr>
              <w:t>0</w:t>
            </w:r>
            <w:r>
              <w:rPr>
                <w:rFonts w:hint="eastAsia"/>
                <w:b/>
                <w:bCs/>
                <w:spacing w:val="5"/>
                <w:sz w:val="19"/>
                <w:szCs w:val="19"/>
                <w:lang w:eastAsia="zh-CN"/>
              </w:rPr>
              <w:t>0</w:t>
            </w:r>
          </w:p>
        </w:tc>
        <w:tc>
          <w:tcPr>
            <w:tcW w:w="6344" w:type="dxa"/>
            <w:shd w:val="clear" w:color="auto" w:fill="auto"/>
          </w:tcPr>
          <w:p w14:paraId="6039A1D3" w14:textId="38F2D52A" w:rsidR="00C11EBD" w:rsidRPr="002F3BE6" w:rsidRDefault="00270A70" w:rsidP="00C11EBD">
            <w:pPr>
              <w:pStyle w:val="TableText"/>
              <w:spacing w:before="221" w:line="180" w:lineRule="auto"/>
              <w:jc w:val="center"/>
              <w:rPr>
                <w:b/>
                <w:bCs/>
                <w:sz w:val="19"/>
                <w:szCs w:val="19"/>
                <w:lang w:eastAsia="zh-CN"/>
              </w:rPr>
            </w:pPr>
            <w:r w:rsidRPr="00270A70">
              <w:rPr>
                <w:rFonts w:hint="eastAsia"/>
                <w:b/>
                <w:bCs/>
                <w:sz w:val="19"/>
                <w:szCs w:val="19"/>
                <w:lang w:eastAsia="zh-CN"/>
              </w:rPr>
              <w:t>美国</w:t>
            </w:r>
            <w:r w:rsidRPr="00270A70">
              <w:rPr>
                <w:b/>
                <w:bCs/>
                <w:sz w:val="19"/>
                <w:szCs w:val="19"/>
                <w:lang w:eastAsia="zh-CN"/>
              </w:rPr>
              <w:t>2</w:t>
            </w:r>
            <w:r w:rsidRPr="00270A70">
              <w:rPr>
                <w:rFonts w:hint="eastAsia"/>
                <w:b/>
                <w:bCs/>
                <w:sz w:val="19"/>
                <w:szCs w:val="19"/>
                <w:lang w:eastAsia="zh-CN"/>
              </w:rPr>
              <w:t>月里奇蒙德联储制造业指数</w:t>
            </w:r>
          </w:p>
        </w:tc>
      </w:tr>
      <w:tr w:rsidR="00C11EBD" w14:paraId="46C9FBB6" w14:textId="77777777" w:rsidTr="002F3BE6">
        <w:trPr>
          <w:trHeight w:val="619"/>
        </w:trPr>
        <w:tc>
          <w:tcPr>
            <w:tcW w:w="1731" w:type="dxa"/>
            <w:shd w:val="clear" w:color="auto" w:fill="DAE3F4" w:themeFill="accent1" w:themeFillTint="33"/>
          </w:tcPr>
          <w:p w14:paraId="4EA37862" w14:textId="32D1AEB8" w:rsidR="00C11EBD" w:rsidRDefault="00270A70" w:rsidP="00C11EBD">
            <w:pPr>
              <w:pStyle w:val="TableText"/>
              <w:spacing w:before="234"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w:t>
            </w:r>
            <w:r>
              <w:rPr>
                <w:b/>
                <w:bCs/>
                <w:spacing w:val="3"/>
                <w:sz w:val="19"/>
                <w:szCs w:val="19"/>
                <w:lang w:eastAsia="zh-CN"/>
              </w:rPr>
              <w:t>6</w:t>
            </w:r>
          </w:p>
        </w:tc>
        <w:tc>
          <w:tcPr>
            <w:tcW w:w="1314" w:type="dxa"/>
            <w:shd w:val="clear" w:color="auto" w:fill="DAE3F4" w:themeFill="accent1" w:themeFillTint="33"/>
          </w:tcPr>
          <w:p w14:paraId="704E1513" w14:textId="360EF7C5" w:rsidR="00C11EBD" w:rsidRDefault="00270A70" w:rsidP="00454C90">
            <w:pPr>
              <w:pStyle w:val="TableText"/>
              <w:spacing w:before="248" w:line="172" w:lineRule="auto"/>
              <w:ind w:left="92" w:firstLineChars="100" w:firstLine="200"/>
              <w:rPr>
                <w:sz w:val="19"/>
                <w:szCs w:val="19"/>
              </w:rPr>
            </w:pPr>
            <w:r>
              <w:rPr>
                <w:b/>
                <w:bCs/>
                <w:spacing w:val="5"/>
                <w:sz w:val="19"/>
                <w:szCs w:val="19"/>
                <w:lang w:eastAsia="zh-CN"/>
              </w:rPr>
              <w:t>00:45</w:t>
            </w:r>
          </w:p>
        </w:tc>
        <w:tc>
          <w:tcPr>
            <w:tcW w:w="6344" w:type="dxa"/>
            <w:shd w:val="clear" w:color="auto" w:fill="DAE3F4" w:themeFill="accent1" w:themeFillTint="33"/>
          </w:tcPr>
          <w:p w14:paraId="7E8B730F" w14:textId="019A8FD2" w:rsidR="00C11EBD" w:rsidRPr="008E3E9D" w:rsidRDefault="00270A70" w:rsidP="00176CE4">
            <w:pPr>
              <w:pStyle w:val="TableText"/>
              <w:spacing w:before="221" w:line="180" w:lineRule="auto"/>
              <w:jc w:val="center"/>
              <w:rPr>
                <w:b/>
                <w:bCs/>
                <w:sz w:val="19"/>
                <w:szCs w:val="19"/>
                <w:lang w:eastAsia="zh-CN"/>
              </w:rPr>
            </w:pPr>
            <w:r w:rsidRPr="00270A70">
              <w:rPr>
                <w:rFonts w:hint="eastAsia"/>
                <w:b/>
                <w:bCs/>
                <w:sz w:val="19"/>
                <w:szCs w:val="19"/>
                <w:lang w:eastAsia="zh-CN"/>
              </w:rPr>
              <w:t>美联储理事巴尔发表讲话</w:t>
            </w:r>
          </w:p>
        </w:tc>
      </w:tr>
      <w:bookmarkEnd w:id="0"/>
      <w:tr w:rsidR="00F96617" w14:paraId="677C6886" w14:textId="77777777" w:rsidTr="0037471E">
        <w:trPr>
          <w:trHeight w:val="618"/>
        </w:trPr>
        <w:tc>
          <w:tcPr>
            <w:tcW w:w="1731" w:type="dxa"/>
            <w:shd w:val="clear" w:color="auto" w:fill="FFFFFF" w:themeFill="background1"/>
          </w:tcPr>
          <w:p w14:paraId="72A74C80" w14:textId="16546496" w:rsidR="00F96617" w:rsidRDefault="00270A70" w:rsidP="00C11EBD">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w:t>
            </w:r>
            <w:r>
              <w:rPr>
                <w:b/>
                <w:bCs/>
                <w:spacing w:val="3"/>
                <w:sz w:val="19"/>
                <w:szCs w:val="19"/>
                <w:lang w:eastAsia="zh-CN"/>
              </w:rPr>
              <w:t>6</w:t>
            </w:r>
          </w:p>
        </w:tc>
        <w:tc>
          <w:tcPr>
            <w:tcW w:w="1314" w:type="dxa"/>
            <w:shd w:val="clear" w:color="auto" w:fill="FFFFFF" w:themeFill="background1"/>
          </w:tcPr>
          <w:p w14:paraId="172EC0E4" w14:textId="272E475C" w:rsidR="00F96617" w:rsidRDefault="00270A70" w:rsidP="00454C90">
            <w:pPr>
              <w:pStyle w:val="TableText"/>
              <w:spacing w:before="252" w:line="170" w:lineRule="auto"/>
              <w:ind w:left="101" w:firstLineChars="100" w:firstLine="190"/>
              <w:rPr>
                <w:b/>
                <w:bCs/>
                <w:sz w:val="19"/>
                <w:szCs w:val="19"/>
                <w:lang w:eastAsia="zh-CN"/>
              </w:rPr>
            </w:pPr>
            <w:r>
              <w:rPr>
                <w:b/>
                <w:bCs/>
                <w:sz w:val="19"/>
                <w:szCs w:val="19"/>
                <w:lang w:eastAsia="zh-CN"/>
              </w:rPr>
              <w:t>02:00</w:t>
            </w:r>
          </w:p>
        </w:tc>
        <w:tc>
          <w:tcPr>
            <w:tcW w:w="6344" w:type="dxa"/>
            <w:shd w:val="clear" w:color="auto" w:fill="FFFFFF" w:themeFill="background1"/>
          </w:tcPr>
          <w:p w14:paraId="77AA9E00" w14:textId="67C158ED" w:rsidR="00F96617" w:rsidRPr="008E3E9D" w:rsidRDefault="00270A70" w:rsidP="00270A70">
            <w:pPr>
              <w:pStyle w:val="TableText"/>
              <w:spacing w:before="221" w:line="180" w:lineRule="auto"/>
              <w:jc w:val="center"/>
              <w:rPr>
                <w:b/>
                <w:bCs/>
                <w:sz w:val="19"/>
                <w:szCs w:val="19"/>
                <w:lang w:eastAsia="zh-CN"/>
              </w:rPr>
            </w:pPr>
            <w:r w:rsidRPr="00270A70">
              <w:rPr>
                <w:rFonts w:hint="eastAsia"/>
                <w:b/>
                <w:bCs/>
                <w:sz w:val="19"/>
                <w:szCs w:val="19"/>
                <w:lang w:eastAsia="zh-CN"/>
              </w:rPr>
              <w:t>里奇蒙联储主席巴尔金就通胀发表讲话</w:t>
            </w:r>
          </w:p>
        </w:tc>
      </w:tr>
      <w:tr w:rsidR="0037471E" w14:paraId="3E955FFF" w14:textId="77777777" w:rsidTr="002F3BE6">
        <w:trPr>
          <w:trHeight w:val="618"/>
        </w:trPr>
        <w:tc>
          <w:tcPr>
            <w:tcW w:w="1731" w:type="dxa"/>
            <w:shd w:val="clear" w:color="auto" w:fill="DAE3F4" w:themeFill="accent1" w:themeFillTint="33"/>
          </w:tcPr>
          <w:p w14:paraId="2AC2C6B4" w14:textId="1D0C4C3D" w:rsidR="0037471E" w:rsidRDefault="00270A70" w:rsidP="0037471E">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w:t>
            </w:r>
            <w:r>
              <w:rPr>
                <w:b/>
                <w:bCs/>
                <w:spacing w:val="3"/>
                <w:sz w:val="19"/>
                <w:szCs w:val="19"/>
                <w:lang w:eastAsia="zh-CN"/>
              </w:rPr>
              <w:t>6</w:t>
            </w:r>
          </w:p>
        </w:tc>
        <w:tc>
          <w:tcPr>
            <w:tcW w:w="1314" w:type="dxa"/>
            <w:shd w:val="clear" w:color="auto" w:fill="DAE3F4" w:themeFill="accent1" w:themeFillTint="33"/>
          </w:tcPr>
          <w:p w14:paraId="0D4DC20F" w14:textId="49A592F0" w:rsidR="0037471E" w:rsidRDefault="00270A70" w:rsidP="00454C90">
            <w:pPr>
              <w:pStyle w:val="TableText"/>
              <w:spacing w:before="252" w:line="170" w:lineRule="auto"/>
              <w:ind w:left="101" w:firstLineChars="100" w:firstLine="202"/>
              <w:rPr>
                <w:b/>
                <w:bCs/>
                <w:sz w:val="19"/>
                <w:szCs w:val="19"/>
                <w:lang w:eastAsia="zh-CN"/>
              </w:rPr>
            </w:pPr>
            <w:r>
              <w:rPr>
                <w:b/>
                <w:bCs/>
                <w:spacing w:val="6"/>
                <w:sz w:val="19"/>
                <w:szCs w:val="19"/>
                <w:lang w:eastAsia="zh-CN"/>
              </w:rPr>
              <w:t>17</w:t>
            </w:r>
            <w:r w:rsidR="0037471E">
              <w:rPr>
                <w:rFonts w:hint="eastAsia"/>
                <w:b/>
                <w:bCs/>
                <w:spacing w:val="6"/>
                <w:sz w:val="19"/>
                <w:szCs w:val="19"/>
                <w:lang w:eastAsia="zh-CN"/>
              </w:rPr>
              <w:t>:</w:t>
            </w:r>
            <w:r w:rsidR="00454C90">
              <w:rPr>
                <w:rFonts w:hint="eastAsia"/>
                <w:b/>
                <w:bCs/>
                <w:spacing w:val="6"/>
                <w:sz w:val="19"/>
                <w:szCs w:val="19"/>
                <w:lang w:eastAsia="zh-CN"/>
              </w:rPr>
              <w:t>0</w:t>
            </w:r>
            <w:r w:rsidR="00754197">
              <w:rPr>
                <w:rFonts w:hint="eastAsia"/>
                <w:b/>
                <w:bCs/>
                <w:spacing w:val="6"/>
                <w:sz w:val="19"/>
                <w:szCs w:val="19"/>
                <w:lang w:eastAsia="zh-CN"/>
              </w:rPr>
              <w:t>0</w:t>
            </w:r>
          </w:p>
        </w:tc>
        <w:tc>
          <w:tcPr>
            <w:tcW w:w="6344" w:type="dxa"/>
            <w:shd w:val="clear" w:color="auto" w:fill="DAE3F4" w:themeFill="accent1" w:themeFillTint="33"/>
          </w:tcPr>
          <w:p w14:paraId="7B1A64AE" w14:textId="00FACD77" w:rsidR="0037471E" w:rsidRPr="008E3E9D" w:rsidRDefault="00270A70" w:rsidP="00176CE4">
            <w:pPr>
              <w:pStyle w:val="TableText"/>
              <w:spacing w:before="221" w:line="180" w:lineRule="auto"/>
              <w:jc w:val="center"/>
              <w:rPr>
                <w:b/>
                <w:bCs/>
                <w:sz w:val="19"/>
                <w:szCs w:val="19"/>
                <w:lang w:eastAsia="zh-CN"/>
              </w:rPr>
            </w:pPr>
            <w:r w:rsidRPr="00270A70">
              <w:rPr>
                <w:rFonts w:hint="eastAsia"/>
                <w:b/>
                <w:bCs/>
                <w:sz w:val="19"/>
                <w:szCs w:val="19"/>
                <w:lang w:eastAsia="zh-CN"/>
              </w:rPr>
              <w:t>瑞士</w:t>
            </w:r>
            <w:r w:rsidRPr="00270A70">
              <w:rPr>
                <w:b/>
                <w:bCs/>
                <w:sz w:val="19"/>
                <w:szCs w:val="19"/>
                <w:lang w:eastAsia="zh-CN"/>
              </w:rPr>
              <w:t>2</w:t>
            </w:r>
            <w:r w:rsidRPr="00270A70">
              <w:rPr>
                <w:rFonts w:hint="eastAsia"/>
                <w:b/>
                <w:bCs/>
                <w:sz w:val="19"/>
                <w:szCs w:val="19"/>
                <w:lang w:eastAsia="zh-CN"/>
              </w:rPr>
              <w:t>月</w:t>
            </w:r>
            <w:r w:rsidRPr="00270A70">
              <w:rPr>
                <w:b/>
                <w:bCs/>
                <w:sz w:val="19"/>
                <w:szCs w:val="19"/>
                <w:lang w:eastAsia="zh-CN"/>
              </w:rPr>
              <w:t>ZEW</w:t>
            </w:r>
            <w:r w:rsidRPr="00270A70">
              <w:rPr>
                <w:rFonts w:hint="eastAsia"/>
                <w:b/>
                <w:bCs/>
                <w:sz w:val="19"/>
                <w:szCs w:val="19"/>
                <w:lang w:eastAsia="zh-CN"/>
              </w:rPr>
              <w:t>投资者信心指数</w:t>
            </w:r>
          </w:p>
        </w:tc>
      </w:tr>
      <w:tr w:rsidR="0037471E" w14:paraId="56F618B5" w14:textId="77777777" w:rsidTr="0037471E">
        <w:trPr>
          <w:trHeight w:val="618"/>
        </w:trPr>
        <w:tc>
          <w:tcPr>
            <w:tcW w:w="1731" w:type="dxa"/>
            <w:shd w:val="clear" w:color="auto" w:fill="FFFFFF" w:themeFill="background1"/>
          </w:tcPr>
          <w:p w14:paraId="03908BFD" w14:textId="5E3A93DB" w:rsidR="0037471E" w:rsidRDefault="00270A70" w:rsidP="0037471E">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w:t>
            </w:r>
            <w:r>
              <w:rPr>
                <w:b/>
                <w:bCs/>
                <w:spacing w:val="3"/>
                <w:sz w:val="19"/>
                <w:szCs w:val="19"/>
                <w:lang w:eastAsia="zh-CN"/>
              </w:rPr>
              <w:t>6</w:t>
            </w:r>
          </w:p>
        </w:tc>
        <w:tc>
          <w:tcPr>
            <w:tcW w:w="1314" w:type="dxa"/>
            <w:shd w:val="clear" w:color="auto" w:fill="FFFFFF" w:themeFill="background1"/>
          </w:tcPr>
          <w:p w14:paraId="5B570DEC" w14:textId="35B7C792" w:rsidR="0037471E" w:rsidRDefault="00270A70" w:rsidP="00454C90">
            <w:pPr>
              <w:pStyle w:val="TableText"/>
              <w:spacing w:before="252" w:line="170" w:lineRule="auto"/>
              <w:ind w:left="101" w:firstLineChars="100" w:firstLine="202"/>
              <w:rPr>
                <w:b/>
                <w:bCs/>
                <w:sz w:val="19"/>
                <w:szCs w:val="19"/>
                <w:lang w:eastAsia="zh-CN"/>
              </w:rPr>
            </w:pPr>
            <w:r>
              <w:rPr>
                <w:b/>
                <w:bCs/>
                <w:spacing w:val="6"/>
                <w:sz w:val="19"/>
                <w:szCs w:val="19"/>
                <w:lang w:eastAsia="zh-CN"/>
              </w:rPr>
              <w:t>23</w:t>
            </w:r>
            <w:r w:rsidR="00454C90">
              <w:rPr>
                <w:rFonts w:hint="eastAsia"/>
                <w:b/>
                <w:bCs/>
                <w:spacing w:val="6"/>
                <w:sz w:val="19"/>
                <w:szCs w:val="19"/>
                <w:lang w:eastAsia="zh-CN"/>
              </w:rPr>
              <w:t>:</w:t>
            </w:r>
            <w:r w:rsidR="002F3BE6">
              <w:rPr>
                <w:rFonts w:hint="eastAsia"/>
                <w:b/>
                <w:bCs/>
                <w:spacing w:val="6"/>
                <w:sz w:val="19"/>
                <w:szCs w:val="19"/>
                <w:lang w:eastAsia="zh-CN"/>
              </w:rPr>
              <w:t>00</w:t>
            </w:r>
          </w:p>
        </w:tc>
        <w:tc>
          <w:tcPr>
            <w:tcW w:w="6344" w:type="dxa"/>
            <w:shd w:val="clear" w:color="auto" w:fill="FFFFFF" w:themeFill="background1"/>
          </w:tcPr>
          <w:p w14:paraId="35BE0C99" w14:textId="4F2D51F3" w:rsidR="0037471E" w:rsidRPr="008E3E9D" w:rsidRDefault="00270A70" w:rsidP="0037471E">
            <w:pPr>
              <w:pStyle w:val="TableText"/>
              <w:spacing w:before="221" w:line="180" w:lineRule="auto"/>
              <w:jc w:val="center"/>
              <w:rPr>
                <w:b/>
                <w:bCs/>
                <w:sz w:val="19"/>
                <w:szCs w:val="19"/>
                <w:lang w:eastAsia="zh-CN"/>
              </w:rPr>
            </w:pPr>
            <w:r w:rsidRPr="00270A70">
              <w:rPr>
                <w:rFonts w:hint="eastAsia"/>
                <w:b/>
                <w:bCs/>
                <w:sz w:val="19"/>
                <w:szCs w:val="19"/>
                <w:lang w:eastAsia="zh-CN"/>
              </w:rPr>
              <w:t>美国</w:t>
            </w:r>
            <w:r w:rsidRPr="00270A70">
              <w:rPr>
                <w:b/>
                <w:bCs/>
                <w:sz w:val="19"/>
                <w:szCs w:val="19"/>
                <w:lang w:eastAsia="zh-CN"/>
              </w:rPr>
              <w:t>1</w:t>
            </w:r>
            <w:r w:rsidRPr="00270A70">
              <w:rPr>
                <w:rFonts w:hint="eastAsia"/>
                <w:b/>
                <w:bCs/>
                <w:sz w:val="19"/>
                <w:szCs w:val="19"/>
                <w:lang w:eastAsia="zh-CN"/>
              </w:rPr>
              <w:t>月新屋销售总数年化</w:t>
            </w:r>
          </w:p>
        </w:tc>
      </w:tr>
      <w:tr w:rsidR="0037471E" w14:paraId="372F601B" w14:textId="77777777" w:rsidTr="002F3BE6">
        <w:trPr>
          <w:trHeight w:val="618"/>
        </w:trPr>
        <w:tc>
          <w:tcPr>
            <w:tcW w:w="1731" w:type="dxa"/>
            <w:shd w:val="clear" w:color="auto" w:fill="DAE3F4" w:themeFill="accent1" w:themeFillTint="33"/>
          </w:tcPr>
          <w:p w14:paraId="3A1EAA67" w14:textId="5C8A2563" w:rsidR="0037471E" w:rsidRDefault="00270A70" w:rsidP="0037471E">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w:t>
            </w:r>
            <w:r>
              <w:rPr>
                <w:b/>
                <w:bCs/>
                <w:spacing w:val="3"/>
                <w:sz w:val="19"/>
                <w:szCs w:val="19"/>
                <w:lang w:eastAsia="zh-CN"/>
              </w:rPr>
              <w:t>6</w:t>
            </w:r>
          </w:p>
        </w:tc>
        <w:tc>
          <w:tcPr>
            <w:tcW w:w="1314" w:type="dxa"/>
            <w:shd w:val="clear" w:color="auto" w:fill="DAE3F4" w:themeFill="accent1" w:themeFillTint="33"/>
          </w:tcPr>
          <w:p w14:paraId="457BF24E" w14:textId="7DE82987" w:rsidR="0037471E" w:rsidRDefault="0037471E" w:rsidP="00454C90">
            <w:pPr>
              <w:pStyle w:val="TableText"/>
              <w:spacing w:before="252" w:line="170" w:lineRule="auto"/>
              <w:ind w:left="101" w:firstLineChars="100" w:firstLine="190"/>
              <w:rPr>
                <w:b/>
                <w:bCs/>
                <w:sz w:val="19"/>
                <w:szCs w:val="19"/>
                <w:lang w:eastAsia="zh-CN"/>
              </w:rPr>
            </w:pPr>
          </w:p>
        </w:tc>
        <w:tc>
          <w:tcPr>
            <w:tcW w:w="6344" w:type="dxa"/>
            <w:shd w:val="clear" w:color="auto" w:fill="DAE3F4" w:themeFill="accent1" w:themeFillTint="33"/>
          </w:tcPr>
          <w:p w14:paraId="3F0B7FB7" w14:textId="55413108" w:rsidR="0037471E" w:rsidRPr="008E3E9D" w:rsidRDefault="00270A70" w:rsidP="0037471E">
            <w:pPr>
              <w:pStyle w:val="TableText"/>
              <w:spacing w:before="221" w:line="180" w:lineRule="auto"/>
              <w:jc w:val="center"/>
              <w:rPr>
                <w:b/>
                <w:bCs/>
                <w:sz w:val="19"/>
                <w:szCs w:val="19"/>
                <w:lang w:eastAsia="zh-CN"/>
              </w:rPr>
            </w:pPr>
            <w:r w:rsidRPr="00270A70">
              <w:rPr>
                <w:rFonts w:hint="eastAsia"/>
                <w:b/>
                <w:bCs/>
                <w:sz w:val="19"/>
                <w:szCs w:val="19"/>
                <w:lang w:eastAsia="zh-CN"/>
              </w:rPr>
              <w:t>美股盘后公布英伟达财报</w:t>
            </w:r>
          </w:p>
        </w:tc>
      </w:tr>
      <w:tr w:rsidR="0037471E" w14:paraId="1561CE42" w14:textId="77777777" w:rsidTr="0037471E">
        <w:trPr>
          <w:trHeight w:val="618"/>
        </w:trPr>
        <w:tc>
          <w:tcPr>
            <w:tcW w:w="1731" w:type="dxa"/>
            <w:shd w:val="clear" w:color="auto" w:fill="FFFFFF" w:themeFill="background1"/>
          </w:tcPr>
          <w:p w14:paraId="2F86B05F" w14:textId="3ADA20B1" w:rsidR="0037471E" w:rsidRPr="0037471E" w:rsidRDefault="00270A70" w:rsidP="0037471E">
            <w:pPr>
              <w:pStyle w:val="TableText"/>
              <w:spacing w:before="235" w:line="191" w:lineRule="auto"/>
              <w:ind w:left="449"/>
              <w:rPr>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w:t>
            </w:r>
            <w:r>
              <w:rPr>
                <w:b/>
                <w:bCs/>
                <w:spacing w:val="3"/>
                <w:sz w:val="19"/>
                <w:szCs w:val="19"/>
                <w:lang w:eastAsia="zh-CN"/>
              </w:rPr>
              <w:t>7</w:t>
            </w:r>
          </w:p>
        </w:tc>
        <w:tc>
          <w:tcPr>
            <w:tcW w:w="1314" w:type="dxa"/>
            <w:shd w:val="clear" w:color="auto" w:fill="FFFFFF" w:themeFill="background1"/>
          </w:tcPr>
          <w:p w14:paraId="5D28E7B4" w14:textId="0CCAC071" w:rsidR="0037471E" w:rsidRDefault="00242A3C" w:rsidP="00CD3581">
            <w:pPr>
              <w:pStyle w:val="TableText"/>
              <w:spacing w:before="252" w:line="170" w:lineRule="auto"/>
              <w:ind w:left="101" w:firstLineChars="100" w:firstLine="200"/>
              <w:rPr>
                <w:b/>
                <w:bCs/>
                <w:sz w:val="19"/>
                <w:szCs w:val="19"/>
                <w:lang w:eastAsia="zh-CN"/>
              </w:rPr>
            </w:pPr>
            <w:r>
              <w:rPr>
                <w:rFonts w:hint="eastAsia"/>
                <w:b/>
                <w:bCs/>
                <w:spacing w:val="5"/>
                <w:sz w:val="19"/>
                <w:szCs w:val="19"/>
                <w:lang w:eastAsia="zh-CN"/>
              </w:rPr>
              <w:t>0</w:t>
            </w:r>
            <w:r w:rsidR="00270A70">
              <w:rPr>
                <w:b/>
                <w:bCs/>
                <w:spacing w:val="5"/>
                <w:sz w:val="19"/>
                <w:szCs w:val="19"/>
                <w:lang w:eastAsia="zh-CN"/>
              </w:rPr>
              <w:t>1</w:t>
            </w:r>
            <w:r w:rsidR="00CD3581">
              <w:rPr>
                <w:rFonts w:hint="eastAsia"/>
                <w:b/>
                <w:bCs/>
                <w:spacing w:val="5"/>
                <w:sz w:val="19"/>
                <w:szCs w:val="19"/>
                <w:lang w:eastAsia="zh-CN"/>
              </w:rPr>
              <w:t>:</w:t>
            </w:r>
            <w:r w:rsidR="00270A70">
              <w:rPr>
                <w:b/>
                <w:bCs/>
                <w:spacing w:val="5"/>
                <w:sz w:val="19"/>
                <w:szCs w:val="19"/>
                <w:lang w:eastAsia="zh-CN"/>
              </w:rPr>
              <w:t>00</w:t>
            </w:r>
          </w:p>
        </w:tc>
        <w:tc>
          <w:tcPr>
            <w:tcW w:w="6344" w:type="dxa"/>
            <w:shd w:val="clear" w:color="auto" w:fill="FFFFFF" w:themeFill="background1"/>
          </w:tcPr>
          <w:p w14:paraId="054DD144" w14:textId="035FE7C1" w:rsidR="00242A3C" w:rsidRPr="00270A70" w:rsidRDefault="00270A70" w:rsidP="00270A70">
            <w:pPr>
              <w:pStyle w:val="TableText"/>
              <w:spacing w:before="221" w:line="180" w:lineRule="auto"/>
              <w:rPr>
                <w:b/>
                <w:bCs/>
                <w:sz w:val="19"/>
                <w:szCs w:val="19"/>
                <w:lang w:eastAsia="zh-CN"/>
              </w:rPr>
            </w:pPr>
            <w:r>
              <w:rPr>
                <w:b/>
                <w:bCs/>
                <w:sz w:val="19"/>
                <w:szCs w:val="19"/>
                <w:lang w:val="en-CA" w:eastAsia="zh-CN"/>
              </w:rPr>
              <w:t xml:space="preserve">               </w:t>
            </w:r>
            <w:r w:rsidR="00242A3C">
              <w:rPr>
                <w:b/>
                <w:bCs/>
                <w:sz w:val="19"/>
                <w:szCs w:val="19"/>
                <w:lang w:val="en-CA" w:eastAsia="zh-CN"/>
              </w:rPr>
              <w:t xml:space="preserve"> </w:t>
            </w:r>
            <w:r w:rsidRPr="00270A70">
              <w:rPr>
                <w:rFonts w:hint="eastAsia"/>
                <w:b/>
                <w:bCs/>
                <w:sz w:val="19"/>
                <w:szCs w:val="19"/>
                <w:lang w:eastAsia="zh-CN"/>
              </w:rPr>
              <w:t>亚特兰大联储主席博斯蒂克就经发表讲话</w:t>
            </w:r>
          </w:p>
        </w:tc>
      </w:tr>
      <w:tr w:rsidR="002F3BE6" w14:paraId="0017764A" w14:textId="77777777" w:rsidTr="002F3BE6">
        <w:trPr>
          <w:trHeight w:val="618"/>
        </w:trPr>
        <w:tc>
          <w:tcPr>
            <w:tcW w:w="1731" w:type="dxa"/>
            <w:shd w:val="clear" w:color="auto" w:fill="DAE3F4" w:themeFill="accent1" w:themeFillTint="33"/>
          </w:tcPr>
          <w:p w14:paraId="3219815B" w14:textId="3479989F" w:rsidR="002F3BE6" w:rsidRDefault="00270A70" w:rsidP="0037471E">
            <w:pPr>
              <w:pStyle w:val="TableText"/>
              <w:spacing w:before="235" w:line="191" w:lineRule="auto"/>
              <w:ind w:left="449"/>
              <w:rPr>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w:t>
            </w:r>
            <w:r w:rsidR="00674501">
              <w:rPr>
                <w:rFonts w:hint="eastAsia"/>
                <w:b/>
                <w:bCs/>
                <w:spacing w:val="3"/>
                <w:sz w:val="19"/>
                <w:szCs w:val="19"/>
                <w:lang w:eastAsia="zh-CN"/>
              </w:rPr>
              <w:t>7</w:t>
            </w:r>
          </w:p>
        </w:tc>
        <w:tc>
          <w:tcPr>
            <w:tcW w:w="1314" w:type="dxa"/>
            <w:shd w:val="clear" w:color="auto" w:fill="DAE3F4" w:themeFill="accent1" w:themeFillTint="33"/>
          </w:tcPr>
          <w:p w14:paraId="17845747" w14:textId="5EB8D1AF" w:rsidR="002F3BE6" w:rsidRDefault="00242A3C" w:rsidP="00CD3581">
            <w:pPr>
              <w:pStyle w:val="TableText"/>
              <w:spacing w:before="252" w:line="170" w:lineRule="auto"/>
              <w:ind w:left="101" w:firstLineChars="100" w:firstLine="200"/>
              <w:rPr>
                <w:b/>
                <w:bCs/>
                <w:spacing w:val="5"/>
                <w:sz w:val="19"/>
                <w:szCs w:val="19"/>
                <w:lang w:eastAsia="zh-CN"/>
              </w:rPr>
            </w:pPr>
            <w:r>
              <w:rPr>
                <w:b/>
                <w:bCs/>
                <w:spacing w:val="5"/>
                <w:sz w:val="19"/>
                <w:szCs w:val="19"/>
                <w:lang w:eastAsia="zh-CN"/>
              </w:rPr>
              <w:t>1</w:t>
            </w:r>
            <w:r w:rsidR="00674501">
              <w:rPr>
                <w:b/>
                <w:bCs/>
                <w:spacing w:val="5"/>
                <w:sz w:val="19"/>
                <w:szCs w:val="19"/>
                <w:lang w:eastAsia="zh-CN"/>
              </w:rPr>
              <w:t>8</w:t>
            </w:r>
            <w:r w:rsidR="002F3BE6">
              <w:rPr>
                <w:rFonts w:hint="eastAsia"/>
                <w:b/>
                <w:bCs/>
                <w:spacing w:val="5"/>
                <w:sz w:val="19"/>
                <w:szCs w:val="19"/>
                <w:lang w:eastAsia="zh-CN"/>
              </w:rPr>
              <w:t>:</w:t>
            </w:r>
            <w:r>
              <w:rPr>
                <w:b/>
                <w:bCs/>
                <w:spacing w:val="5"/>
                <w:sz w:val="19"/>
                <w:szCs w:val="19"/>
                <w:lang w:eastAsia="zh-CN"/>
              </w:rPr>
              <w:t>0</w:t>
            </w:r>
            <w:r w:rsidR="002F3BE6">
              <w:rPr>
                <w:rFonts w:hint="eastAsia"/>
                <w:b/>
                <w:bCs/>
                <w:spacing w:val="5"/>
                <w:sz w:val="19"/>
                <w:szCs w:val="19"/>
                <w:lang w:eastAsia="zh-CN"/>
              </w:rPr>
              <w:t>0</w:t>
            </w:r>
          </w:p>
        </w:tc>
        <w:tc>
          <w:tcPr>
            <w:tcW w:w="6344" w:type="dxa"/>
            <w:shd w:val="clear" w:color="auto" w:fill="DAE3F4" w:themeFill="accent1" w:themeFillTint="33"/>
          </w:tcPr>
          <w:p w14:paraId="4B1502C1" w14:textId="56BC7F0F" w:rsidR="002F3BE6" w:rsidRPr="008E3E9D" w:rsidRDefault="00242A3C" w:rsidP="00242A3C">
            <w:pPr>
              <w:pStyle w:val="TableText"/>
              <w:spacing w:before="221" w:line="180" w:lineRule="auto"/>
              <w:rPr>
                <w:b/>
                <w:bCs/>
                <w:sz w:val="19"/>
                <w:szCs w:val="19"/>
                <w:lang w:eastAsia="zh-CN"/>
              </w:rPr>
            </w:pPr>
            <w:r>
              <w:rPr>
                <w:b/>
                <w:bCs/>
                <w:sz w:val="19"/>
                <w:szCs w:val="19"/>
                <w:lang w:val="en-CA" w:eastAsia="zh-CN"/>
              </w:rPr>
              <w:t xml:space="preserve">                    </w:t>
            </w:r>
            <w:r w:rsidR="00674501">
              <w:rPr>
                <w:rFonts w:hint="eastAsia"/>
                <w:b/>
                <w:bCs/>
                <w:sz w:val="19"/>
                <w:szCs w:val="19"/>
                <w:lang w:val="en-CA" w:eastAsia="zh-CN"/>
              </w:rPr>
              <w:t xml:space="preserve"> </w:t>
            </w:r>
            <w:r w:rsidR="00674501" w:rsidRPr="00674501">
              <w:rPr>
                <w:rFonts w:hint="eastAsia"/>
                <w:b/>
                <w:bCs/>
                <w:sz w:val="19"/>
                <w:szCs w:val="19"/>
                <w:lang w:eastAsia="zh-CN"/>
              </w:rPr>
              <w:t>欧元区</w:t>
            </w:r>
            <w:r w:rsidR="00674501" w:rsidRPr="00674501">
              <w:rPr>
                <w:b/>
                <w:bCs/>
                <w:sz w:val="19"/>
                <w:szCs w:val="19"/>
                <w:lang w:eastAsia="zh-CN"/>
              </w:rPr>
              <w:t>2</w:t>
            </w:r>
            <w:r w:rsidR="00674501" w:rsidRPr="00674501">
              <w:rPr>
                <w:rFonts w:hint="eastAsia"/>
                <w:b/>
                <w:bCs/>
                <w:sz w:val="19"/>
                <w:szCs w:val="19"/>
                <w:lang w:eastAsia="zh-CN"/>
              </w:rPr>
              <w:t>月工业</w:t>
            </w:r>
            <w:r w:rsidR="00674501">
              <w:rPr>
                <w:rFonts w:hint="eastAsia"/>
                <w:b/>
                <w:bCs/>
                <w:sz w:val="19"/>
                <w:szCs w:val="19"/>
                <w:lang w:val="en-CA" w:eastAsia="zh-CN"/>
              </w:rPr>
              <w:t>、经济</w:t>
            </w:r>
            <w:r w:rsidR="00674501" w:rsidRPr="00674501">
              <w:rPr>
                <w:rFonts w:hint="eastAsia"/>
                <w:b/>
                <w:bCs/>
                <w:sz w:val="19"/>
                <w:szCs w:val="19"/>
                <w:lang w:eastAsia="zh-CN"/>
              </w:rPr>
              <w:t>景气指数</w:t>
            </w:r>
          </w:p>
        </w:tc>
      </w:tr>
      <w:tr w:rsidR="002F3BE6" w14:paraId="211BB20F" w14:textId="77777777" w:rsidTr="0037471E">
        <w:trPr>
          <w:trHeight w:val="618"/>
        </w:trPr>
        <w:tc>
          <w:tcPr>
            <w:tcW w:w="1731" w:type="dxa"/>
            <w:shd w:val="clear" w:color="auto" w:fill="FFFFFF" w:themeFill="background1"/>
          </w:tcPr>
          <w:p w14:paraId="3F72A137" w14:textId="4898E4D8" w:rsidR="002F3BE6" w:rsidRDefault="00270A70" w:rsidP="0037471E">
            <w:pPr>
              <w:pStyle w:val="TableText"/>
              <w:spacing w:before="235" w:line="191" w:lineRule="auto"/>
              <w:ind w:left="449"/>
              <w:rPr>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w:t>
            </w:r>
            <w:r w:rsidR="00674501">
              <w:rPr>
                <w:rFonts w:hint="eastAsia"/>
                <w:b/>
                <w:bCs/>
                <w:spacing w:val="3"/>
                <w:sz w:val="19"/>
                <w:szCs w:val="19"/>
                <w:lang w:eastAsia="zh-CN"/>
              </w:rPr>
              <w:t>7</w:t>
            </w:r>
          </w:p>
        </w:tc>
        <w:tc>
          <w:tcPr>
            <w:tcW w:w="1314" w:type="dxa"/>
            <w:shd w:val="clear" w:color="auto" w:fill="FFFFFF" w:themeFill="background1"/>
          </w:tcPr>
          <w:p w14:paraId="2B9F9CD7" w14:textId="71EE0493" w:rsidR="002F3BE6" w:rsidRDefault="00674501" w:rsidP="00CD3581">
            <w:pPr>
              <w:pStyle w:val="TableText"/>
              <w:spacing w:before="252" w:line="170" w:lineRule="auto"/>
              <w:ind w:left="101" w:firstLineChars="100" w:firstLine="200"/>
              <w:rPr>
                <w:b/>
                <w:bCs/>
                <w:spacing w:val="5"/>
                <w:sz w:val="19"/>
                <w:szCs w:val="19"/>
                <w:lang w:eastAsia="zh-CN"/>
              </w:rPr>
            </w:pPr>
            <w:r>
              <w:rPr>
                <w:rFonts w:hint="eastAsia"/>
                <w:b/>
                <w:bCs/>
                <w:spacing w:val="5"/>
                <w:sz w:val="19"/>
                <w:szCs w:val="19"/>
                <w:lang w:eastAsia="zh-CN"/>
              </w:rPr>
              <w:t>20</w:t>
            </w:r>
            <w:r w:rsidR="002F3BE6">
              <w:rPr>
                <w:rFonts w:hint="eastAsia"/>
                <w:b/>
                <w:bCs/>
                <w:spacing w:val="5"/>
                <w:sz w:val="19"/>
                <w:szCs w:val="19"/>
                <w:lang w:eastAsia="zh-CN"/>
              </w:rPr>
              <w:t>:</w:t>
            </w:r>
            <w:r>
              <w:rPr>
                <w:rFonts w:hint="eastAsia"/>
                <w:b/>
                <w:bCs/>
                <w:spacing w:val="5"/>
                <w:sz w:val="19"/>
                <w:szCs w:val="19"/>
                <w:lang w:eastAsia="zh-CN"/>
              </w:rPr>
              <w:t>30</w:t>
            </w:r>
          </w:p>
        </w:tc>
        <w:tc>
          <w:tcPr>
            <w:tcW w:w="6344" w:type="dxa"/>
            <w:shd w:val="clear" w:color="auto" w:fill="FFFFFF" w:themeFill="background1"/>
          </w:tcPr>
          <w:p w14:paraId="2550A020" w14:textId="79C96198" w:rsidR="00674501" w:rsidRPr="008E3E9D" w:rsidRDefault="00674501" w:rsidP="00674501">
            <w:pPr>
              <w:pStyle w:val="TableText"/>
              <w:spacing w:before="221" w:line="180" w:lineRule="auto"/>
              <w:rPr>
                <w:b/>
                <w:bCs/>
                <w:sz w:val="19"/>
                <w:szCs w:val="19"/>
                <w:lang w:eastAsia="zh-CN"/>
              </w:rPr>
            </w:pPr>
            <w:r>
              <w:rPr>
                <w:rFonts w:hint="eastAsia"/>
                <w:b/>
                <w:bCs/>
                <w:sz w:val="19"/>
                <w:szCs w:val="19"/>
                <w:lang w:val="en-CA" w:eastAsia="zh-CN"/>
              </w:rPr>
              <w:t xml:space="preserve">                   </w:t>
            </w:r>
            <w:r w:rsidRPr="00674501">
              <w:rPr>
                <w:rFonts w:hint="eastAsia"/>
                <w:b/>
                <w:bCs/>
                <w:sz w:val="19"/>
                <w:szCs w:val="19"/>
                <w:lang w:eastAsia="zh-CN"/>
              </w:rPr>
              <w:t>欧洲央行公布</w:t>
            </w:r>
            <w:r w:rsidRPr="00674501">
              <w:rPr>
                <w:b/>
                <w:bCs/>
                <w:sz w:val="19"/>
                <w:szCs w:val="19"/>
                <w:lang w:eastAsia="zh-CN"/>
              </w:rPr>
              <w:t>1</w:t>
            </w:r>
            <w:r w:rsidRPr="00674501">
              <w:rPr>
                <w:rFonts w:hint="eastAsia"/>
                <w:b/>
                <w:bCs/>
                <w:sz w:val="19"/>
                <w:szCs w:val="19"/>
                <w:lang w:eastAsia="zh-CN"/>
              </w:rPr>
              <w:t>月货币政策会议纪要</w:t>
            </w:r>
          </w:p>
        </w:tc>
      </w:tr>
      <w:tr w:rsidR="00674501" w:rsidRPr="002F3BE6" w14:paraId="1B13954E" w14:textId="77777777" w:rsidTr="00455D0F">
        <w:trPr>
          <w:trHeight w:val="620"/>
        </w:trPr>
        <w:tc>
          <w:tcPr>
            <w:tcW w:w="1731" w:type="dxa"/>
            <w:shd w:val="clear" w:color="auto" w:fill="DAE3F4" w:themeFill="accent1" w:themeFillTint="33"/>
          </w:tcPr>
          <w:p w14:paraId="34E693B5" w14:textId="03467DAA" w:rsidR="00674501" w:rsidRDefault="00674501" w:rsidP="00455D0F">
            <w:pPr>
              <w:pStyle w:val="TableText"/>
              <w:spacing w:before="230" w:line="191" w:lineRule="auto"/>
              <w:ind w:left="449"/>
              <w:rPr>
                <w:sz w:val="19"/>
                <w:szCs w:val="19"/>
                <w:lang w:eastAsia="zh-CN"/>
              </w:rPr>
            </w:pPr>
            <w:r>
              <w:rPr>
                <w:b/>
                <w:bCs/>
                <w:spacing w:val="3"/>
                <w:sz w:val="19"/>
                <w:szCs w:val="19"/>
              </w:rPr>
              <w:lastRenderedPageBreak/>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27</w:t>
            </w:r>
          </w:p>
        </w:tc>
        <w:tc>
          <w:tcPr>
            <w:tcW w:w="1314" w:type="dxa"/>
            <w:shd w:val="clear" w:color="auto" w:fill="DAE3F4" w:themeFill="accent1" w:themeFillTint="33"/>
          </w:tcPr>
          <w:p w14:paraId="0CBD4CAA" w14:textId="0021260C" w:rsidR="00674501" w:rsidRDefault="00674501" w:rsidP="00455D0F">
            <w:pPr>
              <w:pStyle w:val="TableText"/>
              <w:spacing w:before="245" w:line="172" w:lineRule="auto"/>
              <w:ind w:left="101" w:firstLineChars="100" w:firstLine="200"/>
              <w:rPr>
                <w:sz w:val="19"/>
                <w:szCs w:val="19"/>
                <w:lang w:eastAsia="zh-CN"/>
              </w:rPr>
            </w:pPr>
            <w:r>
              <w:rPr>
                <w:rFonts w:hint="eastAsia"/>
                <w:b/>
                <w:bCs/>
                <w:spacing w:val="5"/>
                <w:sz w:val="19"/>
                <w:szCs w:val="19"/>
                <w:lang w:eastAsia="zh-CN"/>
              </w:rPr>
              <w:t>21:30</w:t>
            </w:r>
          </w:p>
        </w:tc>
        <w:tc>
          <w:tcPr>
            <w:tcW w:w="6344" w:type="dxa"/>
            <w:shd w:val="clear" w:color="auto" w:fill="DAE3F4" w:themeFill="accent1" w:themeFillTint="33"/>
          </w:tcPr>
          <w:p w14:paraId="5532DB4A" w14:textId="21514C60" w:rsidR="00674501" w:rsidRPr="002F3BE6" w:rsidRDefault="00674501" w:rsidP="00455D0F">
            <w:pPr>
              <w:pStyle w:val="TableText"/>
              <w:spacing w:before="221" w:line="180" w:lineRule="auto"/>
              <w:jc w:val="center"/>
              <w:rPr>
                <w:b/>
                <w:bCs/>
                <w:sz w:val="19"/>
                <w:szCs w:val="19"/>
                <w:lang w:eastAsia="zh-CN"/>
              </w:rPr>
            </w:pPr>
            <w:r w:rsidRPr="00674501">
              <w:rPr>
                <w:rFonts w:hint="eastAsia"/>
                <w:b/>
                <w:bCs/>
                <w:sz w:val="19"/>
                <w:szCs w:val="19"/>
                <w:lang w:eastAsia="zh-CN"/>
              </w:rPr>
              <w:t>美国上周初请失业金人数</w:t>
            </w:r>
          </w:p>
        </w:tc>
      </w:tr>
      <w:tr w:rsidR="00674501" w:rsidRPr="008E3E9D" w14:paraId="34354E01" w14:textId="77777777" w:rsidTr="00674501">
        <w:trPr>
          <w:trHeight w:val="620"/>
        </w:trPr>
        <w:tc>
          <w:tcPr>
            <w:tcW w:w="1731" w:type="dxa"/>
            <w:shd w:val="clear" w:color="auto" w:fill="DAE3F4" w:themeFill="accent1" w:themeFillTint="33"/>
          </w:tcPr>
          <w:p w14:paraId="595388A2" w14:textId="5259DD9D" w:rsidR="00674501" w:rsidRPr="00C11EBD" w:rsidRDefault="00674501" w:rsidP="00455D0F">
            <w:pPr>
              <w:pStyle w:val="TableText"/>
              <w:spacing w:before="230" w:line="191" w:lineRule="auto"/>
              <w:ind w:left="449"/>
              <w:rPr>
                <w:b/>
                <w:bCs/>
                <w:spacing w:val="3"/>
                <w:sz w:val="19"/>
                <w:szCs w:val="19"/>
                <w:lang w:eastAsia="zh-CN"/>
              </w:rPr>
            </w:pPr>
          </w:p>
        </w:tc>
        <w:tc>
          <w:tcPr>
            <w:tcW w:w="1314" w:type="dxa"/>
            <w:shd w:val="clear" w:color="auto" w:fill="DAE3F4" w:themeFill="accent1" w:themeFillTint="33"/>
          </w:tcPr>
          <w:p w14:paraId="74AD8AA3" w14:textId="5C97B5B6" w:rsidR="00674501" w:rsidRPr="00C11EBD" w:rsidRDefault="00674501" w:rsidP="00455D0F">
            <w:pPr>
              <w:pStyle w:val="TableText"/>
              <w:spacing w:before="245" w:line="172" w:lineRule="auto"/>
              <w:ind w:left="101" w:firstLineChars="100" w:firstLine="200"/>
              <w:rPr>
                <w:b/>
                <w:bCs/>
                <w:spacing w:val="5"/>
                <w:sz w:val="19"/>
                <w:szCs w:val="19"/>
                <w:lang w:eastAsia="zh-CN"/>
              </w:rPr>
            </w:pPr>
          </w:p>
        </w:tc>
        <w:tc>
          <w:tcPr>
            <w:tcW w:w="6344" w:type="dxa"/>
            <w:shd w:val="clear" w:color="auto" w:fill="DAE3F4" w:themeFill="accent1" w:themeFillTint="33"/>
          </w:tcPr>
          <w:p w14:paraId="40AC7C9C" w14:textId="65615060" w:rsidR="00674501" w:rsidRPr="008E3E9D" w:rsidRDefault="00674501" w:rsidP="00455D0F">
            <w:pPr>
              <w:pStyle w:val="TableText"/>
              <w:spacing w:before="221" w:line="180" w:lineRule="auto"/>
              <w:jc w:val="center"/>
              <w:rPr>
                <w:b/>
                <w:bCs/>
                <w:sz w:val="19"/>
                <w:szCs w:val="19"/>
                <w:lang w:eastAsia="zh-CN"/>
              </w:rPr>
            </w:pPr>
            <w:r w:rsidRPr="00674501">
              <w:rPr>
                <w:rFonts w:hint="eastAsia"/>
                <w:b/>
                <w:bCs/>
                <w:sz w:val="19"/>
                <w:szCs w:val="19"/>
                <w:lang w:eastAsia="zh-CN"/>
              </w:rPr>
              <w:t>美国</w:t>
            </w:r>
            <w:r w:rsidRPr="00674501">
              <w:rPr>
                <w:b/>
                <w:bCs/>
                <w:sz w:val="19"/>
                <w:szCs w:val="19"/>
                <w:lang w:eastAsia="zh-CN"/>
              </w:rPr>
              <w:t>2024</w:t>
            </w:r>
            <w:r w:rsidRPr="00674501">
              <w:rPr>
                <w:rFonts w:hint="eastAsia"/>
                <w:b/>
                <w:bCs/>
                <w:sz w:val="19"/>
                <w:szCs w:val="19"/>
                <w:lang w:eastAsia="zh-CN"/>
              </w:rPr>
              <w:t>年第四季度实际</w:t>
            </w:r>
            <w:r w:rsidRPr="00674501">
              <w:rPr>
                <w:b/>
                <w:bCs/>
                <w:sz w:val="19"/>
                <w:szCs w:val="19"/>
                <w:lang w:eastAsia="zh-CN"/>
              </w:rPr>
              <w:t>GDP</w:t>
            </w:r>
            <w:r w:rsidRPr="00674501">
              <w:rPr>
                <w:rFonts w:hint="eastAsia"/>
                <w:b/>
                <w:bCs/>
                <w:sz w:val="19"/>
                <w:szCs w:val="19"/>
                <w:lang w:eastAsia="zh-CN"/>
              </w:rPr>
              <w:t>年化修正值</w:t>
            </w:r>
          </w:p>
        </w:tc>
      </w:tr>
      <w:tr w:rsidR="00674501" w:rsidRPr="008E3E9D" w14:paraId="637A0218" w14:textId="77777777" w:rsidTr="00674501">
        <w:trPr>
          <w:trHeight w:val="620"/>
        </w:trPr>
        <w:tc>
          <w:tcPr>
            <w:tcW w:w="1731" w:type="dxa"/>
            <w:shd w:val="clear" w:color="auto" w:fill="DAE3F4" w:themeFill="accent1" w:themeFillTint="33"/>
          </w:tcPr>
          <w:p w14:paraId="00C40AE1" w14:textId="77777777" w:rsidR="00674501" w:rsidRPr="00C11EBD" w:rsidRDefault="00674501" w:rsidP="00455D0F">
            <w:pPr>
              <w:pStyle w:val="TableText"/>
              <w:spacing w:before="230" w:line="191" w:lineRule="auto"/>
              <w:ind w:left="449"/>
              <w:rPr>
                <w:b/>
                <w:bCs/>
                <w:spacing w:val="3"/>
                <w:sz w:val="19"/>
                <w:szCs w:val="19"/>
                <w:lang w:eastAsia="zh-CN"/>
              </w:rPr>
            </w:pPr>
          </w:p>
        </w:tc>
        <w:tc>
          <w:tcPr>
            <w:tcW w:w="1314" w:type="dxa"/>
            <w:shd w:val="clear" w:color="auto" w:fill="DAE3F4" w:themeFill="accent1" w:themeFillTint="33"/>
          </w:tcPr>
          <w:p w14:paraId="7BE20498" w14:textId="77777777" w:rsidR="00674501" w:rsidRPr="00C11EBD" w:rsidRDefault="00674501" w:rsidP="00455D0F">
            <w:pPr>
              <w:pStyle w:val="TableText"/>
              <w:spacing w:before="245" w:line="172" w:lineRule="auto"/>
              <w:ind w:left="101" w:firstLineChars="100" w:firstLine="200"/>
              <w:rPr>
                <w:b/>
                <w:bCs/>
                <w:spacing w:val="5"/>
                <w:sz w:val="19"/>
                <w:szCs w:val="19"/>
                <w:lang w:eastAsia="zh-CN"/>
              </w:rPr>
            </w:pPr>
          </w:p>
        </w:tc>
        <w:tc>
          <w:tcPr>
            <w:tcW w:w="6344" w:type="dxa"/>
            <w:shd w:val="clear" w:color="auto" w:fill="DAE3F4" w:themeFill="accent1" w:themeFillTint="33"/>
          </w:tcPr>
          <w:p w14:paraId="28D73787" w14:textId="151D7829" w:rsidR="00674501" w:rsidRPr="00674501" w:rsidRDefault="00674501" w:rsidP="00674501">
            <w:pPr>
              <w:pStyle w:val="TableText"/>
              <w:tabs>
                <w:tab w:val="left" w:pos="3960"/>
              </w:tabs>
              <w:spacing w:before="221" w:line="180" w:lineRule="auto"/>
              <w:rPr>
                <w:b/>
                <w:bCs/>
                <w:sz w:val="19"/>
                <w:szCs w:val="19"/>
                <w:lang w:eastAsia="zh-CN"/>
              </w:rPr>
            </w:pPr>
            <w:r>
              <w:rPr>
                <w:rFonts w:hint="eastAsia"/>
                <w:b/>
                <w:bCs/>
                <w:sz w:val="19"/>
                <w:szCs w:val="19"/>
                <w:lang w:eastAsia="zh-CN"/>
              </w:rPr>
              <w:t xml:space="preserve">                          </w:t>
            </w:r>
            <w:r w:rsidRPr="00674501">
              <w:rPr>
                <w:rFonts w:hint="eastAsia"/>
                <w:b/>
                <w:bCs/>
                <w:sz w:val="19"/>
                <w:szCs w:val="19"/>
                <w:lang w:eastAsia="zh-CN"/>
              </w:rPr>
              <w:t>美国</w:t>
            </w:r>
            <w:r w:rsidRPr="00674501">
              <w:rPr>
                <w:b/>
                <w:bCs/>
                <w:sz w:val="19"/>
                <w:szCs w:val="19"/>
                <w:lang w:eastAsia="zh-CN"/>
              </w:rPr>
              <w:t>1</w:t>
            </w:r>
            <w:r w:rsidRPr="00674501">
              <w:rPr>
                <w:rFonts w:hint="eastAsia"/>
                <w:b/>
                <w:bCs/>
                <w:sz w:val="19"/>
                <w:szCs w:val="19"/>
                <w:lang w:eastAsia="zh-CN"/>
              </w:rPr>
              <w:t>月耐用品订单</w:t>
            </w:r>
          </w:p>
        </w:tc>
      </w:tr>
      <w:tr w:rsidR="00674501" w:rsidRPr="008E3E9D" w14:paraId="1FE8956B" w14:textId="77777777" w:rsidTr="00674501">
        <w:trPr>
          <w:trHeight w:val="620"/>
        </w:trPr>
        <w:tc>
          <w:tcPr>
            <w:tcW w:w="1731" w:type="dxa"/>
            <w:shd w:val="clear" w:color="auto" w:fill="FFFFFF" w:themeFill="background1"/>
          </w:tcPr>
          <w:p w14:paraId="7BFE5453" w14:textId="5B8EA566" w:rsidR="00674501" w:rsidRDefault="00674501" w:rsidP="00455D0F">
            <w:pPr>
              <w:pStyle w:val="TableText"/>
              <w:spacing w:before="231"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28</w:t>
            </w:r>
          </w:p>
        </w:tc>
        <w:tc>
          <w:tcPr>
            <w:tcW w:w="1314" w:type="dxa"/>
            <w:shd w:val="clear" w:color="auto" w:fill="FFFFFF" w:themeFill="background1"/>
          </w:tcPr>
          <w:p w14:paraId="66F5FDCB" w14:textId="243807DE" w:rsidR="00674501" w:rsidRDefault="00674501" w:rsidP="00455D0F">
            <w:pPr>
              <w:pStyle w:val="TableText"/>
              <w:spacing w:before="245" w:line="172" w:lineRule="auto"/>
              <w:ind w:left="101" w:firstLineChars="100" w:firstLine="200"/>
              <w:rPr>
                <w:sz w:val="19"/>
                <w:szCs w:val="19"/>
                <w:lang w:eastAsia="zh-CN"/>
              </w:rPr>
            </w:pPr>
            <w:r>
              <w:rPr>
                <w:rFonts w:hint="eastAsia"/>
                <w:b/>
                <w:bCs/>
                <w:spacing w:val="5"/>
                <w:sz w:val="19"/>
                <w:szCs w:val="19"/>
                <w:lang w:eastAsia="zh-CN"/>
              </w:rPr>
              <w:t>02:00</w:t>
            </w:r>
          </w:p>
        </w:tc>
        <w:tc>
          <w:tcPr>
            <w:tcW w:w="6344" w:type="dxa"/>
            <w:shd w:val="clear" w:color="auto" w:fill="FFFFFF" w:themeFill="background1"/>
          </w:tcPr>
          <w:p w14:paraId="32E61BD6" w14:textId="77777777" w:rsidR="00674501" w:rsidRDefault="00674501" w:rsidP="00455D0F">
            <w:pPr>
              <w:pStyle w:val="TableText"/>
              <w:spacing w:before="221" w:line="180" w:lineRule="auto"/>
              <w:jc w:val="center"/>
              <w:rPr>
                <w:b/>
                <w:bCs/>
                <w:sz w:val="19"/>
                <w:szCs w:val="19"/>
                <w:lang w:eastAsia="zh-CN"/>
              </w:rPr>
            </w:pPr>
            <w:r w:rsidRPr="00674501">
              <w:rPr>
                <w:rFonts w:hint="eastAsia"/>
                <w:b/>
                <w:bCs/>
                <w:sz w:val="19"/>
                <w:szCs w:val="19"/>
                <w:lang w:eastAsia="zh-CN"/>
              </w:rPr>
              <w:t>费城联储主席哈克发表讲话</w:t>
            </w:r>
          </w:p>
          <w:p w14:paraId="06164884" w14:textId="1E2D04C9" w:rsidR="00674501" w:rsidRPr="008E3E9D" w:rsidRDefault="00674501" w:rsidP="00674501">
            <w:pPr>
              <w:pStyle w:val="TableText"/>
              <w:spacing w:before="221" w:line="180" w:lineRule="auto"/>
              <w:jc w:val="center"/>
              <w:rPr>
                <w:b/>
                <w:bCs/>
                <w:sz w:val="19"/>
                <w:szCs w:val="19"/>
                <w:lang w:eastAsia="zh-CN"/>
              </w:rPr>
            </w:pPr>
            <w:r w:rsidRPr="00674501">
              <w:rPr>
                <w:rFonts w:hint="eastAsia"/>
                <w:b/>
                <w:bCs/>
                <w:sz w:val="19"/>
                <w:szCs w:val="19"/>
                <w:lang w:eastAsia="zh-CN"/>
              </w:rPr>
              <w:t>克利夫兰联储主席哈玛克发表</w:t>
            </w:r>
          </w:p>
        </w:tc>
      </w:tr>
      <w:tr w:rsidR="00674501" w:rsidRPr="002F3BE6" w14:paraId="6445AB80" w14:textId="77777777" w:rsidTr="00674501">
        <w:trPr>
          <w:trHeight w:val="620"/>
        </w:trPr>
        <w:tc>
          <w:tcPr>
            <w:tcW w:w="1731" w:type="dxa"/>
            <w:shd w:val="clear" w:color="auto" w:fill="DAE3F4" w:themeFill="accent1" w:themeFillTint="33"/>
          </w:tcPr>
          <w:p w14:paraId="38B8FCD1" w14:textId="49A35324" w:rsidR="00674501" w:rsidRDefault="00674501" w:rsidP="00455D0F">
            <w:pPr>
              <w:pStyle w:val="TableText"/>
              <w:spacing w:before="234"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28</w:t>
            </w:r>
          </w:p>
        </w:tc>
        <w:tc>
          <w:tcPr>
            <w:tcW w:w="1314" w:type="dxa"/>
            <w:shd w:val="clear" w:color="auto" w:fill="DAE3F4" w:themeFill="accent1" w:themeFillTint="33"/>
          </w:tcPr>
          <w:p w14:paraId="2BC7BAB0" w14:textId="516BDAFF" w:rsidR="00674501" w:rsidRDefault="00674501" w:rsidP="00455D0F">
            <w:pPr>
              <w:pStyle w:val="TableText"/>
              <w:spacing w:before="248" w:line="172" w:lineRule="auto"/>
              <w:ind w:left="92" w:firstLineChars="100" w:firstLine="200"/>
              <w:rPr>
                <w:sz w:val="19"/>
                <w:szCs w:val="19"/>
                <w:lang w:eastAsia="zh-CN"/>
              </w:rPr>
            </w:pPr>
            <w:r>
              <w:rPr>
                <w:rFonts w:hint="eastAsia"/>
                <w:b/>
                <w:bCs/>
                <w:spacing w:val="5"/>
                <w:sz w:val="19"/>
                <w:szCs w:val="19"/>
                <w:lang w:eastAsia="zh-CN"/>
              </w:rPr>
              <w:t>16:</w:t>
            </w:r>
            <w:r>
              <w:rPr>
                <w:b/>
                <w:bCs/>
                <w:spacing w:val="5"/>
                <w:sz w:val="19"/>
                <w:szCs w:val="19"/>
                <w:lang w:eastAsia="zh-CN"/>
              </w:rPr>
              <w:t>0</w:t>
            </w:r>
            <w:r>
              <w:rPr>
                <w:rFonts w:hint="eastAsia"/>
                <w:b/>
                <w:bCs/>
                <w:spacing w:val="5"/>
                <w:sz w:val="19"/>
                <w:szCs w:val="19"/>
                <w:lang w:eastAsia="zh-CN"/>
              </w:rPr>
              <w:t>0</w:t>
            </w:r>
          </w:p>
        </w:tc>
        <w:tc>
          <w:tcPr>
            <w:tcW w:w="6344" w:type="dxa"/>
            <w:shd w:val="clear" w:color="auto" w:fill="DAE3F4" w:themeFill="accent1" w:themeFillTint="33"/>
          </w:tcPr>
          <w:p w14:paraId="2851C6D5" w14:textId="64C67457" w:rsidR="00674501" w:rsidRPr="002F3BE6" w:rsidRDefault="00674501" w:rsidP="00455D0F">
            <w:pPr>
              <w:pStyle w:val="TableText"/>
              <w:spacing w:before="221" w:line="180" w:lineRule="auto"/>
              <w:jc w:val="center"/>
              <w:rPr>
                <w:b/>
                <w:bCs/>
                <w:sz w:val="19"/>
                <w:szCs w:val="19"/>
                <w:lang w:eastAsia="zh-CN"/>
              </w:rPr>
            </w:pPr>
            <w:r w:rsidRPr="00674501">
              <w:rPr>
                <w:rFonts w:hint="eastAsia"/>
                <w:b/>
                <w:bCs/>
                <w:sz w:val="19"/>
                <w:szCs w:val="19"/>
                <w:lang w:eastAsia="zh-CN"/>
              </w:rPr>
              <w:t>瑞士</w:t>
            </w:r>
            <w:r w:rsidRPr="00674501">
              <w:rPr>
                <w:b/>
                <w:bCs/>
                <w:sz w:val="19"/>
                <w:szCs w:val="19"/>
                <w:lang w:eastAsia="zh-CN"/>
              </w:rPr>
              <w:t>2</w:t>
            </w:r>
            <w:r w:rsidRPr="00674501">
              <w:rPr>
                <w:rFonts w:hint="eastAsia"/>
                <w:b/>
                <w:bCs/>
                <w:sz w:val="19"/>
                <w:szCs w:val="19"/>
                <w:lang w:eastAsia="zh-CN"/>
              </w:rPr>
              <w:t>月</w:t>
            </w:r>
            <w:r w:rsidRPr="00674501">
              <w:rPr>
                <w:b/>
                <w:bCs/>
                <w:sz w:val="19"/>
                <w:szCs w:val="19"/>
                <w:lang w:eastAsia="zh-CN"/>
              </w:rPr>
              <w:t>KOF</w:t>
            </w:r>
            <w:r w:rsidRPr="00674501">
              <w:rPr>
                <w:rFonts w:hint="eastAsia"/>
                <w:b/>
                <w:bCs/>
                <w:sz w:val="19"/>
                <w:szCs w:val="19"/>
                <w:lang w:eastAsia="zh-CN"/>
              </w:rPr>
              <w:t>经济领先指标</w:t>
            </w:r>
          </w:p>
        </w:tc>
      </w:tr>
      <w:tr w:rsidR="00674501" w:rsidRPr="008E3E9D" w14:paraId="20A0807D" w14:textId="77777777" w:rsidTr="00674501">
        <w:trPr>
          <w:trHeight w:val="619"/>
        </w:trPr>
        <w:tc>
          <w:tcPr>
            <w:tcW w:w="1731" w:type="dxa"/>
            <w:shd w:val="clear" w:color="auto" w:fill="FFFFFF" w:themeFill="background1"/>
          </w:tcPr>
          <w:p w14:paraId="5FD12A56" w14:textId="781C448E" w:rsidR="00674501" w:rsidRDefault="00674501" w:rsidP="00455D0F">
            <w:pPr>
              <w:pStyle w:val="TableText"/>
              <w:spacing w:before="234"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28</w:t>
            </w:r>
          </w:p>
        </w:tc>
        <w:tc>
          <w:tcPr>
            <w:tcW w:w="1314" w:type="dxa"/>
            <w:shd w:val="clear" w:color="auto" w:fill="FFFFFF" w:themeFill="background1"/>
          </w:tcPr>
          <w:p w14:paraId="7652011A" w14:textId="4CA79F41" w:rsidR="00674501" w:rsidRDefault="00674501" w:rsidP="00455D0F">
            <w:pPr>
              <w:pStyle w:val="TableText"/>
              <w:spacing w:before="248" w:line="172" w:lineRule="auto"/>
              <w:ind w:left="92" w:firstLineChars="100" w:firstLine="200"/>
              <w:rPr>
                <w:sz w:val="19"/>
                <w:szCs w:val="19"/>
              </w:rPr>
            </w:pPr>
            <w:r>
              <w:rPr>
                <w:rFonts w:hint="eastAsia"/>
                <w:b/>
                <w:bCs/>
                <w:spacing w:val="5"/>
                <w:sz w:val="19"/>
                <w:szCs w:val="19"/>
                <w:lang w:eastAsia="zh-CN"/>
              </w:rPr>
              <w:t>21</w:t>
            </w:r>
            <w:r>
              <w:rPr>
                <w:b/>
                <w:bCs/>
                <w:spacing w:val="5"/>
                <w:sz w:val="19"/>
                <w:szCs w:val="19"/>
                <w:lang w:eastAsia="zh-CN"/>
              </w:rPr>
              <w:t>:</w:t>
            </w:r>
            <w:r>
              <w:rPr>
                <w:rFonts w:hint="eastAsia"/>
                <w:b/>
                <w:bCs/>
                <w:spacing w:val="5"/>
                <w:sz w:val="19"/>
                <w:szCs w:val="19"/>
                <w:lang w:eastAsia="zh-CN"/>
              </w:rPr>
              <w:t>00</w:t>
            </w:r>
          </w:p>
        </w:tc>
        <w:tc>
          <w:tcPr>
            <w:tcW w:w="6344" w:type="dxa"/>
            <w:shd w:val="clear" w:color="auto" w:fill="FFFFFF" w:themeFill="background1"/>
          </w:tcPr>
          <w:p w14:paraId="430136CF" w14:textId="6E5D2CD3" w:rsidR="00674501" w:rsidRPr="008E3E9D" w:rsidRDefault="00674501" w:rsidP="00455D0F">
            <w:pPr>
              <w:pStyle w:val="TableText"/>
              <w:spacing w:before="221" w:line="180" w:lineRule="auto"/>
              <w:jc w:val="center"/>
              <w:rPr>
                <w:b/>
                <w:bCs/>
                <w:sz w:val="19"/>
                <w:szCs w:val="19"/>
                <w:lang w:eastAsia="zh-CN"/>
              </w:rPr>
            </w:pPr>
            <w:r w:rsidRPr="00674501">
              <w:rPr>
                <w:rFonts w:hint="eastAsia"/>
                <w:b/>
                <w:bCs/>
                <w:sz w:val="19"/>
                <w:szCs w:val="19"/>
                <w:lang w:eastAsia="zh-CN"/>
              </w:rPr>
              <w:t>德国</w:t>
            </w:r>
            <w:r w:rsidRPr="00674501">
              <w:rPr>
                <w:b/>
                <w:bCs/>
                <w:sz w:val="19"/>
                <w:szCs w:val="19"/>
                <w:lang w:eastAsia="zh-CN"/>
              </w:rPr>
              <w:t>2</w:t>
            </w:r>
            <w:r w:rsidRPr="00674501">
              <w:rPr>
                <w:rFonts w:hint="eastAsia"/>
                <w:b/>
                <w:bCs/>
                <w:sz w:val="19"/>
                <w:szCs w:val="19"/>
                <w:lang w:eastAsia="zh-CN"/>
              </w:rPr>
              <w:t>月</w:t>
            </w:r>
            <w:proofErr w:type="spellStart"/>
            <w:r w:rsidRPr="00674501">
              <w:rPr>
                <w:b/>
                <w:bCs/>
                <w:sz w:val="19"/>
                <w:szCs w:val="19"/>
                <w:lang w:eastAsia="zh-CN"/>
              </w:rPr>
              <w:t>CPl</w:t>
            </w:r>
            <w:proofErr w:type="spellEnd"/>
            <w:r w:rsidRPr="00674501">
              <w:rPr>
                <w:rFonts w:hint="eastAsia"/>
                <w:b/>
                <w:bCs/>
                <w:sz w:val="19"/>
                <w:szCs w:val="19"/>
                <w:lang w:eastAsia="zh-CN"/>
              </w:rPr>
              <w:t>初值</w:t>
            </w:r>
          </w:p>
        </w:tc>
      </w:tr>
      <w:tr w:rsidR="00674501" w:rsidRPr="008E3E9D" w14:paraId="1CD01CD7" w14:textId="77777777" w:rsidTr="00674501">
        <w:trPr>
          <w:trHeight w:val="618"/>
        </w:trPr>
        <w:tc>
          <w:tcPr>
            <w:tcW w:w="1731" w:type="dxa"/>
            <w:shd w:val="clear" w:color="auto" w:fill="DAE3F4" w:themeFill="accent1" w:themeFillTint="33"/>
          </w:tcPr>
          <w:p w14:paraId="486DF45B" w14:textId="5C1EF076" w:rsidR="00674501" w:rsidRDefault="00674501" w:rsidP="00455D0F">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28</w:t>
            </w:r>
          </w:p>
        </w:tc>
        <w:tc>
          <w:tcPr>
            <w:tcW w:w="1314" w:type="dxa"/>
            <w:shd w:val="clear" w:color="auto" w:fill="DAE3F4" w:themeFill="accent1" w:themeFillTint="33"/>
          </w:tcPr>
          <w:p w14:paraId="3D4422B2" w14:textId="14105CAD" w:rsidR="00674501" w:rsidRDefault="00674501" w:rsidP="00455D0F">
            <w:pPr>
              <w:pStyle w:val="TableText"/>
              <w:spacing w:before="252" w:line="170" w:lineRule="auto"/>
              <w:ind w:left="101" w:firstLineChars="100" w:firstLine="190"/>
              <w:rPr>
                <w:b/>
                <w:bCs/>
                <w:sz w:val="19"/>
                <w:szCs w:val="19"/>
                <w:lang w:eastAsia="zh-CN"/>
              </w:rPr>
            </w:pPr>
            <w:r>
              <w:rPr>
                <w:rFonts w:hint="eastAsia"/>
                <w:b/>
                <w:bCs/>
                <w:sz w:val="19"/>
                <w:szCs w:val="19"/>
                <w:lang w:eastAsia="zh-CN"/>
              </w:rPr>
              <w:t>21</w:t>
            </w:r>
            <w:r>
              <w:rPr>
                <w:b/>
                <w:bCs/>
                <w:sz w:val="19"/>
                <w:szCs w:val="19"/>
                <w:lang w:eastAsia="zh-CN"/>
              </w:rPr>
              <w:t>:</w:t>
            </w:r>
            <w:r>
              <w:rPr>
                <w:rFonts w:hint="eastAsia"/>
                <w:b/>
                <w:bCs/>
                <w:sz w:val="19"/>
                <w:szCs w:val="19"/>
                <w:lang w:eastAsia="zh-CN"/>
              </w:rPr>
              <w:t>3</w:t>
            </w:r>
            <w:r>
              <w:rPr>
                <w:b/>
                <w:bCs/>
                <w:sz w:val="19"/>
                <w:szCs w:val="19"/>
                <w:lang w:eastAsia="zh-CN"/>
              </w:rPr>
              <w:t>0</w:t>
            </w:r>
          </w:p>
        </w:tc>
        <w:tc>
          <w:tcPr>
            <w:tcW w:w="6344" w:type="dxa"/>
            <w:shd w:val="clear" w:color="auto" w:fill="DAE3F4" w:themeFill="accent1" w:themeFillTint="33"/>
          </w:tcPr>
          <w:p w14:paraId="79F3E61F" w14:textId="716822CA" w:rsidR="00674501" w:rsidRPr="008E3E9D" w:rsidRDefault="00674501" w:rsidP="00455D0F">
            <w:pPr>
              <w:pStyle w:val="TableText"/>
              <w:spacing w:before="221" w:line="180" w:lineRule="auto"/>
              <w:jc w:val="center"/>
              <w:rPr>
                <w:b/>
                <w:bCs/>
                <w:sz w:val="19"/>
                <w:szCs w:val="19"/>
                <w:lang w:eastAsia="zh-CN"/>
              </w:rPr>
            </w:pPr>
            <w:r w:rsidRPr="00674501">
              <w:rPr>
                <w:rFonts w:hint="eastAsia"/>
                <w:b/>
                <w:bCs/>
                <w:sz w:val="19"/>
                <w:szCs w:val="19"/>
                <w:lang w:eastAsia="zh-CN"/>
              </w:rPr>
              <w:t>美国</w:t>
            </w:r>
            <w:r w:rsidRPr="00674501">
              <w:rPr>
                <w:b/>
                <w:bCs/>
                <w:sz w:val="19"/>
                <w:szCs w:val="19"/>
                <w:lang w:eastAsia="zh-CN"/>
              </w:rPr>
              <w:t>1</w:t>
            </w:r>
            <w:r w:rsidRPr="00674501">
              <w:rPr>
                <w:rFonts w:hint="eastAsia"/>
                <w:b/>
                <w:bCs/>
                <w:sz w:val="19"/>
                <w:szCs w:val="19"/>
                <w:lang w:eastAsia="zh-CN"/>
              </w:rPr>
              <w:t>月核心</w:t>
            </w:r>
            <w:r w:rsidRPr="00674501">
              <w:rPr>
                <w:b/>
                <w:bCs/>
                <w:sz w:val="19"/>
                <w:szCs w:val="19"/>
                <w:lang w:eastAsia="zh-CN"/>
              </w:rPr>
              <w:t>PCE</w:t>
            </w:r>
            <w:r w:rsidRPr="00674501">
              <w:rPr>
                <w:rFonts w:hint="eastAsia"/>
                <w:b/>
                <w:bCs/>
                <w:sz w:val="19"/>
                <w:szCs w:val="19"/>
                <w:lang w:eastAsia="zh-CN"/>
              </w:rPr>
              <w:t>物价指数</w:t>
            </w:r>
            <w:r>
              <w:rPr>
                <w:rFonts w:hint="eastAsia"/>
                <w:b/>
                <w:bCs/>
                <w:sz w:val="19"/>
                <w:szCs w:val="19"/>
                <w:lang w:eastAsia="zh-CN"/>
              </w:rPr>
              <w:t>、个人支出月率</w:t>
            </w:r>
          </w:p>
        </w:tc>
      </w:tr>
      <w:tr w:rsidR="00674501" w:rsidRPr="008E3E9D" w14:paraId="59E21536" w14:textId="77777777" w:rsidTr="00455D0F">
        <w:trPr>
          <w:trHeight w:val="618"/>
        </w:trPr>
        <w:tc>
          <w:tcPr>
            <w:tcW w:w="1731" w:type="dxa"/>
            <w:shd w:val="clear" w:color="auto" w:fill="FFFFFF" w:themeFill="background1"/>
          </w:tcPr>
          <w:p w14:paraId="0322B907" w14:textId="3D87595A" w:rsidR="00674501" w:rsidRDefault="00674501" w:rsidP="00455D0F">
            <w:pPr>
              <w:pStyle w:val="TableText"/>
              <w:spacing w:before="235" w:line="191" w:lineRule="auto"/>
              <w:ind w:left="449"/>
              <w:rPr>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28</w:t>
            </w:r>
          </w:p>
        </w:tc>
        <w:tc>
          <w:tcPr>
            <w:tcW w:w="1314" w:type="dxa"/>
            <w:shd w:val="clear" w:color="auto" w:fill="FFFFFF" w:themeFill="background1"/>
          </w:tcPr>
          <w:p w14:paraId="6620F82A" w14:textId="4333BBC3" w:rsidR="00674501" w:rsidRDefault="00674501" w:rsidP="00455D0F">
            <w:pPr>
              <w:pStyle w:val="TableText"/>
              <w:spacing w:before="252" w:line="170" w:lineRule="auto"/>
              <w:ind w:left="101" w:firstLineChars="100" w:firstLine="190"/>
              <w:rPr>
                <w:b/>
                <w:bCs/>
                <w:sz w:val="19"/>
                <w:szCs w:val="19"/>
                <w:lang w:eastAsia="zh-CN"/>
              </w:rPr>
            </w:pPr>
            <w:r>
              <w:rPr>
                <w:rFonts w:hint="eastAsia"/>
                <w:b/>
                <w:bCs/>
                <w:sz w:val="19"/>
                <w:szCs w:val="19"/>
                <w:lang w:eastAsia="zh-CN"/>
              </w:rPr>
              <w:t>22</w:t>
            </w:r>
            <w:r>
              <w:rPr>
                <w:b/>
                <w:bCs/>
                <w:sz w:val="19"/>
                <w:szCs w:val="19"/>
                <w:lang w:eastAsia="zh-CN"/>
              </w:rPr>
              <w:t>:</w:t>
            </w:r>
            <w:r>
              <w:rPr>
                <w:rFonts w:hint="eastAsia"/>
                <w:b/>
                <w:bCs/>
                <w:sz w:val="19"/>
                <w:szCs w:val="19"/>
                <w:lang w:eastAsia="zh-CN"/>
              </w:rPr>
              <w:t>45</w:t>
            </w:r>
          </w:p>
        </w:tc>
        <w:tc>
          <w:tcPr>
            <w:tcW w:w="6344" w:type="dxa"/>
            <w:shd w:val="clear" w:color="auto" w:fill="FFFFFF" w:themeFill="background1"/>
          </w:tcPr>
          <w:p w14:paraId="19DD4D10" w14:textId="5A5E377F" w:rsidR="00674501" w:rsidRPr="00674501" w:rsidRDefault="00674501" w:rsidP="00455D0F">
            <w:pPr>
              <w:pStyle w:val="TableText"/>
              <w:spacing w:before="221" w:line="180" w:lineRule="auto"/>
              <w:jc w:val="center"/>
              <w:rPr>
                <w:b/>
                <w:bCs/>
                <w:sz w:val="19"/>
                <w:szCs w:val="19"/>
                <w:lang w:eastAsia="zh-CN"/>
              </w:rPr>
            </w:pPr>
            <w:r w:rsidRPr="00674501">
              <w:rPr>
                <w:rFonts w:hint="eastAsia"/>
                <w:b/>
                <w:bCs/>
                <w:sz w:val="19"/>
                <w:szCs w:val="19"/>
                <w:lang w:eastAsia="zh-CN"/>
              </w:rPr>
              <w:t>美国</w:t>
            </w:r>
            <w:r w:rsidRPr="00674501">
              <w:rPr>
                <w:b/>
                <w:bCs/>
                <w:sz w:val="19"/>
                <w:szCs w:val="19"/>
                <w:lang w:eastAsia="zh-CN"/>
              </w:rPr>
              <w:t>2</w:t>
            </w:r>
            <w:r w:rsidRPr="00674501">
              <w:rPr>
                <w:rFonts w:hint="eastAsia"/>
                <w:b/>
                <w:bCs/>
                <w:sz w:val="19"/>
                <w:szCs w:val="19"/>
                <w:lang w:eastAsia="zh-CN"/>
              </w:rPr>
              <w:t>月芝加哥</w:t>
            </w:r>
            <w:r w:rsidRPr="00674501">
              <w:rPr>
                <w:b/>
                <w:bCs/>
                <w:sz w:val="19"/>
                <w:szCs w:val="19"/>
                <w:lang w:eastAsia="zh-CN"/>
              </w:rPr>
              <w:t>PMI</w:t>
            </w:r>
          </w:p>
        </w:tc>
      </w:tr>
      <w:tr w:rsidR="00674501" w14:paraId="6C57EC4B" w14:textId="77777777" w:rsidTr="0037471E">
        <w:trPr>
          <w:trHeight w:val="618"/>
        </w:trPr>
        <w:tc>
          <w:tcPr>
            <w:tcW w:w="1731" w:type="dxa"/>
            <w:shd w:val="clear" w:color="auto" w:fill="FFFFFF" w:themeFill="background1"/>
          </w:tcPr>
          <w:p w14:paraId="12FCDBC4" w14:textId="77777777" w:rsidR="00674501" w:rsidRDefault="00674501" w:rsidP="0037471E">
            <w:pPr>
              <w:pStyle w:val="TableText"/>
              <w:spacing w:before="235" w:line="191" w:lineRule="auto"/>
              <w:ind w:left="449"/>
              <w:rPr>
                <w:b/>
                <w:bCs/>
                <w:spacing w:val="3"/>
                <w:sz w:val="19"/>
                <w:szCs w:val="19"/>
                <w:lang w:eastAsia="zh-CN"/>
              </w:rPr>
            </w:pPr>
          </w:p>
        </w:tc>
        <w:tc>
          <w:tcPr>
            <w:tcW w:w="1314" w:type="dxa"/>
            <w:shd w:val="clear" w:color="auto" w:fill="FFFFFF" w:themeFill="background1"/>
          </w:tcPr>
          <w:p w14:paraId="0987B0E5" w14:textId="77777777" w:rsidR="00674501" w:rsidRDefault="00674501" w:rsidP="00CD3581">
            <w:pPr>
              <w:pStyle w:val="TableText"/>
              <w:spacing w:before="252" w:line="170" w:lineRule="auto"/>
              <w:ind w:left="101" w:firstLineChars="100" w:firstLine="200"/>
              <w:rPr>
                <w:b/>
                <w:bCs/>
                <w:spacing w:val="5"/>
                <w:sz w:val="19"/>
                <w:szCs w:val="19"/>
                <w:lang w:eastAsia="zh-CN"/>
              </w:rPr>
            </w:pPr>
          </w:p>
        </w:tc>
        <w:tc>
          <w:tcPr>
            <w:tcW w:w="6344" w:type="dxa"/>
            <w:shd w:val="clear" w:color="auto" w:fill="FFFFFF" w:themeFill="background1"/>
          </w:tcPr>
          <w:p w14:paraId="3599E7A1" w14:textId="77777777" w:rsidR="00674501" w:rsidRDefault="00674501" w:rsidP="00674501">
            <w:pPr>
              <w:pStyle w:val="TableText"/>
              <w:spacing w:before="221" w:line="180" w:lineRule="auto"/>
              <w:rPr>
                <w:b/>
                <w:bCs/>
                <w:sz w:val="19"/>
                <w:szCs w:val="19"/>
                <w:lang w:val="en-CA" w:eastAsia="zh-CN"/>
              </w:rPr>
            </w:pPr>
          </w:p>
        </w:tc>
      </w:tr>
    </w:tbl>
    <w:p w14:paraId="3FB1343F" w14:textId="0C336E71" w:rsidR="00993B64" w:rsidRDefault="00E42547">
      <w:pPr>
        <w:spacing w:before="172" w:line="417" w:lineRule="exact"/>
        <w:rPr>
          <w:rFonts w:ascii="Microsoft YaHei" w:eastAsia="Microsoft YaHei" w:hAnsi="Microsoft YaHei" w:cs="Microsoft YaHei"/>
          <w:sz w:val="20"/>
          <w:szCs w:val="20"/>
          <w:lang w:eastAsia="zh-CN"/>
        </w:rPr>
      </w:pPr>
      <w:r>
        <w:rPr>
          <w:rFonts w:ascii="Microsoft YaHei" w:eastAsia="Microsoft YaHei" w:hAnsi="Microsoft YaHei" w:cs="Microsoft YaHei"/>
          <w:color w:val="CE393F"/>
          <w:spacing w:val="8"/>
          <w:position w:val="2"/>
          <w:sz w:val="40"/>
          <w:szCs w:val="40"/>
          <w:lang w:eastAsia="zh-CN"/>
        </w:rPr>
        <w:t>△</w:t>
      </w:r>
      <w:r>
        <w:rPr>
          <w:rFonts w:ascii="Microsoft YaHei" w:eastAsia="Microsoft YaHei" w:hAnsi="Microsoft YaHei" w:cs="Microsoft YaHei"/>
          <w:color w:val="CE393F"/>
          <w:spacing w:val="-38"/>
          <w:position w:val="2"/>
          <w:sz w:val="40"/>
          <w:szCs w:val="40"/>
          <w:lang w:eastAsia="zh-CN"/>
        </w:rPr>
        <w:t xml:space="preserve"> </w:t>
      </w:r>
      <w:r>
        <w:rPr>
          <w:rFonts w:ascii="Microsoft YaHei" w:eastAsia="Microsoft YaHei" w:hAnsi="Microsoft YaHei" w:cs="Microsoft YaHei"/>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Microsoft YaHei" w:eastAsia="Microsoft YaHei" w:hAnsi="Microsoft YaHei" w:cs="Microsoft YaHei"/>
          <w:sz w:val="18"/>
          <w:szCs w:val="18"/>
          <w:lang w:eastAsia="zh-CN"/>
        </w:rPr>
      </w:pPr>
      <w:r>
        <w:rPr>
          <w:rFonts w:ascii="Microsoft YaHei" w:eastAsia="Microsoft YaHei" w:hAnsi="Microsoft YaHei" w:cs="Microsoft YaHei"/>
          <w:color w:val="898989"/>
          <w:spacing w:val="3"/>
          <w:sz w:val="18"/>
          <w:szCs w:val="18"/>
          <w:lang w:eastAsia="zh-CN"/>
        </w:rPr>
        <w:t>此报告由瑞达国际所编制。本报告采用之资料及意见均相信可靠及准确</w:t>
      </w:r>
      <w:r>
        <w:rPr>
          <w:rFonts w:ascii="Microsoft YaHei" w:eastAsia="Microsoft YaHei" w:hAnsi="Microsoft YaHei" w:cs="Microsoft YaHei"/>
          <w:color w:val="898989"/>
          <w:spacing w:val="2"/>
          <w:sz w:val="18"/>
          <w:szCs w:val="18"/>
          <w:lang w:eastAsia="zh-CN"/>
        </w:rPr>
        <w:t>，但本公司并不对各分析或有关资料之可</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3"/>
          <w:sz w:val="18"/>
          <w:szCs w:val="18"/>
          <w:lang w:eastAsia="zh-CN"/>
        </w:rPr>
        <w:t>靠性及准确性作出全面性保证。本报告只供客户或读者作参考之用，客户或读者不应完全依靠本报告内容作为投</w:t>
      </w:r>
      <w:r>
        <w:rPr>
          <w:rFonts w:ascii="Microsoft YaHei" w:eastAsia="Microsoft YaHei" w:hAnsi="Microsoft YaHei" w:cs="Microsoft YaHei"/>
          <w:color w:val="898989"/>
          <w:spacing w:val="2"/>
          <w:sz w:val="18"/>
          <w:szCs w:val="18"/>
          <w:lang w:eastAsia="zh-CN"/>
        </w:rPr>
        <w:t>资准</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Microsoft YaHei" w:eastAsia="Microsoft YaHei" w:hAnsi="Microsoft YaHei" w:cs="Microsoft YaHei"/>
          <w:color w:val="898989"/>
          <w:spacing w:val="3"/>
          <w:sz w:val="18"/>
          <w:szCs w:val="18"/>
          <w:lang w:eastAsia="zh-CN"/>
        </w:rPr>
        <w:t>本报告之资料及意见如有任何更改，恕不另行通知。本报告并非及并无意图</w:t>
      </w:r>
      <w:r>
        <w:rPr>
          <w:rFonts w:ascii="Microsoft YaHei" w:eastAsia="Microsoft YaHei" w:hAnsi="Microsoft YaHei" w:cs="Microsoft YaHei"/>
          <w:color w:val="898989"/>
          <w:spacing w:val="2"/>
          <w:sz w:val="18"/>
          <w:szCs w:val="18"/>
          <w:lang w:eastAsia="zh-CN"/>
        </w:rPr>
        <w:t>构成任何作价或招揽进行买卖本报告</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2"/>
          <w:sz w:val="18"/>
          <w:szCs w:val="18"/>
          <w:lang w:eastAsia="zh-CN"/>
        </w:rPr>
        <w:t>提及的商品。本公司不会对任何因依靠本报告作出任何买卖而引致之任何损失承担任</w:t>
      </w:r>
      <w:r>
        <w:rPr>
          <w:rFonts w:ascii="Microsoft YaHei" w:eastAsia="Microsoft YaHei" w:hAnsi="Microsoft YaHei" w:cs="Microsoft YaHei"/>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BodyText"/>
        <w:spacing w:line="371" w:lineRule="auto"/>
        <w:jc w:val="center"/>
      </w:pPr>
    </w:p>
    <w:p w14:paraId="6474A6E9" w14:textId="77777777" w:rsidR="00993B64" w:rsidRDefault="00E42547">
      <w:pPr>
        <w:spacing w:before="103" w:line="191"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24小时客服电话： 00852</w:t>
      </w:r>
      <w:r>
        <w:rPr>
          <w:rFonts w:ascii="Microsoft YaHei" w:eastAsia="Microsoft YaHei" w:hAnsi="Microsoft YaHei" w:cs="Microsoft YaHei"/>
          <w:spacing w:val="-33"/>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37"/>
          <w:sz w:val="24"/>
          <w:szCs w:val="24"/>
          <w:lang w:eastAsia="zh-CN"/>
        </w:rPr>
        <w:t xml:space="preserve"> </w:t>
      </w:r>
      <w:r>
        <w:rPr>
          <w:rFonts w:ascii="Microsoft YaHei" w:eastAsia="Microsoft YaHei" w:hAnsi="Microsoft YaHei" w:cs="Microsoft YaHei"/>
          <w:spacing w:val="7"/>
          <w:sz w:val="24"/>
          <w:szCs w:val="24"/>
          <w:lang w:eastAsia="zh-CN"/>
        </w:rPr>
        <w:t>25342000/86</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26"/>
          <w:sz w:val="24"/>
          <w:szCs w:val="24"/>
          <w:lang w:eastAsia="zh-CN"/>
        </w:rPr>
        <w:t xml:space="preserve"> </w:t>
      </w:r>
      <w:r>
        <w:rPr>
          <w:rFonts w:ascii="Microsoft YaHei" w:eastAsia="Microsoft YaHei" w:hAnsi="Microsoft YaHei" w:cs="Microsoft YaHei"/>
          <w:spacing w:val="7"/>
          <w:sz w:val="24"/>
          <w:szCs w:val="24"/>
          <w:lang w:eastAsia="zh-CN"/>
        </w:rPr>
        <w:t>13603059885</w:t>
      </w:r>
    </w:p>
    <w:p w14:paraId="6A341A80" w14:textId="77777777" w:rsidR="00993B64" w:rsidRDefault="00E42547">
      <w:pPr>
        <w:spacing w:before="233" w:line="175"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24小时传真电话： 00852</w:t>
      </w:r>
      <w:r>
        <w:rPr>
          <w:rFonts w:ascii="Microsoft YaHei" w:eastAsia="Microsoft YaHei" w:hAnsi="Microsoft YaHei" w:cs="Microsoft YaHei"/>
          <w:spacing w:val="-32"/>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38"/>
          <w:sz w:val="24"/>
          <w:szCs w:val="24"/>
          <w:lang w:eastAsia="zh-CN"/>
        </w:rPr>
        <w:t xml:space="preserve"> </w:t>
      </w:r>
      <w:r>
        <w:rPr>
          <w:rFonts w:ascii="Microsoft YaHei" w:eastAsia="Microsoft YaHei" w:hAnsi="Microsoft YaHei" w:cs="Microsoft YaHei"/>
          <w:spacing w:val="5"/>
          <w:sz w:val="24"/>
          <w:szCs w:val="24"/>
          <w:lang w:eastAsia="zh-CN"/>
        </w:rPr>
        <w:t>25632368</w:t>
      </w:r>
    </w:p>
    <w:p w14:paraId="6BE982E1" w14:textId="77777777" w:rsidR="00993B64" w:rsidRDefault="00E42547">
      <w:pPr>
        <w:spacing w:before="258" w:line="190" w:lineRule="auto"/>
        <w:jc w:val="center"/>
        <w:rPr>
          <w:rFonts w:ascii="Microsoft YaHei" w:eastAsia="Microsoft YaHei" w:hAnsi="Microsoft YaHei" w:cs="Microsoft YaHei"/>
          <w:sz w:val="24"/>
          <w:szCs w:val="24"/>
        </w:rPr>
      </w:pPr>
      <w:proofErr w:type="spellStart"/>
      <w:r>
        <w:rPr>
          <w:rFonts w:ascii="Microsoft YaHei" w:eastAsia="Microsoft YaHei" w:hAnsi="Microsoft YaHei" w:cs="Microsoft YaHei"/>
          <w:spacing w:val="13"/>
          <w:sz w:val="24"/>
          <w:szCs w:val="24"/>
        </w:rPr>
        <w:t>客服邮箱</w:t>
      </w:r>
      <w:proofErr w:type="spellEnd"/>
      <w:r>
        <w:rPr>
          <w:rFonts w:ascii="Microsoft YaHei" w:eastAsia="Microsoft YaHei" w:hAnsi="Microsoft YaHei" w:cs="Microsoft YaHei"/>
          <w:spacing w:val="13"/>
          <w:sz w:val="24"/>
          <w:szCs w:val="24"/>
        </w:rPr>
        <w:t xml:space="preserve">： </w:t>
      </w:r>
      <w:proofErr w:type="spellStart"/>
      <w:r>
        <w:rPr>
          <w:rFonts w:ascii="Microsoft YaHei" w:eastAsia="Microsoft YaHei" w:hAnsi="Microsoft YaHei" w:cs="Microsoft YaHei"/>
          <w:sz w:val="24"/>
          <w:szCs w:val="24"/>
        </w:rPr>
        <w:t>cs</w:t>
      </w:r>
      <w:r>
        <w:rPr>
          <w:rFonts w:ascii="Microsoft YaHei" w:eastAsia="Microsoft YaHei" w:hAnsi="Microsoft YaHei" w:cs="Microsoft YaHei"/>
          <w:spacing w:val="13"/>
          <w:sz w:val="24"/>
          <w:szCs w:val="24"/>
        </w:rPr>
        <w:t>@</w:t>
      </w:r>
      <w:r>
        <w:rPr>
          <w:rFonts w:ascii="Microsoft YaHei" w:eastAsia="Microsoft YaHei" w:hAnsi="Microsoft YaHei" w:cs="Microsoft YaHei"/>
          <w:sz w:val="24"/>
          <w:szCs w:val="24"/>
        </w:rPr>
        <w:t>ruida</w:t>
      </w:r>
      <w:proofErr w:type="spellEnd"/>
      <w:r>
        <w:rPr>
          <w:rFonts w:ascii="Microsoft YaHei" w:eastAsia="Microsoft YaHei" w:hAnsi="Microsoft YaHei" w:cs="Microsoft YaHei"/>
          <w:spacing w:val="13"/>
          <w:sz w:val="24"/>
          <w:szCs w:val="24"/>
        </w:rPr>
        <w:t>-</w:t>
      </w:r>
      <w:r>
        <w:rPr>
          <w:rFonts w:ascii="Microsoft YaHei" w:eastAsia="Microsoft YaHei" w:hAnsi="Microsoft YaHei" w:cs="Microsoft YaHei"/>
          <w:spacing w:val="-29"/>
          <w:sz w:val="24"/>
          <w:szCs w:val="24"/>
        </w:rPr>
        <w:t xml:space="preserve"> </w:t>
      </w:r>
      <w:proofErr w:type="gramStart"/>
      <w:r>
        <w:rPr>
          <w:rFonts w:ascii="Microsoft YaHei" w:eastAsia="Microsoft YaHei" w:hAnsi="Microsoft YaHei" w:cs="Microsoft YaHei"/>
          <w:sz w:val="24"/>
          <w:szCs w:val="24"/>
        </w:rPr>
        <w:t>int</w:t>
      </w:r>
      <w:r>
        <w:rPr>
          <w:rFonts w:ascii="Microsoft YaHei" w:eastAsia="Microsoft YaHei" w:hAnsi="Microsoft YaHei" w:cs="Microsoft YaHei"/>
          <w:spacing w:val="-28"/>
          <w:sz w:val="24"/>
          <w:szCs w:val="24"/>
        </w:rPr>
        <w:t xml:space="preserve"> </w:t>
      </w:r>
      <w:r>
        <w:rPr>
          <w:rFonts w:ascii="Microsoft YaHei" w:eastAsia="Microsoft YaHei" w:hAnsi="Microsoft YaHei" w:cs="Microsoft YaHei"/>
          <w:spacing w:val="13"/>
          <w:sz w:val="24"/>
          <w:szCs w:val="24"/>
        </w:rPr>
        <w:t>.</w:t>
      </w:r>
      <w:proofErr w:type="gramEnd"/>
      <w:r>
        <w:rPr>
          <w:rFonts w:ascii="Microsoft YaHei" w:eastAsia="Microsoft YaHei" w:hAnsi="Microsoft YaHei" w:cs="Microsoft YaHei"/>
          <w:spacing w:val="-38"/>
          <w:sz w:val="24"/>
          <w:szCs w:val="24"/>
        </w:rPr>
        <w:t xml:space="preserve"> </w:t>
      </w:r>
      <w:r>
        <w:rPr>
          <w:rFonts w:ascii="Microsoft YaHei" w:eastAsia="Microsoft YaHei" w:hAnsi="Microsoft YaHei" w:cs="Microsoft YaHei"/>
          <w:sz w:val="24"/>
          <w:szCs w:val="24"/>
        </w:rPr>
        <w:t>com</w:t>
      </w:r>
    </w:p>
    <w:p w14:paraId="784EDE88" w14:textId="77777777" w:rsidR="00993B64" w:rsidRDefault="00E42547">
      <w:pPr>
        <w:spacing w:before="234" w:line="192" w:lineRule="auto"/>
        <w:jc w:val="center"/>
        <w:rPr>
          <w:rFonts w:ascii="Microsoft YaHei" w:eastAsia="Microsoft YaHei" w:hAnsi="Microsoft YaHei" w:cs="Microsoft YaHei"/>
          <w:sz w:val="24"/>
          <w:szCs w:val="24"/>
        </w:rPr>
      </w:pPr>
      <w:proofErr w:type="spellStart"/>
      <w:r>
        <w:rPr>
          <w:rFonts w:ascii="Microsoft YaHei" w:eastAsia="Microsoft YaHei" w:hAnsi="Microsoft YaHei" w:cs="Microsoft YaHei"/>
          <w:spacing w:val="8"/>
          <w:sz w:val="24"/>
          <w:szCs w:val="24"/>
        </w:rPr>
        <w:t>客服</w:t>
      </w:r>
      <w:r>
        <w:rPr>
          <w:rFonts w:ascii="Microsoft YaHei" w:eastAsia="Microsoft YaHei" w:hAnsi="Microsoft YaHei" w:cs="Microsoft YaHei"/>
          <w:sz w:val="24"/>
          <w:szCs w:val="24"/>
        </w:rPr>
        <w:t>QQ</w:t>
      </w:r>
      <w:proofErr w:type="spellEnd"/>
      <w:r>
        <w:rPr>
          <w:rFonts w:ascii="Microsoft YaHei" w:eastAsia="Microsoft YaHei" w:hAnsi="Microsoft YaHei" w:cs="Microsoft YaHei"/>
          <w:spacing w:val="8"/>
          <w:sz w:val="24"/>
          <w:szCs w:val="24"/>
        </w:rPr>
        <w:t>： 203195058/29384</w:t>
      </w:r>
      <w:r>
        <w:rPr>
          <w:rFonts w:ascii="Microsoft YaHei" w:eastAsia="Microsoft YaHei" w:hAnsi="Microsoft YaHei" w:cs="Microsoft YaHei"/>
          <w:spacing w:val="7"/>
          <w:sz w:val="24"/>
          <w:szCs w:val="24"/>
        </w:rPr>
        <w:t>72186</w:t>
      </w:r>
    </w:p>
    <w:p w14:paraId="04BBFDB9" w14:textId="77777777" w:rsidR="00993B64" w:rsidRDefault="00E42547">
      <w:pPr>
        <w:spacing w:before="234" w:line="176" w:lineRule="auto"/>
        <w:jc w:val="center"/>
        <w:rPr>
          <w:rFonts w:ascii="Microsoft YaHei" w:eastAsia="Microsoft YaHei" w:hAnsi="Microsoft YaHei" w:cs="Microsoft YaHei"/>
          <w:sz w:val="24"/>
          <w:szCs w:val="24"/>
        </w:rPr>
      </w:pPr>
      <w:proofErr w:type="spellStart"/>
      <w:r>
        <w:rPr>
          <w:rFonts w:ascii="Microsoft YaHei" w:eastAsia="Microsoft YaHei" w:hAnsi="Microsoft YaHei" w:cs="Microsoft YaHei"/>
          <w:spacing w:val="21"/>
          <w:sz w:val="24"/>
          <w:szCs w:val="24"/>
        </w:rPr>
        <w:t>网址：</w:t>
      </w:r>
      <w:r>
        <w:rPr>
          <w:rFonts w:ascii="Microsoft YaHei" w:eastAsia="Microsoft YaHei" w:hAnsi="Microsoft YaHei" w:cs="Microsoft YaHei"/>
          <w:sz w:val="24"/>
          <w:szCs w:val="24"/>
        </w:rPr>
        <w:t>www</w:t>
      </w:r>
      <w:proofErr w:type="spellEnd"/>
      <w:r>
        <w:rPr>
          <w:rFonts w:ascii="Microsoft YaHei" w:eastAsia="Microsoft YaHei" w:hAnsi="Microsoft YaHei" w:cs="Microsoft YaHei"/>
          <w:spacing w:val="21"/>
          <w:sz w:val="24"/>
          <w:szCs w:val="24"/>
        </w:rPr>
        <w:t>.</w:t>
      </w:r>
      <w:r>
        <w:rPr>
          <w:rFonts w:ascii="Microsoft YaHei" w:eastAsia="Microsoft YaHei" w:hAnsi="Microsoft YaHei" w:cs="Microsoft YaHei"/>
          <w:spacing w:val="-22"/>
          <w:sz w:val="24"/>
          <w:szCs w:val="24"/>
        </w:rPr>
        <w:t xml:space="preserve"> </w:t>
      </w:r>
      <w:proofErr w:type="spellStart"/>
      <w:r>
        <w:rPr>
          <w:rFonts w:ascii="Microsoft YaHei" w:eastAsia="Microsoft YaHei" w:hAnsi="Microsoft YaHei" w:cs="Microsoft YaHei"/>
          <w:sz w:val="24"/>
          <w:szCs w:val="24"/>
        </w:rPr>
        <w:t>ruida</w:t>
      </w:r>
      <w:proofErr w:type="spellEnd"/>
      <w:r>
        <w:rPr>
          <w:rFonts w:ascii="Microsoft YaHei" w:eastAsia="Microsoft YaHei" w:hAnsi="Microsoft YaHei" w:cs="Microsoft YaHei"/>
          <w:spacing w:val="21"/>
          <w:sz w:val="24"/>
          <w:szCs w:val="24"/>
        </w:rPr>
        <w:t>-</w:t>
      </w:r>
      <w:r>
        <w:rPr>
          <w:rFonts w:ascii="Microsoft YaHei" w:eastAsia="Microsoft YaHei" w:hAnsi="Microsoft YaHei" w:cs="Microsoft YaHei"/>
          <w:spacing w:val="-28"/>
          <w:sz w:val="24"/>
          <w:szCs w:val="24"/>
        </w:rPr>
        <w:t xml:space="preserve"> </w:t>
      </w:r>
      <w:proofErr w:type="gramStart"/>
      <w:r>
        <w:rPr>
          <w:rFonts w:ascii="Microsoft YaHei" w:eastAsia="Microsoft YaHei" w:hAnsi="Microsoft YaHei" w:cs="Microsoft YaHei"/>
          <w:sz w:val="24"/>
          <w:szCs w:val="24"/>
        </w:rPr>
        <w:t>int</w:t>
      </w:r>
      <w:r>
        <w:rPr>
          <w:rFonts w:ascii="Microsoft YaHei" w:eastAsia="Microsoft YaHei" w:hAnsi="Microsoft YaHei" w:cs="Microsoft YaHei"/>
          <w:spacing w:val="-28"/>
          <w:sz w:val="24"/>
          <w:szCs w:val="24"/>
        </w:rPr>
        <w:t xml:space="preserve"> </w:t>
      </w:r>
      <w:r>
        <w:rPr>
          <w:rFonts w:ascii="Microsoft YaHei" w:eastAsia="Microsoft YaHei" w:hAnsi="Microsoft YaHei" w:cs="Microsoft YaHei"/>
          <w:spacing w:val="21"/>
          <w:sz w:val="24"/>
          <w:szCs w:val="24"/>
        </w:rPr>
        <w:t>.</w:t>
      </w:r>
      <w:proofErr w:type="gramEnd"/>
      <w:r>
        <w:rPr>
          <w:rFonts w:ascii="Microsoft YaHei" w:eastAsia="Microsoft YaHei" w:hAnsi="Microsoft YaHei" w:cs="Microsoft YaHei"/>
          <w:spacing w:val="-38"/>
          <w:sz w:val="24"/>
          <w:szCs w:val="24"/>
        </w:rPr>
        <w:t xml:space="preserve"> </w:t>
      </w:r>
      <w:r>
        <w:rPr>
          <w:rFonts w:ascii="Microsoft YaHei" w:eastAsia="Microsoft YaHei" w:hAnsi="Microsoft YaHei" w:cs="Microsoft YaHei"/>
          <w:sz w:val="24"/>
          <w:szCs w:val="24"/>
        </w:rPr>
        <w:t>com</w:t>
      </w:r>
    </w:p>
    <w:p w14:paraId="244C50C6" w14:textId="160CD2D7" w:rsidR="00993B64" w:rsidRPr="002F51E2" w:rsidRDefault="00E42547" w:rsidP="002F51E2">
      <w:pPr>
        <w:spacing w:before="253" w:line="177"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16"/>
          <w:sz w:val="24"/>
          <w:szCs w:val="24"/>
          <w:lang w:eastAsia="zh-CN"/>
        </w:rPr>
        <w:lastRenderedPageBreak/>
        <w:t>地址:</w:t>
      </w:r>
      <w:r>
        <w:rPr>
          <w:rFonts w:ascii="Microsoft YaHei" w:eastAsia="Microsoft YaHei" w:hAnsi="Microsoft YaHei" w:cs="Microsoft YaHei"/>
          <w:spacing w:val="45"/>
          <w:w w:val="101"/>
          <w:sz w:val="24"/>
          <w:szCs w:val="24"/>
          <w:lang w:eastAsia="zh-CN"/>
        </w:rPr>
        <w:t xml:space="preserve"> </w:t>
      </w:r>
      <w:r>
        <w:rPr>
          <w:rFonts w:ascii="Microsoft YaHei" w:eastAsia="Microsoft YaHei" w:hAnsi="Microsoft YaHei" w:cs="Microsoft YaHei"/>
          <w:spacing w:val="16"/>
          <w:sz w:val="24"/>
          <w:szCs w:val="24"/>
          <w:lang w:eastAsia="zh-CN"/>
        </w:rPr>
        <w:t>香港湾仔菲林明道8号大同大厦17楼05</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16"/>
          <w:sz w:val="24"/>
          <w:szCs w:val="24"/>
          <w:lang w:eastAsia="zh-CN"/>
        </w:rPr>
        <w:t>-</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8B6D8" w14:textId="77777777" w:rsidR="00FD0849" w:rsidRDefault="00FD0849">
      <w:r>
        <w:separator/>
      </w:r>
    </w:p>
  </w:endnote>
  <w:endnote w:type="continuationSeparator" w:id="0">
    <w:p w14:paraId="33AABCC4" w14:textId="77777777" w:rsidR="00FD0849" w:rsidRDefault="00FD0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思源黑体 CN Bold">
    <w:altName w:val="SimSun"/>
    <w:panose1 w:val="020B0604020202020204"/>
    <w:charset w:val="86"/>
    <w:family w:val="roman"/>
    <w:notTrueType/>
    <w:pitch w:val="default"/>
  </w:font>
  <w:font w:name="NSimSun">
    <w:altName w:val="新宋体"/>
    <w:panose1 w:val="02010609030101010101"/>
    <w:charset w:val="86"/>
    <w:family w:val="modern"/>
    <w:pitch w:val="fixed"/>
    <w:sig w:usb0="0000028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602FE" w14:textId="77777777" w:rsidR="00FD0849" w:rsidRDefault="00FD0849">
      <w:r>
        <w:separator/>
      </w:r>
    </w:p>
  </w:footnote>
  <w:footnote w:type="continuationSeparator" w:id="0">
    <w:p w14:paraId="3629FC49" w14:textId="77777777" w:rsidR="00FD0849" w:rsidRDefault="00FD0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BodyText"/>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BodyText"/>
      <w:pBdr>
        <w:top w:val="none" w:sz="0" w:space="1" w:color="auto"/>
        <w:left w:val="none" w:sz="0" w:space="4" w:color="auto"/>
        <w:bottom w:val="thinThickSmallGap" w:sz="24" w:space="0" w:color="3669AB"/>
        <w:right w:val="none" w:sz="0" w:space="4" w:color="auto"/>
      </w:pBdr>
      <w:ind w:rightChars="200" w:right="420"/>
      <w:jc w:val="right"/>
      <w:rPr>
        <w:rFonts w:eastAsia="SimSun"/>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7159F208" w14:textId="77777777" w:rsidR="00993B64" w:rsidRDefault="00993B64">
                    <w:pPr>
                      <w:pStyle w:val="Header"/>
                    </w:pPr>
                  </w:p>
                </w:txbxContent>
              </v:textbox>
              <w10:wrap anchorx="margin"/>
            </v:shape>
          </w:pict>
        </mc:Fallback>
      </mc:AlternateContent>
    </w:r>
    <w:r>
      <w:rPr>
        <w:rFonts w:eastAsia="SimSun"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BodyText"/>
      <w:pBdr>
        <w:bottom w:val="single" w:sz="4" w:space="0" w:color="3669AB"/>
      </w:pBdr>
      <w:ind w:rightChars="200" w:right="420"/>
      <w:jc w:val="right"/>
      <w:rPr>
        <w:rFonts w:eastAsia="SimSun"/>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40010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5470664" o:spid="_x0000_i1025" type="#_x0000_t75" style="width:11pt;height:14pt;visibility:visible;mso-wrap-style:square">
            <v:imagedata r:id="rId1" o:title=""/>
          </v:shape>
        </w:pict>
      </mc:Choice>
      <mc:Fallback>
        <w:drawing>
          <wp:inline distT="0" distB="0" distL="0" distR="0" wp14:anchorId="0EB47BEC" wp14:editId="3D02CAA0">
            <wp:extent cx="139700" cy="177800"/>
            <wp:effectExtent l="0" t="0" r="0" b="0"/>
            <wp:docPr id="1955470664" name="Picture 195547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mc:Fallback>
    </mc:AlternateConten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89465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g0OTE2YjY5YTI4YTA0ODk4OGU0YzI0YTM5N2I2ZmEifQ=="/>
    <w:docVar w:name="KSO_WPS_MARK_KEY" w:val="3a4f4901-0884-4460-84d6-f984be701345"/>
  </w:docVars>
  <w:rsids>
    <w:rsidRoot w:val="19E86119"/>
    <w:rsid w:val="00012277"/>
    <w:rsid w:val="00012FB2"/>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3176"/>
    <w:rsid w:val="00090CEA"/>
    <w:rsid w:val="00091CF1"/>
    <w:rsid w:val="000A1008"/>
    <w:rsid w:val="000A4F47"/>
    <w:rsid w:val="000B1D86"/>
    <w:rsid w:val="000C4D7A"/>
    <w:rsid w:val="000C5146"/>
    <w:rsid w:val="000D16CA"/>
    <w:rsid w:val="000D71D5"/>
    <w:rsid w:val="000E2299"/>
    <w:rsid w:val="000E6C31"/>
    <w:rsid w:val="000F2044"/>
    <w:rsid w:val="000F23B0"/>
    <w:rsid w:val="000F31DD"/>
    <w:rsid w:val="000F3952"/>
    <w:rsid w:val="00111639"/>
    <w:rsid w:val="00111C72"/>
    <w:rsid w:val="0011317A"/>
    <w:rsid w:val="001228D4"/>
    <w:rsid w:val="0013110C"/>
    <w:rsid w:val="00131CDF"/>
    <w:rsid w:val="00140BF1"/>
    <w:rsid w:val="0014585E"/>
    <w:rsid w:val="001466B7"/>
    <w:rsid w:val="00151E43"/>
    <w:rsid w:val="00153730"/>
    <w:rsid w:val="00155814"/>
    <w:rsid w:val="0015714E"/>
    <w:rsid w:val="00161F25"/>
    <w:rsid w:val="00165491"/>
    <w:rsid w:val="001710D2"/>
    <w:rsid w:val="001742D9"/>
    <w:rsid w:val="0017695B"/>
    <w:rsid w:val="00176CE4"/>
    <w:rsid w:val="00177156"/>
    <w:rsid w:val="00181607"/>
    <w:rsid w:val="0018689D"/>
    <w:rsid w:val="00191114"/>
    <w:rsid w:val="0019351F"/>
    <w:rsid w:val="001A2241"/>
    <w:rsid w:val="001A388A"/>
    <w:rsid w:val="001A6595"/>
    <w:rsid w:val="001B0902"/>
    <w:rsid w:val="001D474F"/>
    <w:rsid w:val="001E0834"/>
    <w:rsid w:val="001E08E9"/>
    <w:rsid w:val="001E355B"/>
    <w:rsid w:val="001F334C"/>
    <w:rsid w:val="001F3A82"/>
    <w:rsid w:val="001F7F7E"/>
    <w:rsid w:val="00201052"/>
    <w:rsid w:val="00201622"/>
    <w:rsid w:val="00202D8D"/>
    <w:rsid w:val="0020366A"/>
    <w:rsid w:val="00204CD8"/>
    <w:rsid w:val="0020745A"/>
    <w:rsid w:val="0021006E"/>
    <w:rsid w:val="00210D38"/>
    <w:rsid w:val="00224792"/>
    <w:rsid w:val="002379B1"/>
    <w:rsid w:val="00242A3C"/>
    <w:rsid w:val="002465B6"/>
    <w:rsid w:val="00246C38"/>
    <w:rsid w:val="002503E6"/>
    <w:rsid w:val="00256C83"/>
    <w:rsid w:val="0026439A"/>
    <w:rsid w:val="00266244"/>
    <w:rsid w:val="00267C5A"/>
    <w:rsid w:val="00267D27"/>
    <w:rsid w:val="00270A70"/>
    <w:rsid w:val="00271ECF"/>
    <w:rsid w:val="00275611"/>
    <w:rsid w:val="00280BF8"/>
    <w:rsid w:val="0028213F"/>
    <w:rsid w:val="00284BA1"/>
    <w:rsid w:val="00296C65"/>
    <w:rsid w:val="002A4E52"/>
    <w:rsid w:val="002B1EFC"/>
    <w:rsid w:val="002B303E"/>
    <w:rsid w:val="002C3D9A"/>
    <w:rsid w:val="002D5478"/>
    <w:rsid w:val="002E0254"/>
    <w:rsid w:val="002E4301"/>
    <w:rsid w:val="002F29C3"/>
    <w:rsid w:val="002F3BE6"/>
    <w:rsid w:val="002F51E2"/>
    <w:rsid w:val="002F526D"/>
    <w:rsid w:val="002F675F"/>
    <w:rsid w:val="002F678E"/>
    <w:rsid w:val="00300AF0"/>
    <w:rsid w:val="0030761B"/>
    <w:rsid w:val="00320BF2"/>
    <w:rsid w:val="00345D18"/>
    <w:rsid w:val="00366EB4"/>
    <w:rsid w:val="003700F6"/>
    <w:rsid w:val="003717C2"/>
    <w:rsid w:val="0037471E"/>
    <w:rsid w:val="0037507A"/>
    <w:rsid w:val="00376BDB"/>
    <w:rsid w:val="00377090"/>
    <w:rsid w:val="00385877"/>
    <w:rsid w:val="00391792"/>
    <w:rsid w:val="0039375B"/>
    <w:rsid w:val="003961C6"/>
    <w:rsid w:val="0039687F"/>
    <w:rsid w:val="00396C00"/>
    <w:rsid w:val="003A31F4"/>
    <w:rsid w:val="003A41B1"/>
    <w:rsid w:val="003A7C7D"/>
    <w:rsid w:val="003C17C2"/>
    <w:rsid w:val="003C3841"/>
    <w:rsid w:val="003D1566"/>
    <w:rsid w:val="003D6878"/>
    <w:rsid w:val="003E2C9E"/>
    <w:rsid w:val="003E3A0C"/>
    <w:rsid w:val="003E61AE"/>
    <w:rsid w:val="003E6312"/>
    <w:rsid w:val="003E665C"/>
    <w:rsid w:val="003E7045"/>
    <w:rsid w:val="003F0F92"/>
    <w:rsid w:val="003F2709"/>
    <w:rsid w:val="003F3C90"/>
    <w:rsid w:val="0040323B"/>
    <w:rsid w:val="004049D5"/>
    <w:rsid w:val="00407B1E"/>
    <w:rsid w:val="00412A30"/>
    <w:rsid w:val="0041523D"/>
    <w:rsid w:val="0041706C"/>
    <w:rsid w:val="00421CCB"/>
    <w:rsid w:val="0042281D"/>
    <w:rsid w:val="00431E1A"/>
    <w:rsid w:val="00434CAE"/>
    <w:rsid w:val="004431EE"/>
    <w:rsid w:val="004468A9"/>
    <w:rsid w:val="00453463"/>
    <w:rsid w:val="00454C90"/>
    <w:rsid w:val="00460646"/>
    <w:rsid w:val="00461710"/>
    <w:rsid w:val="004654E4"/>
    <w:rsid w:val="00465FC0"/>
    <w:rsid w:val="0047421F"/>
    <w:rsid w:val="00482AFC"/>
    <w:rsid w:val="00483509"/>
    <w:rsid w:val="00485E77"/>
    <w:rsid w:val="004862D2"/>
    <w:rsid w:val="004910DC"/>
    <w:rsid w:val="004A106C"/>
    <w:rsid w:val="004B3A09"/>
    <w:rsid w:val="004B4D03"/>
    <w:rsid w:val="004C3444"/>
    <w:rsid w:val="004C37EB"/>
    <w:rsid w:val="004C5F6A"/>
    <w:rsid w:val="004D0DE1"/>
    <w:rsid w:val="004D1917"/>
    <w:rsid w:val="004E13EF"/>
    <w:rsid w:val="004E1793"/>
    <w:rsid w:val="004E4AD6"/>
    <w:rsid w:val="004F6010"/>
    <w:rsid w:val="004F646C"/>
    <w:rsid w:val="004F77E6"/>
    <w:rsid w:val="0050215E"/>
    <w:rsid w:val="00504DFB"/>
    <w:rsid w:val="00517A64"/>
    <w:rsid w:val="00517E55"/>
    <w:rsid w:val="00526441"/>
    <w:rsid w:val="00530F5C"/>
    <w:rsid w:val="00533EE1"/>
    <w:rsid w:val="00534ACA"/>
    <w:rsid w:val="00537EE3"/>
    <w:rsid w:val="00541592"/>
    <w:rsid w:val="00543A0C"/>
    <w:rsid w:val="00545893"/>
    <w:rsid w:val="0054686D"/>
    <w:rsid w:val="005472B7"/>
    <w:rsid w:val="0055403E"/>
    <w:rsid w:val="00557B80"/>
    <w:rsid w:val="0056277F"/>
    <w:rsid w:val="00563DE1"/>
    <w:rsid w:val="00566217"/>
    <w:rsid w:val="005764DE"/>
    <w:rsid w:val="00590521"/>
    <w:rsid w:val="005A4BD8"/>
    <w:rsid w:val="005D2924"/>
    <w:rsid w:val="005D3DA0"/>
    <w:rsid w:val="005F32AB"/>
    <w:rsid w:val="005F68AE"/>
    <w:rsid w:val="0060269A"/>
    <w:rsid w:val="00610EB5"/>
    <w:rsid w:val="006113C1"/>
    <w:rsid w:val="00614406"/>
    <w:rsid w:val="006151E8"/>
    <w:rsid w:val="00616B99"/>
    <w:rsid w:val="00617C11"/>
    <w:rsid w:val="00626DEE"/>
    <w:rsid w:val="00634CB4"/>
    <w:rsid w:val="006359FD"/>
    <w:rsid w:val="00652631"/>
    <w:rsid w:val="00656EFB"/>
    <w:rsid w:val="00660564"/>
    <w:rsid w:val="00664406"/>
    <w:rsid w:val="006705F2"/>
    <w:rsid w:val="00670B38"/>
    <w:rsid w:val="00674501"/>
    <w:rsid w:val="00675582"/>
    <w:rsid w:val="0068398C"/>
    <w:rsid w:val="00694E37"/>
    <w:rsid w:val="006A1673"/>
    <w:rsid w:val="006A21B4"/>
    <w:rsid w:val="006A6DA6"/>
    <w:rsid w:val="006B22BE"/>
    <w:rsid w:val="006C4893"/>
    <w:rsid w:val="006C5173"/>
    <w:rsid w:val="006C7D01"/>
    <w:rsid w:val="006D478D"/>
    <w:rsid w:val="006D627F"/>
    <w:rsid w:val="006D6B7B"/>
    <w:rsid w:val="006E088C"/>
    <w:rsid w:val="006E2AF8"/>
    <w:rsid w:val="006E5C0A"/>
    <w:rsid w:val="007031D5"/>
    <w:rsid w:val="00710E53"/>
    <w:rsid w:val="007133E0"/>
    <w:rsid w:val="00722796"/>
    <w:rsid w:val="007231FC"/>
    <w:rsid w:val="00725E2E"/>
    <w:rsid w:val="00727E16"/>
    <w:rsid w:val="007325D8"/>
    <w:rsid w:val="00733141"/>
    <w:rsid w:val="00733534"/>
    <w:rsid w:val="00735E52"/>
    <w:rsid w:val="00744E5A"/>
    <w:rsid w:val="00745096"/>
    <w:rsid w:val="00754197"/>
    <w:rsid w:val="00757FF1"/>
    <w:rsid w:val="00761A64"/>
    <w:rsid w:val="007640D6"/>
    <w:rsid w:val="00780500"/>
    <w:rsid w:val="007826D5"/>
    <w:rsid w:val="00792165"/>
    <w:rsid w:val="00795476"/>
    <w:rsid w:val="007A4F04"/>
    <w:rsid w:val="007A5D96"/>
    <w:rsid w:val="007A723B"/>
    <w:rsid w:val="007B4E4F"/>
    <w:rsid w:val="007B5E25"/>
    <w:rsid w:val="007C5006"/>
    <w:rsid w:val="007E5FFC"/>
    <w:rsid w:val="007F02AD"/>
    <w:rsid w:val="007F3773"/>
    <w:rsid w:val="00802C96"/>
    <w:rsid w:val="008125EA"/>
    <w:rsid w:val="00813F1D"/>
    <w:rsid w:val="008235C9"/>
    <w:rsid w:val="00823B91"/>
    <w:rsid w:val="00826CA3"/>
    <w:rsid w:val="00827530"/>
    <w:rsid w:val="00833CC2"/>
    <w:rsid w:val="00836092"/>
    <w:rsid w:val="0084308B"/>
    <w:rsid w:val="00843306"/>
    <w:rsid w:val="00843651"/>
    <w:rsid w:val="008451E8"/>
    <w:rsid w:val="00845C49"/>
    <w:rsid w:val="00855FE4"/>
    <w:rsid w:val="0086024B"/>
    <w:rsid w:val="0086675B"/>
    <w:rsid w:val="00871304"/>
    <w:rsid w:val="00881CEC"/>
    <w:rsid w:val="00884C40"/>
    <w:rsid w:val="00885F07"/>
    <w:rsid w:val="00886CD9"/>
    <w:rsid w:val="008971E7"/>
    <w:rsid w:val="008A1ADE"/>
    <w:rsid w:val="008A23A4"/>
    <w:rsid w:val="008A2FED"/>
    <w:rsid w:val="008A5153"/>
    <w:rsid w:val="008A69E2"/>
    <w:rsid w:val="008C26D6"/>
    <w:rsid w:val="008C49EB"/>
    <w:rsid w:val="008D443E"/>
    <w:rsid w:val="008E3E9D"/>
    <w:rsid w:val="008E5952"/>
    <w:rsid w:val="008E74C9"/>
    <w:rsid w:val="008F4B28"/>
    <w:rsid w:val="009012EB"/>
    <w:rsid w:val="009033A1"/>
    <w:rsid w:val="00903F73"/>
    <w:rsid w:val="009070E0"/>
    <w:rsid w:val="00914848"/>
    <w:rsid w:val="009156D8"/>
    <w:rsid w:val="009166E1"/>
    <w:rsid w:val="0092126A"/>
    <w:rsid w:val="00921FDC"/>
    <w:rsid w:val="0092421E"/>
    <w:rsid w:val="00930C3E"/>
    <w:rsid w:val="00932002"/>
    <w:rsid w:val="00933122"/>
    <w:rsid w:val="009408FD"/>
    <w:rsid w:val="009436E6"/>
    <w:rsid w:val="009439FF"/>
    <w:rsid w:val="00945490"/>
    <w:rsid w:val="00953866"/>
    <w:rsid w:val="009555C8"/>
    <w:rsid w:val="009573BC"/>
    <w:rsid w:val="00962ACE"/>
    <w:rsid w:val="009647D8"/>
    <w:rsid w:val="0097012C"/>
    <w:rsid w:val="00971F20"/>
    <w:rsid w:val="009808C3"/>
    <w:rsid w:val="00991996"/>
    <w:rsid w:val="00992181"/>
    <w:rsid w:val="00993B64"/>
    <w:rsid w:val="00994A47"/>
    <w:rsid w:val="00996A39"/>
    <w:rsid w:val="009A6D47"/>
    <w:rsid w:val="009B07F6"/>
    <w:rsid w:val="009B51F5"/>
    <w:rsid w:val="009B535F"/>
    <w:rsid w:val="009C3202"/>
    <w:rsid w:val="009C7E2F"/>
    <w:rsid w:val="009D7722"/>
    <w:rsid w:val="009F24F2"/>
    <w:rsid w:val="009F42DE"/>
    <w:rsid w:val="00A019C3"/>
    <w:rsid w:val="00A01FD9"/>
    <w:rsid w:val="00A03626"/>
    <w:rsid w:val="00A115B2"/>
    <w:rsid w:val="00A126C0"/>
    <w:rsid w:val="00A1277C"/>
    <w:rsid w:val="00A13EF5"/>
    <w:rsid w:val="00A1536E"/>
    <w:rsid w:val="00A225AF"/>
    <w:rsid w:val="00A37D40"/>
    <w:rsid w:val="00A4019F"/>
    <w:rsid w:val="00A45E87"/>
    <w:rsid w:val="00A46D93"/>
    <w:rsid w:val="00A57251"/>
    <w:rsid w:val="00A65243"/>
    <w:rsid w:val="00A70011"/>
    <w:rsid w:val="00A8017C"/>
    <w:rsid w:val="00A82497"/>
    <w:rsid w:val="00A86E1B"/>
    <w:rsid w:val="00A8715C"/>
    <w:rsid w:val="00AA7333"/>
    <w:rsid w:val="00AB0BDF"/>
    <w:rsid w:val="00AB1E5D"/>
    <w:rsid w:val="00AC07B2"/>
    <w:rsid w:val="00AC31CC"/>
    <w:rsid w:val="00AD4277"/>
    <w:rsid w:val="00AD6404"/>
    <w:rsid w:val="00AD707E"/>
    <w:rsid w:val="00AE16DC"/>
    <w:rsid w:val="00AE5686"/>
    <w:rsid w:val="00AF6C55"/>
    <w:rsid w:val="00B0226F"/>
    <w:rsid w:val="00B04DE1"/>
    <w:rsid w:val="00B17398"/>
    <w:rsid w:val="00B17CB5"/>
    <w:rsid w:val="00B22438"/>
    <w:rsid w:val="00B233DE"/>
    <w:rsid w:val="00B23EFB"/>
    <w:rsid w:val="00B262FB"/>
    <w:rsid w:val="00B35522"/>
    <w:rsid w:val="00B37866"/>
    <w:rsid w:val="00B517CE"/>
    <w:rsid w:val="00B5559C"/>
    <w:rsid w:val="00B60EEA"/>
    <w:rsid w:val="00B70D41"/>
    <w:rsid w:val="00B72181"/>
    <w:rsid w:val="00B72AEE"/>
    <w:rsid w:val="00B77CA7"/>
    <w:rsid w:val="00B82572"/>
    <w:rsid w:val="00B92A52"/>
    <w:rsid w:val="00B9719E"/>
    <w:rsid w:val="00BA073A"/>
    <w:rsid w:val="00BA1372"/>
    <w:rsid w:val="00BA3763"/>
    <w:rsid w:val="00BB1A67"/>
    <w:rsid w:val="00BB3C74"/>
    <w:rsid w:val="00BC1F6B"/>
    <w:rsid w:val="00BC40E7"/>
    <w:rsid w:val="00BC522E"/>
    <w:rsid w:val="00BD0E6B"/>
    <w:rsid w:val="00BD3323"/>
    <w:rsid w:val="00BD4B95"/>
    <w:rsid w:val="00BD7181"/>
    <w:rsid w:val="00BE2575"/>
    <w:rsid w:val="00BE55EB"/>
    <w:rsid w:val="00BF2437"/>
    <w:rsid w:val="00BF2F2C"/>
    <w:rsid w:val="00BF7510"/>
    <w:rsid w:val="00BF7F97"/>
    <w:rsid w:val="00C00D88"/>
    <w:rsid w:val="00C00FA7"/>
    <w:rsid w:val="00C014F1"/>
    <w:rsid w:val="00C01FF3"/>
    <w:rsid w:val="00C049E5"/>
    <w:rsid w:val="00C07B70"/>
    <w:rsid w:val="00C10233"/>
    <w:rsid w:val="00C11EBB"/>
    <w:rsid w:val="00C11EBD"/>
    <w:rsid w:val="00C14B6A"/>
    <w:rsid w:val="00C16D8B"/>
    <w:rsid w:val="00C311C6"/>
    <w:rsid w:val="00C4355F"/>
    <w:rsid w:val="00C5204B"/>
    <w:rsid w:val="00C54D25"/>
    <w:rsid w:val="00C63A31"/>
    <w:rsid w:val="00C6508E"/>
    <w:rsid w:val="00C65339"/>
    <w:rsid w:val="00C70DAA"/>
    <w:rsid w:val="00C75E44"/>
    <w:rsid w:val="00C80107"/>
    <w:rsid w:val="00C80531"/>
    <w:rsid w:val="00C80E7D"/>
    <w:rsid w:val="00C80FA8"/>
    <w:rsid w:val="00C821B6"/>
    <w:rsid w:val="00C94C7D"/>
    <w:rsid w:val="00C950AE"/>
    <w:rsid w:val="00CA3E29"/>
    <w:rsid w:val="00CA400A"/>
    <w:rsid w:val="00CD3581"/>
    <w:rsid w:val="00CD3FF0"/>
    <w:rsid w:val="00CE320F"/>
    <w:rsid w:val="00CE5817"/>
    <w:rsid w:val="00CF4C94"/>
    <w:rsid w:val="00CF62E1"/>
    <w:rsid w:val="00D03810"/>
    <w:rsid w:val="00D056FA"/>
    <w:rsid w:val="00D11921"/>
    <w:rsid w:val="00D128B6"/>
    <w:rsid w:val="00D14169"/>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56289"/>
    <w:rsid w:val="00D62374"/>
    <w:rsid w:val="00D64029"/>
    <w:rsid w:val="00D7060F"/>
    <w:rsid w:val="00D714BC"/>
    <w:rsid w:val="00D72AD3"/>
    <w:rsid w:val="00D811A5"/>
    <w:rsid w:val="00D960B9"/>
    <w:rsid w:val="00D961BA"/>
    <w:rsid w:val="00DB32AD"/>
    <w:rsid w:val="00DB66E4"/>
    <w:rsid w:val="00DC1174"/>
    <w:rsid w:val="00DC565D"/>
    <w:rsid w:val="00DC6015"/>
    <w:rsid w:val="00DC7755"/>
    <w:rsid w:val="00DE64DA"/>
    <w:rsid w:val="00E073FC"/>
    <w:rsid w:val="00E13EA0"/>
    <w:rsid w:val="00E327E9"/>
    <w:rsid w:val="00E333A4"/>
    <w:rsid w:val="00E37E26"/>
    <w:rsid w:val="00E40799"/>
    <w:rsid w:val="00E42257"/>
    <w:rsid w:val="00E42547"/>
    <w:rsid w:val="00E43E2B"/>
    <w:rsid w:val="00E460AB"/>
    <w:rsid w:val="00E556A6"/>
    <w:rsid w:val="00E60A41"/>
    <w:rsid w:val="00E61B26"/>
    <w:rsid w:val="00E62366"/>
    <w:rsid w:val="00E7190A"/>
    <w:rsid w:val="00E75ABF"/>
    <w:rsid w:val="00E854A1"/>
    <w:rsid w:val="00E85F6C"/>
    <w:rsid w:val="00E8616C"/>
    <w:rsid w:val="00E901F3"/>
    <w:rsid w:val="00E92030"/>
    <w:rsid w:val="00E94FB1"/>
    <w:rsid w:val="00EB5813"/>
    <w:rsid w:val="00EB5B60"/>
    <w:rsid w:val="00EB6C8D"/>
    <w:rsid w:val="00EC4892"/>
    <w:rsid w:val="00ED03B7"/>
    <w:rsid w:val="00ED04B8"/>
    <w:rsid w:val="00ED1D82"/>
    <w:rsid w:val="00ED5E07"/>
    <w:rsid w:val="00ED68CB"/>
    <w:rsid w:val="00ED7C45"/>
    <w:rsid w:val="00EE01A6"/>
    <w:rsid w:val="00EE413D"/>
    <w:rsid w:val="00EF10F6"/>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2AA"/>
    <w:rsid w:val="00F56D82"/>
    <w:rsid w:val="00F56E8B"/>
    <w:rsid w:val="00F61208"/>
    <w:rsid w:val="00F6407F"/>
    <w:rsid w:val="00F64B84"/>
    <w:rsid w:val="00F65CAA"/>
    <w:rsid w:val="00F65F36"/>
    <w:rsid w:val="00F70FC2"/>
    <w:rsid w:val="00F73CCF"/>
    <w:rsid w:val="00F96617"/>
    <w:rsid w:val="00FA2EB3"/>
    <w:rsid w:val="00FA680D"/>
    <w:rsid w:val="00FA6833"/>
    <w:rsid w:val="00FB3A6E"/>
    <w:rsid w:val="00FC2D19"/>
    <w:rsid w:val="00FC40D2"/>
    <w:rsid w:val="00FD0849"/>
    <w:rsid w:val="00FD398C"/>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Heading4">
    <w:name w:val="heading 4"/>
    <w:basedOn w:val="Normal"/>
    <w:next w:val="Normal"/>
    <w:semiHidden/>
    <w:unhideWhenUsed/>
    <w:qFormat/>
    <w:pPr>
      <w:spacing w:beforeAutospacing="1" w:afterAutospacing="1"/>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qFormat/>
  </w:style>
  <w:style w:type="paragraph" w:styleId="Footer">
    <w:name w:val="footer"/>
    <w:basedOn w:val="Normal"/>
    <w:qFormat/>
    <w:pPr>
      <w:tabs>
        <w:tab w:val="center" w:pos="4153"/>
        <w:tab w:val="right" w:pos="8306"/>
      </w:tabs>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NormalWeb">
    <w:name w:val="Normal (Web)"/>
    <w:basedOn w:val="Normal"/>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semiHidden/>
    <w:qFormat/>
    <w:rPr>
      <w:rFonts w:ascii="Microsoft YaHei" w:eastAsia="Microsoft YaHei" w:hAnsi="Microsoft YaHei" w:cs="Microsoft YaHei"/>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ListParagraph">
    <w:name w:val="List Paragraph"/>
    <w:basedOn w:val="Normal"/>
    <w:uiPriority w:val="99"/>
    <w:rsid w:val="00FC40D2"/>
    <w:pPr>
      <w:ind w:firstLineChars="200" w:firstLine="420"/>
    </w:pPr>
  </w:style>
  <w:style w:type="character" w:styleId="Hyperlink">
    <w:name w:val="Hyperlink"/>
    <w:basedOn w:val="DefaultParagraphFont"/>
    <w:rsid w:val="00D128B6"/>
    <w:rPr>
      <w:color w:val="0026E5" w:themeColor="hyperlink"/>
      <w:u w:val="single"/>
    </w:rPr>
  </w:style>
  <w:style w:type="character" w:styleId="UnresolvedMention">
    <w:name w:val="Unresolved Mention"/>
    <w:basedOn w:val="DefaultParagraphFont"/>
    <w:uiPriority w:val="99"/>
    <w:semiHidden/>
    <w:unhideWhenUsed/>
    <w:rsid w:val="00D12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71083508">
      <w:bodyDiv w:val="1"/>
      <w:marLeft w:val="0"/>
      <w:marRight w:val="0"/>
      <w:marTop w:val="0"/>
      <w:marBottom w:val="0"/>
      <w:divBdr>
        <w:top w:val="none" w:sz="0" w:space="0" w:color="auto"/>
        <w:left w:val="none" w:sz="0" w:space="0" w:color="auto"/>
        <w:bottom w:val="none" w:sz="0" w:space="0" w:color="auto"/>
        <w:right w:val="none" w:sz="0" w:space="0" w:color="auto"/>
      </w:divBdr>
      <w:divsChild>
        <w:div w:id="1610431759">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9D202C4-862E-40AD-ADF2-4C8D9D77BA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a58748</cp:lastModifiedBy>
  <cp:revision>6</cp:revision>
  <dcterms:created xsi:type="dcterms:W3CDTF">2025-02-23T17:25:00Z</dcterms:created>
  <dcterms:modified xsi:type="dcterms:W3CDTF">2025-02-24T01:24:00Z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