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68"/>
      </w:pPr>
    </w:p>
    <w:p w14:paraId="15822958" w14:textId="77777777" w:rsidR="009372C5" w:rsidRDefault="009372C5">
      <w:pPr>
        <w:pStyle w:val="a3"/>
        <w:spacing w:line="256" w:lineRule="auto"/>
        <w:ind w:right="210" w:firstLine="468"/>
      </w:pPr>
    </w:p>
    <w:p w14:paraId="3D78CFCA" w14:textId="77777777" w:rsidR="009372C5" w:rsidRDefault="009372C5">
      <w:pPr>
        <w:pStyle w:val="a3"/>
        <w:spacing w:line="256" w:lineRule="auto"/>
        <w:ind w:right="210" w:firstLine="468"/>
      </w:pPr>
    </w:p>
    <w:p w14:paraId="5EC84269" w14:textId="77777777" w:rsidR="009372C5" w:rsidRDefault="009372C5">
      <w:pPr>
        <w:pStyle w:val="a3"/>
        <w:spacing w:line="256" w:lineRule="auto"/>
        <w:ind w:right="210" w:firstLine="468"/>
      </w:pPr>
    </w:p>
    <w:p w14:paraId="43A8A1AB" w14:textId="77777777" w:rsidR="009372C5" w:rsidRDefault="009372C5">
      <w:pPr>
        <w:pStyle w:val="a3"/>
        <w:spacing w:line="256" w:lineRule="auto"/>
        <w:ind w:right="210" w:firstLine="468"/>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68"/>
        <w:rPr>
          <w:lang w:eastAsia="zh-CN"/>
        </w:rPr>
      </w:pPr>
    </w:p>
    <w:p w14:paraId="68A6CA83" w14:textId="77777777" w:rsidR="009372C5" w:rsidRDefault="009372C5">
      <w:pPr>
        <w:pStyle w:val="a3"/>
        <w:spacing w:line="244" w:lineRule="auto"/>
        <w:ind w:right="210" w:firstLine="468"/>
        <w:rPr>
          <w:lang w:eastAsia="zh-CN"/>
        </w:rPr>
      </w:pPr>
    </w:p>
    <w:p w14:paraId="61B3FF38" w14:textId="77777777" w:rsidR="009372C5" w:rsidRDefault="009372C5">
      <w:pPr>
        <w:pStyle w:val="a3"/>
        <w:spacing w:line="244" w:lineRule="auto"/>
        <w:ind w:right="210" w:firstLine="468"/>
        <w:rPr>
          <w:lang w:eastAsia="zh-CN"/>
        </w:rPr>
      </w:pPr>
    </w:p>
    <w:p w14:paraId="5152FC4E" w14:textId="77777777" w:rsidR="009372C5" w:rsidRDefault="009372C5">
      <w:pPr>
        <w:pStyle w:val="a3"/>
        <w:spacing w:line="244" w:lineRule="auto"/>
        <w:ind w:right="210" w:firstLine="468"/>
        <w:rPr>
          <w:lang w:eastAsia="zh-CN"/>
        </w:rPr>
      </w:pPr>
    </w:p>
    <w:p w14:paraId="77A62AED" w14:textId="77777777" w:rsidR="009372C5" w:rsidRDefault="009372C5">
      <w:pPr>
        <w:pStyle w:val="a3"/>
        <w:spacing w:line="244" w:lineRule="auto"/>
        <w:ind w:right="210" w:firstLine="468"/>
        <w:rPr>
          <w:lang w:eastAsia="zh-CN"/>
        </w:rPr>
      </w:pPr>
    </w:p>
    <w:p w14:paraId="3CC9CA32" w14:textId="77777777" w:rsidR="009372C5" w:rsidRDefault="009372C5">
      <w:pPr>
        <w:pStyle w:val="a3"/>
        <w:spacing w:line="244" w:lineRule="auto"/>
        <w:ind w:right="210" w:firstLine="468"/>
        <w:rPr>
          <w:lang w:eastAsia="zh-CN"/>
        </w:rPr>
      </w:pPr>
    </w:p>
    <w:p w14:paraId="245EC2FF" w14:textId="77777777" w:rsidR="009372C5" w:rsidRDefault="009372C5">
      <w:pPr>
        <w:pStyle w:val="a3"/>
        <w:spacing w:line="244" w:lineRule="auto"/>
        <w:ind w:right="210" w:firstLine="468"/>
        <w:rPr>
          <w:lang w:eastAsia="zh-CN"/>
        </w:rPr>
      </w:pPr>
    </w:p>
    <w:p w14:paraId="626B7A84" w14:textId="77777777" w:rsidR="009372C5" w:rsidRDefault="009372C5">
      <w:pPr>
        <w:pStyle w:val="a3"/>
        <w:spacing w:line="244" w:lineRule="auto"/>
        <w:ind w:right="210" w:firstLine="468"/>
        <w:rPr>
          <w:lang w:eastAsia="zh-CN"/>
        </w:rPr>
      </w:pPr>
    </w:p>
    <w:p w14:paraId="5047F78A" w14:textId="77777777" w:rsidR="009372C5" w:rsidRDefault="009372C5">
      <w:pPr>
        <w:pStyle w:val="a3"/>
        <w:spacing w:line="245" w:lineRule="auto"/>
        <w:ind w:right="210" w:firstLine="468"/>
        <w:rPr>
          <w:lang w:eastAsia="zh-CN"/>
        </w:rPr>
      </w:pPr>
    </w:p>
    <w:p w14:paraId="73F03DF3" w14:textId="77777777" w:rsidR="009372C5" w:rsidRDefault="009372C5">
      <w:pPr>
        <w:pStyle w:val="a3"/>
        <w:spacing w:line="245" w:lineRule="auto"/>
        <w:ind w:right="210" w:firstLine="468"/>
        <w:rPr>
          <w:lang w:eastAsia="zh-CN"/>
        </w:rPr>
      </w:pPr>
    </w:p>
    <w:p w14:paraId="628584CB" w14:textId="77777777" w:rsidR="009372C5" w:rsidRDefault="009372C5">
      <w:pPr>
        <w:pStyle w:val="a3"/>
        <w:spacing w:line="245" w:lineRule="auto"/>
        <w:ind w:right="210" w:firstLine="468"/>
        <w:rPr>
          <w:lang w:eastAsia="zh-CN"/>
        </w:rPr>
      </w:pPr>
    </w:p>
    <w:p w14:paraId="374440C7" w14:textId="77777777" w:rsidR="009372C5" w:rsidRDefault="009372C5">
      <w:pPr>
        <w:pStyle w:val="a3"/>
        <w:spacing w:line="245" w:lineRule="auto"/>
        <w:ind w:right="210" w:firstLine="468"/>
        <w:rPr>
          <w:lang w:eastAsia="zh-CN"/>
        </w:rPr>
      </w:pPr>
    </w:p>
    <w:p w14:paraId="5075F4C0" w14:textId="77777777" w:rsidR="009372C5" w:rsidRDefault="009372C5">
      <w:pPr>
        <w:pStyle w:val="a3"/>
        <w:spacing w:line="245" w:lineRule="auto"/>
        <w:ind w:right="210" w:firstLine="468"/>
        <w:rPr>
          <w:lang w:eastAsia="zh-CN"/>
        </w:rPr>
      </w:pPr>
    </w:p>
    <w:p w14:paraId="583B3726" w14:textId="77777777" w:rsidR="009372C5" w:rsidRDefault="009372C5">
      <w:pPr>
        <w:pStyle w:val="a3"/>
        <w:spacing w:line="245" w:lineRule="auto"/>
        <w:ind w:right="210" w:firstLine="468"/>
        <w:rPr>
          <w:lang w:eastAsia="zh-CN"/>
        </w:rPr>
      </w:pPr>
    </w:p>
    <w:p w14:paraId="72BF9EFE" w14:textId="77777777" w:rsidR="009372C5" w:rsidRDefault="009372C5">
      <w:pPr>
        <w:pStyle w:val="a3"/>
        <w:spacing w:line="245" w:lineRule="auto"/>
        <w:ind w:right="210" w:firstLine="468"/>
        <w:rPr>
          <w:lang w:eastAsia="zh-CN"/>
        </w:rPr>
      </w:pPr>
    </w:p>
    <w:p w14:paraId="3C436F95" w14:textId="77777777" w:rsidR="009372C5" w:rsidRDefault="009372C5">
      <w:pPr>
        <w:pStyle w:val="a3"/>
        <w:spacing w:line="245" w:lineRule="auto"/>
        <w:ind w:right="210" w:firstLine="468"/>
        <w:rPr>
          <w:lang w:eastAsia="zh-CN"/>
        </w:rPr>
      </w:pPr>
    </w:p>
    <w:p w14:paraId="1AFF7698" w14:textId="77777777" w:rsidR="009372C5" w:rsidRDefault="009372C5">
      <w:pPr>
        <w:pStyle w:val="a3"/>
        <w:spacing w:line="245" w:lineRule="auto"/>
        <w:ind w:right="210" w:firstLine="468"/>
        <w:rPr>
          <w:lang w:eastAsia="zh-CN"/>
        </w:rPr>
      </w:pPr>
    </w:p>
    <w:p w14:paraId="55757338" w14:textId="77777777" w:rsidR="009372C5" w:rsidRDefault="009372C5">
      <w:pPr>
        <w:pStyle w:val="a3"/>
        <w:spacing w:line="245" w:lineRule="auto"/>
        <w:ind w:right="210" w:firstLine="468"/>
        <w:rPr>
          <w:lang w:eastAsia="zh-CN"/>
        </w:rPr>
      </w:pPr>
    </w:p>
    <w:p w14:paraId="15D21F8F" w14:textId="77777777" w:rsidR="009372C5" w:rsidRDefault="009372C5">
      <w:pPr>
        <w:pStyle w:val="a3"/>
        <w:spacing w:line="245" w:lineRule="auto"/>
        <w:ind w:right="210" w:firstLine="468"/>
        <w:rPr>
          <w:lang w:eastAsia="zh-CN"/>
        </w:rPr>
      </w:pPr>
    </w:p>
    <w:p w14:paraId="39118039" w14:textId="77777777" w:rsidR="009372C5" w:rsidRDefault="009372C5">
      <w:pPr>
        <w:pStyle w:val="a3"/>
        <w:spacing w:line="245" w:lineRule="auto"/>
        <w:ind w:right="210" w:firstLine="468"/>
        <w:rPr>
          <w:lang w:eastAsia="zh-CN"/>
        </w:rPr>
      </w:pPr>
    </w:p>
    <w:p w14:paraId="6F70EB49" w14:textId="77777777" w:rsidR="009372C5" w:rsidRDefault="009372C5">
      <w:pPr>
        <w:pStyle w:val="a3"/>
        <w:spacing w:line="245" w:lineRule="auto"/>
        <w:ind w:right="210" w:firstLine="468"/>
        <w:rPr>
          <w:lang w:eastAsia="zh-CN"/>
        </w:rPr>
      </w:pPr>
    </w:p>
    <w:p w14:paraId="59FF54E4" w14:textId="77777777" w:rsidR="009372C5" w:rsidRDefault="009372C5">
      <w:pPr>
        <w:pStyle w:val="a3"/>
        <w:spacing w:line="245" w:lineRule="auto"/>
        <w:ind w:right="210" w:firstLine="468"/>
        <w:rPr>
          <w:lang w:eastAsia="zh-CN"/>
        </w:rPr>
      </w:pPr>
    </w:p>
    <w:p w14:paraId="336894F5" w14:textId="77777777" w:rsidR="009372C5" w:rsidRDefault="009372C5">
      <w:pPr>
        <w:pStyle w:val="a3"/>
        <w:spacing w:line="245" w:lineRule="auto"/>
        <w:ind w:right="210" w:firstLine="468"/>
        <w:rPr>
          <w:lang w:eastAsia="zh-CN"/>
        </w:rPr>
      </w:pPr>
    </w:p>
    <w:p w14:paraId="4E274495" w14:textId="77777777" w:rsidR="009372C5" w:rsidRDefault="009372C5">
      <w:pPr>
        <w:pStyle w:val="a3"/>
        <w:spacing w:line="245" w:lineRule="auto"/>
        <w:ind w:right="210" w:firstLine="468"/>
        <w:rPr>
          <w:lang w:eastAsia="zh-CN"/>
        </w:rPr>
      </w:pPr>
    </w:p>
    <w:p w14:paraId="537EF034" w14:textId="77777777" w:rsidR="009372C5" w:rsidRDefault="009372C5">
      <w:pPr>
        <w:pStyle w:val="a3"/>
        <w:spacing w:line="245" w:lineRule="auto"/>
        <w:ind w:right="210" w:firstLine="468"/>
        <w:rPr>
          <w:lang w:eastAsia="zh-CN"/>
        </w:rPr>
      </w:pPr>
    </w:p>
    <w:p w14:paraId="47D1E032" w14:textId="77777777" w:rsidR="009372C5" w:rsidRDefault="009372C5">
      <w:pPr>
        <w:pStyle w:val="a3"/>
        <w:spacing w:line="245" w:lineRule="auto"/>
        <w:ind w:right="210" w:firstLine="468"/>
        <w:rPr>
          <w:lang w:eastAsia="zh-CN"/>
        </w:rPr>
      </w:pPr>
    </w:p>
    <w:p w14:paraId="5992A7D1" w14:textId="77777777" w:rsidR="009372C5" w:rsidRDefault="009372C5">
      <w:pPr>
        <w:pStyle w:val="a3"/>
        <w:spacing w:line="245" w:lineRule="auto"/>
        <w:ind w:right="210" w:firstLine="468"/>
        <w:rPr>
          <w:lang w:eastAsia="zh-CN"/>
        </w:rPr>
      </w:pPr>
    </w:p>
    <w:p w14:paraId="6A3CEBF8" w14:textId="77777777" w:rsidR="009372C5" w:rsidRDefault="009372C5">
      <w:pPr>
        <w:pStyle w:val="a3"/>
        <w:spacing w:line="245" w:lineRule="auto"/>
        <w:ind w:right="210" w:firstLine="468"/>
        <w:rPr>
          <w:lang w:eastAsia="zh-CN"/>
        </w:rPr>
      </w:pPr>
    </w:p>
    <w:p w14:paraId="3E356A47" w14:textId="77777777" w:rsidR="009372C5" w:rsidRDefault="009372C5">
      <w:pPr>
        <w:pStyle w:val="a3"/>
        <w:spacing w:line="245" w:lineRule="auto"/>
        <w:ind w:right="210" w:firstLine="468"/>
        <w:rPr>
          <w:lang w:eastAsia="zh-CN"/>
        </w:rPr>
      </w:pPr>
    </w:p>
    <w:p w14:paraId="223AEFD3" w14:textId="77777777" w:rsidR="009372C5" w:rsidRDefault="009372C5">
      <w:pPr>
        <w:pStyle w:val="a3"/>
        <w:spacing w:line="245" w:lineRule="auto"/>
        <w:ind w:right="210" w:firstLine="468"/>
        <w:rPr>
          <w:lang w:eastAsia="zh-CN"/>
        </w:rPr>
      </w:pPr>
    </w:p>
    <w:p w14:paraId="4A0F36D0" w14:textId="77777777" w:rsidR="009372C5" w:rsidRDefault="009372C5">
      <w:pPr>
        <w:pStyle w:val="a3"/>
        <w:spacing w:line="245" w:lineRule="auto"/>
        <w:ind w:right="210" w:firstLine="468"/>
        <w:rPr>
          <w:lang w:eastAsia="zh-CN"/>
        </w:rPr>
      </w:pPr>
    </w:p>
    <w:p w14:paraId="44B69624" w14:textId="77777777" w:rsidR="009372C5" w:rsidRDefault="009372C5">
      <w:pPr>
        <w:pStyle w:val="a3"/>
        <w:spacing w:line="245" w:lineRule="auto"/>
        <w:ind w:right="210" w:firstLine="468"/>
        <w:rPr>
          <w:lang w:eastAsia="zh-CN"/>
        </w:rPr>
      </w:pPr>
    </w:p>
    <w:p w14:paraId="2BAAAEFB" w14:textId="77777777" w:rsidR="009372C5" w:rsidRDefault="009372C5">
      <w:pPr>
        <w:pStyle w:val="a3"/>
        <w:spacing w:line="245" w:lineRule="auto"/>
        <w:ind w:right="210" w:firstLine="468"/>
        <w:rPr>
          <w:lang w:eastAsia="zh-CN"/>
        </w:rPr>
      </w:pPr>
    </w:p>
    <w:p w14:paraId="4E07AD19" w14:textId="77777777" w:rsidR="009372C5" w:rsidRPr="00785CA7" w:rsidRDefault="009372C5">
      <w:pPr>
        <w:pStyle w:val="a3"/>
        <w:spacing w:line="245" w:lineRule="auto"/>
        <w:ind w:right="210" w:firstLine="468"/>
        <w:rPr>
          <w:lang w:eastAsia="zh-CN"/>
        </w:rPr>
      </w:pPr>
    </w:p>
    <w:p w14:paraId="178870BA" w14:textId="21DAC3D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161D92">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77777777" w:rsidR="00161D92" w:rsidRPr="00E46490" w:rsidRDefault="00161D92" w:rsidP="00161D92">
      <w:pPr>
        <w:rPr>
          <w:lang w:eastAsia="zh-CN"/>
        </w:rPr>
      </w:pPr>
      <w:r w:rsidRPr="00E46490">
        <w:rPr>
          <w:rFonts w:ascii="微软雅黑" w:eastAsia="微软雅黑" w:hAnsi="微软雅黑" w:cs="微软雅黑" w:hint="eastAsia"/>
          <w:lang w:eastAsia="zh-CN"/>
        </w:rPr>
        <w:t>美国三大股指收盘</w:t>
      </w:r>
      <w:r>
        <w:rPr>
          <w:rFonts w:ascii="微软雅黑" w:eastAsia="微软雅黑" w:hAnsi="微软雅黑" w:cs="微软雅黑" w:hint="eastAsia"/>
          <w:lang w:eastAsia="zh-CN"/>
        </w:rPr>
        <w:t>全面上涨</w:t>
      </w:r>
      <w:r w:rsidRPr="00E46490">
        <w:rPr>
          <w:rFonts w:ascii="微软雅黑" w:eastAsia="微软雅黑" w:hAnsi="微软雅黑" w:cs="微软雅黑" w:hint="eastAsia"/>
          <w:lang w:eastAsia="zh-CN"/>
        </w:rPr>
        <w:t>，道指</w:t>
      </w:r>
      <w:r>
        <w:rPr>
          <w:rFonts w:ascii="微软雅黑" w:eastAsia="微软雅黑" w:hAnsi="微软雅黑" w:cs="微软雅黑" w:hint="eastAsia"/>
          <w:lang w:eastAsia="zh-CN"/>
        </w:rPr>
        <w:t>涨</w:t>
      </w:r>
      <w:r>
        <w:rPr>
          <w:rFonts w:hint="eastAsia"/>
          <w:lang w:eastAsia="zh-CN"/>
        </w:rPr>
        <w:t>0.77</w:t>
      </w:r>
      <w:r w:rsidRPr="00E46490">
        <w:rPr>
          <w:lang w:eastAsia="zh-CN"/>
        </w:rPr>
        <w:t>%</w:t>
      </w:r>
      <w:r w:rsidRPr="00E46490">
        <w:rPr>
          <w:rFonts w:ascii="微软雅黑" w:eastAsia="微软雅黑" w:hAnsi="微软雅黑" w:cs="微软雅黑" w:hint="eastAsia"/>
          <w:lang w:eastAsia="zh-CN"/>
        </w:rPr>
        <w:t>报</w:t>
      </w:r>
      <w:r w:rsidRPr="00E46490">
        <w:rPr>
          <w:lang w:eastAsia="zh-CN"/>
        </w:rPr>
        <w:t>4</w:t>
      </w:r>
      <w:r w:rsidRPr="00E46490">
        <w:rPr>
          <w:rFonts w:hint="eastAsia"/>
          <w:lang w:eastAsia="zh-CN"/>
        </w:rPr>
        <w:t>4</w:t>
      </w:r>
      <w:r>
        <w:rPr>
          <w:rFonts w:hint="eastAsia"/>
          <w:lang w:eastAsia="zh-CN"/>
        </w:rPr>
        <w:t>828.53</w:t>
      </w:r>
      <w:r w:rsidRPr="00E46490">
        <w:rPr>
          <w:rFonts w:ascii="微软雅黑" w:eastAsia="微软雅黑" w:hAnsi="微软雅黑" w:cs="微软雅黑" w:hint="eastAsia"/>
          <w:lang w:eastAsia="zh-CN"/>
        </w:rPr>
        <w:t>点，标普</w:t>
      </w:r>
      <w:r w:rsidRPr="00E46490">
        <w:rPr>
          <w:lang w:eastAsia="zh-CN"/>
        </w:rPr>
        <w:t>500</w:t>
      </w:r>
      <w:r>
        <w:rPr>
          <w:rFonts w:ascii="微软雅黑" w:eastAsia="微软雅黑" w:hAnsi="微软雅黑" w:cs="微软雅黑" w:hint="eastAsia"/>
          <w:lang w:eastAsia="zh-CN"/>
        </w:rPr>
        <w:t>涨</w:t>
      </w:r>
      <w:r>
        <w:rPr>
          <w:rFonts w:hint="eastAsia"/>
          <w:lang w:eastAsia="zh-CN"/>
        </w:rPr>
        <w:t>0.83</w:t>
      </w:r>
      <w:r w:rsidRPr="00E46490">
        <w:rPr>
          <w:rFonts w:hint="eastAsia"/>
          <w:lang w:eastAsia="zh-CN"/>
        </w:rPr>
        <w:t>%</w:t>
      </w:r>
      <w:r w:rsidRPr="00E46490">
        <w:rPr>
          <w:rFonts w:ascii="微软雅黑" w:eastAsia="微软雅黑" w:hAnsi="微软雅黑" w:cs="微软雅黑" w:hint="eastAsia"/>
          <w:lang w:eastAsia="zh-CN"/>
        </w:rPr>
        <w:t>报</w:t>
      </w:r>
      <w:r w:rsidRPr="00E46490">
        <w:rPr>
          <w:rFonts w:hint="eastAsia"/>
          <w:lang w:eastAsia="zh-CN"/>
        </w:rPr>
        <w:t>6</w:t>
      </w:r>
      <w:r>
        <w:rPr>
          <w:rFonts w:hint="eastAsia"/>
          <w:lang w:eastAsia="zh-CN"/>
        </w:rPr>
        <w:t>279.35</w:t>
      </w:r>
      <w:r w:rsidRPr="00E46490">
        <w:rPr>
          <w:rFonts w:ascii="微软雅黑" w:eastAsia="微软雅黑" w:hAnsi="微软雅黑" w:cs="微软雅黑" w:hint="eastAsia"/>
          <w:lang w:eastAsia="zh-CN"/>
        </w:rPr>
        <w:t>点，纳指</w:t>
      </w:r>
      <w:r>
        <w:rPr>
          <w:rFonts w:ascii="微软雅黑" w:eastAsia="微软雅黑" w:hAnsi="微软雅黑" w:cs="微软雅黑" w:hint="eastAsia"/>
          <w:lang w:eastAsia="zh-CN"/>
        </w:rPr>
        <w:t>涨</w:t>
      </w:r>
      <w:r>
        <w:rPr>
          <w:rFonts w:hint="eastAsia"/>
          <w:lang w:eastAsia="zh-CN"/>
        </w:rPr>
        <w:t>1.02</w:t>
      </w:r>
      <w:r w:rsidRPr="00E46490">
        <w:rPr>
          <w:lang w:eastAsia="zh-CN"/>
        </w:rPr>
        <w:t>%</w:t>
      </w:r>
      <w:r w:rsidRPr="00E46490">
        <w:rPr>
          <w:rFonts w:ascii="微软雅黑" w:eastAsia="微软雅黑" w:hAnsi="微软雅黑" w:cs="微软雅黑" w:hint="eastAsia"/>
          <w:lang w:eastAsia="zh-CN"/>
        </w:rPr>
        <w:t>报</w:t>
      </w:r>
      <w:r w:rsidRPr="00E46490">
        <w:rPr>
          <w:rFonts w:hint="eastAsia"/>
          <w:lang w:eastAsia="zh-CN"/>
        </w:rPr>
        <w:t>20</w:t>
      </w:r>
      <w:r>
        <w:rPr>
          <w:rFonts w:hint="eastAsia"/>
          <w:lang w:eastAsia="zh-CN"/>
        </w:rPr>
        <w:t>601.10</w:t>
      </w:r>
      <w:r w:rsidRPr="00E46490">
        <w:rPr>
          <w:rFonts w:ascii="微软雅黑" w:eastAsia="微软雅黑" w:hAnsi="微软雅黑" w:cs="微软雅黑" w:hint="eastAsia"/>
          <w:lang w:eastAsia="zh-CN"/>
        </w:rPr>
        <w:t>点。</w:t>
      </w:r>
      <w:r w:rsidRPr="00BD75DF">
        <w:rPr>
          <w:rFonts w:ascii="微软雅黑" w:eastAsia="微软雅黑" w:hAnsi="微软雅黑" w:cs="微软雅黑" w:hint="eastAsia"/>
          <w:lang w:eastAsia="zh-CN"/>
        </w:rPr>
        <w:t>美元指数涨</w:t>
      </w:r>
      <w:r w:rsidRPr="00BD75DF">
        <w:rPr>
          <w:rFonts w:hint="eastAsia"/>
          <w:lang w:eastAsia="zh-CN"/>
        </w:rPr>
        <w:t>0.35%</w:t>
      </w:r>
      <w:r w:rsidRPr="00BD75DF">
        <w:rPr>
          <w:rFonts w:ascii="微软雅黑" w:eastAsia="微软雅黑" w:hAnsi="微软雅黑" w:cs="微软雅黑" w:hint="eastAsia"/>
          <w:lang w:eastAsia="zh-CN"/>
        </w:rPr>
        <w:t>报</w:t>
      </w:r>
      <w:r w:rsidRPr="00BD75DF">
        <w:rPr>
          <w:rFonts w:hint="eastAsia"/>
          <w:lang w:eastAsia="zh-CN"/>
        </w:rPr>
        <w:t>97.12</w:t>
      </w:r>
      <w:r w:rsidRPr="00BD75DF">
        <w:rPr>
          <w:rFonts w:ascii="微软雅黑" w:eastAsia="微软雅黑" w:hAnsi="微软雅黑" w:cs="微软雅黑" w:hint="eastAsia"/>
          <w:lang w:eastAsia="zh-CN"/>
        </w:rPr>
        <w:t>，非美货币多数下跌，欧元兑美元跌</w:t>
      </w:r>
      <w:r w:rsidRPr="00BD75DF">
        <w:rPr>
          <w:rFonts w:hint="eastAsia"/>
          <w:lang w:eastAsia="zh-CN"/>
        </w:rPr>
        <w:t>0.35%</w:t>
      </w:r>
      <w:r w:rsidRPr="00BD75DF">
        <w:rPr>
          <w:rFonts w:ascii="微软雅黑" w:eastAsia="微软雅黑" w:hAnsi="微软雅黑" w:cs="微软雅黑" w:hint="eastAsia"/>
          <w:lang w:eastAsia="zh-CN"/>
        </w:rPr>
        <w:t>报</w:t>
      </w:r>
      <w:r w:rsidRPr="00BD75DF">
        <w:rPr>
          <w:rFonts w:hint="eastAsia"/>
          <w:lang w:eastAsia="zh-CN"/>
        </w:rPr>
        <w:t>1.1757</w:t>
      </w:r>
      <w:r w:rsidRPr="00BD75DF">
        <w:rPr>
          <w:rFonts w:ascii="微软雅黑" w:eastAsia="微软雅黑" w:hAnsi="微软雅黑" w:cs="微软雅黑" w:hint="eastAsia"/>
          <w:lang w:eastAsia="zh-CN"/>
        </w:rPr>
        <w:t>，英镑兑美元涨</w:t>
      </w:r>
      <w:r w:rsidRPr="00BD75DF">
        <w:rPr>
          <w:rFonts w:hint="eastAsia"/>
          <w:lang w:eastAsia="zh-CN"/>
        </w:rPr>
        <w:t>0.16%</w:t>
      </w:r>
      <w:r w:rsidRPr="00BD75DF">
        <w:rPr>
          <w:rFonts w:ascii="微软雅黑" w:eastAsia="微软雅黑" w:hAnsi="微软雅黑" w:cs="微软雅黑" w:hint="eastAsia"/>
          <w:lang w:eastAsia="zh-CN"/>
        </w:rPr>
        <w:t>报</w:t>
      </w:r>
      <w:r w:rsidRPr="00BD75DF">
        <w:rPr>
          <w:rFonts w:hint="eastAsia"/>
          <w:lang w:eastAsia="zh-CN"/>
        </w:rPr>
        <w:t>1.3654</w:t>
      </w:r>
      <w:r w:rsidRPr="00E46490">
        <w:rPr>
          <w:rFonts w:ascii="微软雅黑" w:eastAsia="微软雅黑" w:hAnsi="微软雅黑" w:cs="微软雅黑" w:hint="eastAsia"/>
          <w:lang w:eastAsia="zh-CN"/>
        </w:rPr>
        <w:t>，</w:t>
      </w:r>
      <w:r w:rsidRPr="00BD75DF">
        <w:rPr>
          <w:rFonts w:ascii="微软雅黑" w:eastAsia="微软雅黑" w:hAnsi="微软雅黑" w:cs="微软雅黑" w:hint="eastAsia"/>
          <w:lang w:eastAsia="zh-CN"/>
        </w:rPr>
        <w:t>美元兑日元涨</w:t>
      </w:r>
      <w:r w:rsidRPr="00BD75DF">
        <w:rPr>
          <w:rFonts w:hint="eastAsia"/>
          <w:lang w:eastAsia="zh-CN"/>
        </w:rPr>
        <w:t>0.87%</w:t>
      </w:r>
      <w:r w:rsidRPr="00BD75DF">
        <w:rPr>
          <w:rFonts w:ascii="微软雅黑" w:eastAsia="微软雅黑" w:hAnsi="微软雅黑" w:cs="微软雅黑" w:hint="eastAsia"/>
          <w:lang w:eastAsia="zh-CN"/>
        </w:rPr>
        <w:t>报</w:t>
      </w:r>
      <w:r w:rsidRPr="00BD75DF">
        <w:rPr>
          <w:rFonts w:hint="eastAsia"/>
          <w:lang w:eastAsia="zh-CN"/>
        </w:rPr>
        <w:t>144.9180</w:t>
      </w:r>
      <w:r w:rsidRPr="00336DA9">
        <w:rPr>
          <w:rFonts w:ascii="微软雅黑" w:eastAsia="微软雅黑" w:hAnsi="微软雅黑" w:cs="微软雅黑" w:hint="eastAsia"/>
          <w:lang w:eastAsia="zh-CN"/>
        </w:rPr>
        <w:t>，</w:t>
      </w:r>
      <w:r w:rsidRPr="00BD75DF">
        <w:rPr>
          <w:rFonts w:ascii="微软雅黑" w:eastAsia="微软雅黑" w:hAnsi="微软雅黑" w:cs="微软雅黑" w:hint="eastAsia"/>
          <w:lang w:eastAsia="zh-CN"/>
        </w:rPr>
        <w:t>离岸人民币对美元跌</w:t>
      </w:r>
      <w:r w:rsidRPr="00BD75DF">
        <w:rPr>
          <w:rFonts w:hint="eastAsia"/>
          <w:lang w:eastAsia="zh-CN"/>
        </w:rPr>
        <w:t>84</w:t>
      </w:r>
      <w:r w:rsidRPr="00BD75DF">
        <w:rPr>
          <w:rFonts w:ascii="微软雅黑" w:eastAsia="微软雅黑" w:hAnsi="微软雅黑" w:cs="微软雅黑" w:hint="eastAsia"/>
          <w:lang w:eastAsia="zh-CN"/>
        </w:rPr>
        <w:t>个基点报</w:t>
      </w:r>
      <w:r w:rsidRPr="00BD75DF">
        <w:rPr>
          <w:rFonts w:hint="eastAsia"/>
          <w:lang w:eastAsia="zh-CN"/>
        </w:rPr>
        <w:t>7.1701</w:t>
      </w:r>
      <w:r w:rsidRPr="00E46490">
        <w:rPr>
          <w:rFonts w:ascii="微软雅黑" w:eastAsia="微软雅黑" w:hAnsi="微软雅黑" w:cs="微软雅黑" w:hint="eastAsia"/>
          <w:lang w:eastAsia="zh-CN"/>
        </w:rPr>
        <w:t>。</w:t>
      </w:r>
      <w:r w:rsidRPr="00BD75DF">
        <w:rPr>
          <w:rFonts w:ascii="微软雅黑" w:eastAsia="微软雅黑" w:hAnsi="微软雅黑" w:cs="微软雅黑" w:hint="eastAsia"/>
          <w:lang w:eastAsia="zh-CN"/>
        </w:rPr>
        <w:t>国际油价微跌，美油主力合约收跌</w:t>
      </w:r>
      <w:r w:rsidRPr="00BD75DF">
        <w:rPr>
          <w:rFonts w:hint="eastAsia"/>
          <w:lang w:eastAsia="zh-CN"/>
        </w:rPr>
        <w:t>0.40%</w:t>
      </w:r>
      <w:r w:rsidRPr="00BD75DF">
        <w:rPr>
          <w:rFonts w:ascii="微软雅黑" w:eastAsia="微软雅黑" w:hAnsi="微软雅黑" w:cs="微软雅黑" w:hint="eastAsia"/>
          <w:lang w:eastAsia="zh-CN"/>
        </w:rPr>
        <w:t>，报</w:t>
      </w:r>
      <w:r w:rsidRPr="00BD75DF">
        <w:rPr>
          <w:rFonts w:hint="eastAsia"/>
          <w:lang w:eastAsia="zh-CN"/>
        </w:rPr>
        <w:t>67.18</w:t>
      </w:r>
      <w:r w:rsidRPr="00BD75DF">
        <w:rPr>
          <w:rFonts w:ascii="微软雅黑" w:eastAsia="微软雅黑" w:hAnsi="微软雅黑" w:cs="微软雅黑" w:hint="eastAsia"/>
          <w:lang w:eastAsia="zh-CN"/>
        </w:rPr>
        <w:t>美元</w:t>
      </w:r>
      <w:r w:rsidRPr="00BD75DF">
        <w:rPr>
          <w:rFonts w:hint="eastAsia"/>
          <w:lang w:eastAsia="zh-CN"/>
        </w:rPr>
        <w:t>/</w:t>
      </w:r>
      <w:r w:rsidRPr="00BD75DF">
        <w:rPr>
          <w:rFonts w:ascii="微软雅黑" w:eastAsia="微软雅黑" w:hAnsi="微软雅黑" w:cs="微软雅黑" w:hint="eastAsia"/>
          <w:lang w:eastAsia="zh-CN"/>
        </w:rPr>
        <w:t>桶；布伦特原油主力合约跌</w:t>
      </w:r>
      <w:r w:rsidRPr="00BD75DF">
        <w:rPr>
          <w:rFonts w:hint="eastAsia"/>
          <w:lang w:eastAsia="zh-CN"/>
        </w:rPr>
        <w:t>0.32%</w:t>
      </w:r>
      <w:r w:rsidRPr="00BD75DF">
        <w:rPr>
          <w:rFonts w:ascii="微软雅黑" w:eastAsia="微软雅黑" w:hAnsi="微软雅黑" w:cs="微软雅黑" w:hint="eastAsia"/>
          <w:lang w:eastAsia="zh-CN"/>
        </w:rPr>
        <w:t>，报</w:t>
      </w:r>
      <w:r w:rsidRPr="00BD75DF">
        <w:rPr>
          <w:rFonts w:hint="eastAsia"/>
          <w:lang w:eastAsia="zh-CN"/>
        </w:rPr>
        <w:t>68.89</w:t>
      </w:r>
      <w:r w:rsidRPr="00BD75DF">
        <w:rPr>
          <w:rFonts w:ascii="微软雅黑" w:eastAsia="微软雅黑" w:hAnsi="微软雅黑" w:cs="微软雅黑" w:hint="eastAsia"/>
          <w:lang w:eastAsia="zh-CN"/>
        </w:rPr>
        <w:t>美元</w:t>
      </w:r>
      <w:r w:rsidRPr="00BD75DF">
        <w:rPr>
          <w:rFonts w:hint="eastAsia"/>
          <w:lang w:eastAsia="zh-CN"/>
        </w:rPr>
        <w:t>/</w:t>
      </w:r>
      <w:r w:rsidRPr="00BD75DF">
        <w:rPr>
          <w:rFonts w:ascii="微软雅黑" w:eastAsia="微软雅黑" w:hAnsi="微软雅黑" w:cs="微软雅黑" w:hint="eastAsia"/>
          <w:lang w:eastAsia="zh-CN"/>
        </w:rPr>
        <w:t>桶</w:t>
      </w:r>
      <w:r w:rsidRPr="00336DA9">
        <w:rPr>
          <w:rFonts w:ascii="微软雅黑" w:eastAsia="微软雅黑" w:hAnsi="微软雅黑" w:cs="微软雅黑" w:hint="eastAsia"/>
          <w:lang w:eastAsia="zh-CN"/>
        </w:rPr>
        <w:t>。</w:t>
      </w:r>
      <w:r w:rsidRPr="00BD75DF">
        <w:rPr>
          <w:rFonts w:ascii="微软雅黑" w:eastAsia="微软雅黑" w:hAnsi="微软雅黑" w:cs="微软雅黑" w:hint="eastAsia"/>
          <w:lang w:eastAsia="zh-CN"/>
        </w:rPr>
        <w:t>国际贵金属期货收盘涨跌不一，</w:t>
      </w:r>
      <w:r w:rsidRPr="00BD75DF">
        <w:rPr>
          <w:lang w:eastAsia="zh-CN"/>
        </w:rPr>
        <w:t>COMEX</w:t>
      </w:r>
      <w:r w:rsidRPr="00BD75DF">
        <w:rPr>
          <w:rFonts w:ascii="微软雅黑" w:eastAsia="微软雅黑" w:hAnsi="微软雅黑" w:cs="微软雅黑" w:hint="eastAsia"/>
          <w:lang w:eastAsia="zh-CN"/>
        </w:rPr>
        <w:t>黄金期货跌</w:t>
      </w:r>
      <w:r w:rsidRPr="00BD75DF">
        <w:rPr>
          <w:rFonts w:hint="eastAsia"/>
          <w:lang w:eastAsia="zh-CN"/>
        </w:rPr>
        <w:t>0.71%</w:t>
      </w:r>
      <w:r w:rsidRPr="00BD75DF">
        <w:rPr>
          <w:rFonts w:ascii="微软雅黑" w:eastAsia="微软雅黑" w:hAnsi="微软雅黑" w:cs="微软雅黑" w:hint="eastAsia"/>
          <w:lang w:eastAsia="zh-CN"/>
        </w:rPr>
        <w:t>报</w:t>
      </w:r>
      <w:r w:rsidRPr="00BD75DF">
        <w:rPr>
          <w:rFonts w:hint="eastAsia"/>
          <w:lang w:eastAsia="zh-CN"/>
        </w:rPr>
        <w:t>3336.00</w:t>
      </w:r>
      <w:r w:rsidRPr="00BD75DF">
        <w:rPr>
          <w:rFonts w:ascii="微软雅黑" w:eastAsia="微软雅黑" w:hAnsi="微软雅黑" w:cs="微软雅黑" w:hint="eastAsia"/>
          <w:lang w:eastAsia="zh-CN"/>
        </w:rPr>
        <w:t>美元</w:t>
      </w:r>
      <w:r w:rsidRPr="00BD75DF">
        <w:rPr>
          <w:rFonts w:hint="eastAsia"/>
          <w:lang w:eastAsia="zh-CN"/>
        </w:rPr>
        <w:t>/</w:t>
      </w:r>
      <w:r w:rsidRPr="00BD75DF">
        <w:rPr>
          <w:rFonts w:ascii="微软雅黑" w:eastAsia="微软雅黑" w:hAnsi="微软雅黑" w:cs="微软雅黑" w:hint="eastAsia"/>
          <w:lang w:eastAsia="zh-CN"/>
        </w:rPr>
        <w:t>盎司，</w:t>
      </w:r>
      <w:r w:rsidRPr="00BD75DF">
        <w:rPr>
          <w:lang w:eastAsia="zh-CN"/>
        </w:rPr>
        <w:t>COMEX</w:t>
      </w:r>
      <w:r w:rsidRPr="00BD75DF">
        <w:rPr>
          <w:rFonts w:ascii="微软雅黑" w:eastAsia="微软雅黑" w:hAnsi="微软雅黑" w:cs="微软雅黑" w:hint="eastAsia"/>
          <w:lang w:eastAsia="zh-CN"/>
        </w:rPr>
        <w:t>白银期货涨</w:t>
      </w:r>
      <w:r w:rsidRPr="00BD75DF">
        <w:rPr>
          <w:rFonts w:hint="eastAsia"/>
          <w:lang w:eastAsia="zh-CN"/>
        </w:rPr>
        <w:t>0.85%</w:t>
      </w:r>
      <w:r w:rsidRPr="00BD75DF">
        <w:rPr>
          <w:rFonts w:ascii="微软雅黑" w:eastAsia="微软雅黑" w:hAnsi="微软雅黑" w:cs="微软雅黑" w:hint="eastAsia"/>
          <w:lang w:eastAsia="zh-CN"/>
        </w:rPr>
        <w:t>报</w:t>
      </w:r>
      <w:r w:rsidRPr="00BD75DF">
        <w:rPr>
          <w:rFonts w:hint="eastAsia"/>
          <w:lang w:eastAsia="zh-CN"/>
        </w:rPr>
        <w:t>37.04</w:t>
      </w:r>
      <w:r w:rsidRPr="00BD75DF">
        <w:rPr>
          <w:rFonts w:ascii="微软雅黑" w:eastAsia="微软雅黑" w:hAnsi="微软雅黑" w:cs="微软雅黑" w:hint="eastAsia"/>
          <w:lang w:eastAsia="zh-CN"/>
        </w:rPr>
        <w:t>美元</w:t>
      </w:r>
      <w:r w:rsidRPr="00BD75DF">
        <w:rPr>
          <w:rFonts w:hint="eastAsia"/>
          <w:lang w:eastAsia="zh-CN"/>
        </w:rPr>
        <w:t>/</w:t>
      </w:r>
      <w:r w:rsidRPr="00BD75DF">
        <w:rPr>
          <w:rFonts w:ascii="微软雅黑" w:eastAsia="微软雅黑" w:hAnsi="微软雅黑" w:cs="微软雅黑" w:hint="eastAsia"/>
          <w:lang w:eastAsia="zh-CN"/>
        </w:rPr>
        <w:t>盎司</w:t>
      </w:r>
      <w:r w:rsidRPr="00E46490">
        <w:rPr>
          <w:rFonts w:ascii="微软雅黑" w:eastAsia="微软雅黑" w:hAnsi="微软雅黑" w:cs="微软雅黑" w:hint="eastAsia"/>
          <w:lang w:eastAsia="zh-CN"/>
        </w:rPr>
        <w:t>。</w:t>
      </w:r>
      <w:r w:rsidRPr="00E46490">
        <w:rPr>
          <w:lang w:eastAsia="zh-CN"/>
        </w:rPr>
        <w:t>ICE</w:t>
      </w:r>
      <w:r w:rsidRPr="00E46490">
        <w:rPr>
          <w:rFonts w:ascii="微软雅黑" w:eastAsia="微软雅黑" w:hAnsi="微软雅黑" w:cs="微软雅黑" w:hint="eastAsia"/>
          <w:lang w:eastAsia="zh-CN"/>
        </w:rPr>
        <w:t>原糖主力合约</w:t>
      </w:r>
      <w:r>
        <w:rPr>
          <w:rFonts w:ascii="微软雅黑" w:eastAsia="微软雅黑" w:hAnsi="微软雅黑" w:cs="微软雅黑" w:hint="eastAsia"/>
          <w:lang w:eastAsia="zh-CN"/>
        </w:rPr>
        <w:t>涨</w:t>
      </w:r>
      <w:r>
        <w:rPr>
          <w:rFonts w:hint="eastAsia"/>
          <w:lang w:eastAsia="zh-CN"/>
        </w:rPr>
        <w:t>5.07</w:t>
      </w:r>
      <w:r w:rsidRPr="00E46490">
        <w:rPr>
          <w:lang w:eastAsia="zh-CN"/>
        </w:rPr>
        <w:t>%</w:t>
      </w:r>
      <w:r w:rsidRPr="00E46490">
        <w:rPr>
          <w:rFonts w:ascii="微软雅黑" w:eastAsia="微软雅黑" w:hAnsi="微软雅黑" w:cs="微软雅黑" w:hint="eastAsia"/>
          <w:lang w:eastAsia="zh-CN"/>
        </w:rPr>
        <w:t>报</w:t>
      </w:r>
      <w:r w:rsidRPr="00E46490">
        <w:rPr>
          <w:lang w:eastAsia="zh-CN"/>
        </w:rPr>
        <w:t>1</w:t>
      </w:r>
      <w:r>
        <w:rPr>
          <w:rFonts w:hint="eastAsia"/>
          <w:lang w:eastAsia="zh-CN"/>
        </w:rPr>
        <w:t>6.37</w:t>
      </w:r>
      <w:r w:rsidRPr="00E46490">
        <w:rPr>
          <w:rFonts w:ascii="微软雅黑" w:eastAsia="微软雅黑" w:hAnsi="微软雅黑" w:cs="微软雅黑" w:hint="eastAsia"/>
          <w:lang w:eastAsia="zh-CN"/>
        </w:rPr>
        <w:t>分</w:t>
      </w:r>
      <w:r w:rsidRPr="00E46490">
        <w:rPr>
          <w:lang w:eastAsia="zh-CN"/>
        </w:rPr>
        <w:t>/</w:t>
      </w:r>
      <w:r w:rsidRPr="00E46490">
        <w:rPr>
          <w:rFonts w:ascii="微软雅黑" w:eastAsia="微软雅黑" w:hAnsi="微软雅黑" w:cs="微软雅黑" w:hint="eastAsia"/>
          <w:lang w:eastAsia="zh-CN"/>
        </w:rPr>
        <w:t>磅，</w:t>
      </w:r>
      <w:r w:rsidRPr="00E46490">
        <w:rPr>
          <w:lang w:eastAsia="zh-CN"/>
        </w:rPr>
        <w:t>ICE</w:t>
      </w:r>
      <w:r w:rsidRPr="00E46490">
        <w:rPr>
          <w:rFonts w:ascii="微软雅黑" w:eastAsia="微软雅黑" w:hAnsi="微软雅黑" w:cs="微软雅黑" w:hint="eastAsia"/>
          <w:lang w:eastAsia="zh-CN"/>
        </w:rPr>
        <w:t>棉花主力合约跌</w:t>
      </w:r>
      <w:r w:rsidRPr="00E46490">
        <w:rPr>
          <w:rFonts w:hint="eastAsia"/>
          <w:lang w:eastAsia="zh-CN"/>
        </w:rPr>
        <w:t>0.</w:t>
      </w:r>
      <w:r>
        <w:rPr>
          <w:rFonts w:hint="eastAsia"/>
          <w:lang w:eastAsia="zh-CN"/>
        </w:rPr>
        <w:t>29</w:t>
      </w:r>
      <w:r w:rsidRPr="00E46490">
        <w:rPr>
          <w:lang w:eastAsia="zh-CN"/>
        </w:rPr>
        <w:t>%</w:t>
      </w:r>
      <w:r w:rsidRPr="00E46490">
        <w:rPr>
          <w:rFonts w:ascii="微软雅黑" w:eastAsia="微软雅黑" w:hAnsi="微软雅黑" w:cs="微软雅黑" w:hint="eastAsia"/>
          <w:lang w:eastAsia="zh-CN"/>
        </w:rPr>
        <w:t>报</w:t>
      </w:r>
      <w:r w:rsidRPr="00E46490">
        <w:rPr>
          <w:rFonts w:hint="eastAsia"/>
          <w:lang w:eastAsia="zh-CN"/>
        </w:rPr>
        <w:t>6</w:t>
      </w:r>
      <w:r>
        <w:rPr>
          <w:rFonts w:hint="eastAsia"/>
          <w:lang w:eastAsia="zh-CN"/>
        </w:rPr>
        <w:t>8.43</w:t>
      </w:r>
      <w:r w:rsidRPr="00E46490">
        <w:rPr>
          <w:lang w:eastAsia="zh-CN"/>
        </w:rPr>
        <w:t>/</w:t>
      </w:r>
      <w:r w:rsidRPr="00E46490">
        <w:rPr>
          <w:rFonts w:ascii="微软雅黑" w:eastAsia="微软雅黑" w:hAnsi="微软雅黑" w:cs="微软雅黑" w:hint="eastAsia"/>
          <w:lang w:eastAsia="zh-CN"/>
        </w:rPr>
        <w:t>磅。</w:t>
      </w:r>
    </w:p>
    <w:p w14:paraId="523AB5F7" w14:textId="77777777" w:rsidR="00AC75AF"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5B5C2D3" w:rsidR="00557736" w:rsidRPr="0022448B" w:rsidRDefault="00161D92" w:rsidP="00AC75AF">
      <w:pPr>
        <w:spacing w:before="103" w:line="257" w:lineRule="auto"/>
        <w:ind w:left="210" w:right="210" w:firstLineChars="200" w:firstLine="420"/>
        <w:jc w:val="both"/>
        <w:rPr>
          <w:rFonts w:ascii="微软雅黑" w:eastAsia="微软雅黑" w:hAnsi="微软雅黑" w:cs="微软雅黑" w:hint="eastAsia"/>
          <w:spacing w:val="12"/>
          <w:lang w:eastAsia="zh-CN"/>
        </w:rPr>
      </w:pPr>
      <w:r>
        <w:rPr>
          <w:noProof/>
          <w:snapToGrid/>
          <w:lang w:eastAsia="zh-CN"/>
        </w:rPr>
        <w:drawing>
          <wp:inline distT="0" distB="0" distL="0" distR="0" wp14:anchorId="6977A98F" wp14:editId="56076B60">
            <wp:extent cx="5844317" cy="3816985"/>
            <wp:effectExtent l="0" t="0" r="4445" b="0"/>
            <wp:docPr id="1995808033"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8033"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5160" cy="3817536"/>
                    </a:xfrm>
                    <a:prstGeom prst="rect">
                      <a:avLst/>
                    </a:prstGeom>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09B15B4" w14:textId="77777777" w:rsidR="00161D92" w:rsidRPr="007502BC" w:rsidRDefault="00161D92" w:rsidP="00161D92">
      <w:pPr>
        <w:pStyle w:val="aa"/>
        <w:ind w:left="420"/>
        <w:rPr>
          <w:lang w:eastAsia="zh-CN"/>
        </w:rPr>
      </w:pPr>
      <w:r w:rsidRPr="00161D92">
        <w:rPr>
          <w:rFonts w:ascii="微软雅黑" w:eastAsia="微软雅黑" w:hAnsi="微软雅黑" w:cs="微软雅黑" w:hint="eastAsia"/>
          <w:lang w:eastAsia="zh-CN"/>
        </w:rPr>
        <w:t>【美国国会众议院以</w:t>
      </w:r>
      <w:r w:rsidRPr="007502BC">
        <w:rPr>
          <w:rFonts w:hint="eastAsia"/>
          <w:lang w:eastAsia="zh-CN"/>
        </w:rPr>
        <w:t>218</w:t>
      </w:r>
      <w:r w:rsidRPr="00161D92">
        <w:rPr>
          <w:rFonts w:ascii="微软雅黑" w:eastAsia="微软雅黑" w:hAnsi="微软雅黑" w:cs="微软雅黑" w:hint="eastAsia"/>
          <w:lang w:eastAsia="zh-CN"/>
        </w:rPr>
        <w:t>票赞成、</w:t>
      </w:r>
      <w:r w:rsidRPr="007502BC">
        <w:rPr>
          <w:rFonts w:hint="eastAsia"/>
          <w:lang w:eastAsia="zh-CN"/>
        </w:rPr>
        <w:t>214</w:t>
      </w:r>
      <w:r w:rsidRPr="00161D92">
        <w:rPr>
          <w:rFonts w:ascii="微软雅黑" w:eastAsia="微软雅黑" w:hAnsi="微软雅黑" w:cs="微软雅黑" w:hint="eastAsia"/>
          <w:lang w:eastAsia="zh-CN"/>
        </w:rPr>
        <w:t>票反对的表决结果通过了总统特朗普推动的</w:t>
      </w:r>
      <w:r w:rsidRPr="007502BC">
        <w:rPr>
          <w:rFonts w:hint="eastAsia"/>
          <w:lang w:eastAsia="zh-CN"/>
        </w:rPr>
        <w:t>“</w:t>
      </w:r>
      <w:r w:rsidRPr="00161D92">
        <w:rPr>
          <w:rFonts w:ascii="微软雅黑" w:eastAsia="微软雅黑" w:hAnsi="微软雅黑" w:cs="微软雅黑" w:hint="eastAsia"/>
          <w:lang w:eastAsia="zh-CN"/>
        </w:rPr>
        <w:t>大而美</w:t>
      </w:r>
      <w:r w:rsidRPr="007502BC">
        <w:rPr>
          <w:rFonts w:hint="eastAsia"/>
          <w:lang w:eastAsia="zh-CN"/>
        </w:rPr>
        <w:t>”</w:t>
      </w:r>
      <w:r w:rsidRPr="00161D92">
        <w:rPr>
          <w:rFonts w:ascii="微软雅黑" w:eastAsia="微软雅黑" w:hAnsi="微软雅黑" w:cs="微软雅黑" w:hint="eastAsia"/>
          <w:lang w:eastAsia="zh-CN"/>
        </w:rPr>
        <w:t>税收与支出法案。该法案因造成联邦援助削减、长期债务增加和为富人及大企业减税等而备受争议。白宫说，特朗普定于</w:t>
      </w:r>
      <w:r w:rsidRPr="007502BC">
        <w:rPr>
          <w:rFonts w:hint="eastAsia"/>
          <w:lang w:eastAsia="zh-CN"/>
        </w:rPr>
        <w:t>7</w:t>
      </w:r>
      <w:r w:rsidRPr="00161D92">
        <w:rPr>
          <w:rFonts w:ascii="微软雅黑" w:eastAsia="微软雅黑" w:hAnsi="微软雅黑" w:cs="微软雅黑" w:hint="eastAsia"/>
          <w:lang w:eastAsia="zh-CN"/>
        </w:rPr>
        <w:t>月</w:t>
      </w:r>
      <w:r w:rsidRPr="007502BC">
        <w:rPr>
          <w:rFonts w:hint="eastAsia"/>
          <w:lang w:eastAsia="zh-CN"/>
        </w:rPr>
        <w:t>4</w:t>
      </w:r>
      <w:r w:rsidRPr="00161D92">
        <w:rPr>
          <w:rFonts w:ascii="微软雅黑" w:eastAsia="微软雅黑" w:hAnsi="微软雅黑" w:cs="微软雅黑" w:hint="eastAsia"/>
          <w:lang w:eastAsia="zh-CN"/>
        </w:rPr>
        <w:t>日即美国</w:t>
      </w:r>
      <w:r w:rsidRPr="007502BC">
        <w:rPr>
          <w:rFonts w:hint="eastAsia"/>
          <w:lang w:eastAsia="zh-CN"/>
        </w:rPr>
        <w:t>“</w:t>
      </w:r>
      <w:r w:rsidRPr="00161D92">
        <w:rPr>
          <w:rFonts w:ascii="微软雅黑" w:eastAsia="微软雅黑" w:hAnsi="微软雅黑" w:cs="微软雅黑" w:hint="eastAsia"/>
          <w:lang w:eastAsia="zh-CN"/>
        </w:rPr>
        <w:t>独立日</w:t>
      </w:r>
      <w:r w:rsidRPr="007502BC">
        <w:rPr>
          <w:rFonts w:hint="eastAsia"/>
          <w:lang w:eastAsia="zh-CN"/>
        </w:rPr>
        <w:t>”</w:t>
      </w:r>
      <w:r w:rsidRPr="00161D92">
        <w:rPr>
          <w:rFonts w:ascii="微软雅黑" w:eastAsia="微软雅黑" w:hAnsi="微软雅黑" w:cs="微软雅黑" w:hint="eastAsia"/>
          <w:lang w:eastAsia="zh-CN"/>
        </w:rPr>
        <w:t>当天签署该法案，使其生效。该法案将美国联邦政府的法定债务上限提高</w:t>
      </w:r>
      <w:r w:rsidRPr="007502BC">
        <w:rPr>
          <w:rFonts w:hint="eastAsia"/>
          <w:lang w:eastAsia="zh-CN"/>
        </w:rPr>
        <w:t>5</w:t>
      </w:r>
      <w:r w:rsidRPr="00161D92">
        <w:rPr>
          <w:rFonts w:ascii="微软雅黑" w:eastAsia="微软雅黑" w:hAnsi="微软雅黑" w:cs="微软雅黑" w:hint="eastAsia"/>
          <w:lang w:eastAsia="zh-CN"/>
        </w:rPr>
        <w:t>万亿美元，国会预算办公室（</w:t>
      </w:r>
      <w:r w:rsidRPr="007502BC">
        <w:rPr>
          <w:rFonts w:hint="eastAsia"/>
          <w:lang w:eastAsia="zh-CN"/>
        </w:rPr>
        <w:t>CBO</w:t>
      </w:r>
      <w:r w:rsidRPr="00161D92">
        <w:rPr>
          <w:rFonts w:ascii="微软雅黑" w:eastAsia="微软雅黑" w:hAnsi="微软雅黑" w:cs="微软雅黑" w:hint="eastAsia"/>
          <w:lang w:eastAsia="zh-CN"/>
        </w:rPr>
        <w:t>）估计，这可能会让政府预算赤字未来十年内增加</w:t>
      </w:r>
      <w:r w:rsidRPr="007502BC">
        <w:rPr>
          <w:rFonts w:hint="eastAsia"/>
          <w:lang w:eastAsia="zh-CN"/>
        </w:rPr>
        <w:t>3.4</w:t>
      </w:r>
      <w:r w:rsidRPr="00161D92">
        <w:rPr>
          <w:rFonts w:ascii="微软雅黑" w:eastAsia="微软雅黑" w:hAnsi="微软雅黑" w:cs="微软雅黑" w:hint="eastAsia"/>
          <w:lang w:eastAsia="zh-CN"/>
        </w:rPr>
        <w:t>万亿美元。】</w:t>
      </w:r>
    </w:p>
    <w:p w14:paraId="689C7E1E" w14:textId="77777777" w:rsidR="00161D92" w:rsidRPr="007502BC" w:rsidRDefault="00161D92" w:rsidP="00161D92">
      <w:pPr>
        <w:pStyle w:val="aa"/>
        <w:ind w:left="420"/>
        <w:rPr>
          <w:lang w:eastAsia="zh-CN"/>
        </w:rPr>
      </w:pPr>
      <w:r w:rsidRPr="00161D92">
        <w:rPr>
          <w:rFonts w:ascii="微软雅黑" w:eastAsia="微软雅黑" w:hAnsi="微软雅黑" w:cs="微软雅黑" w:hint="eastAsia"/>
          <w:lang w:eastAsia="zh-CN"/>
        </w:rPr>
        <w:t>【美国前总统拜登在社交媒体平台</w:t>
      </w:r>
      <w:r w:rsidRPr="007502BC">
        <w:rPr>
          <w:rFonts w:hint="eastAsia"/>
          <w:lang w:eastAsia="zh-CN"/>
        </w:rPr>
        <w:t>“X”</w:t>
      </w:r>
      <w:r w:rsidRPr="00161D92">
        <w:rPr>
          <w:rFonts w:ascii="微软雅黑" w:eastAsia="微软雅黑" w:hAnsi="微软雅黑" w:cs="微软雅黑" w:hint="eastAsia"/>
          <w:lang w:eastAsia="zh-CN"/>
        </w:rPr>
        <w:t>上发文批评特朗普</w:t>
      </w:r>
      <w:r w:rsidRPr="007502BC">
        <w:rPr>
          <w:rFonts w:hint="eastAsia"/>
          <w:lang w:eastAsia="zh-CN"/>
        </w:rPr>
        <w:t>“</w:t>
      </w:r>
      <w:r w:rsidRPr="00161D92">
        <w:rPr>
          <w:rFonts w:ascii="微软雅黑" w:eastAsia="微软雅黑" w:hAnsi="微软雅黑" w:cs="微软雅黑" w:hint="eastAsia"/>
          <w:lang w:eastAsia="zh-CN"/>
        </w:rPr>
        <w:t>大而美</w:t>
      </w:r>
      <w:r w:rsidRPr="007502BC">
        <w:rPr>
          <w:rFonts w:hint="eastAsia"/>
          <w:lang w:eastAsia="zh-CN"/>
        </w:rPr>
        <w:t>”</w:t>
      </w:r>
      <w:r w:rsidRPr="00161D92">
        <w:rPr>
          <w:rFonts w:ascii="微软雅黑" w:eastAsia="微软雅黑" w:hAnsi="微软雅黑" w:cs="微软雅黑" w:hint="eastAsia"/>
          <w:lang w:eastAsia="zh-CN"/>
        </w:rPr>
        <w:t>税收和支出法案获得通过。拜登称，共和党的预算法案不仅鲁莽，而且残酷。它削减了医疗补助，夺走了数百万美国人的医疗保健。它关闭了乡村医院，削减了对退伍军人和老年人的食品援助。它抬高了能源账单，还可能导致医疗保险大幅削减，同时使赤字增加</w:t>
      </w:r>
      <w:r w:rsidRPr="007502BC">
        <w:rPr>
          <w:rFonts w:hint="eastAsia"/>
          <w:lang w:eastAsia="zh-CN"/>
        </w:rPr>
        <w:t>4</w:t>
      </w:r>
      <w:r w:rsidRPr="00161D92">
        <w:rPr>
          <w:rFonts w:ascii="微软雅黑" w:eastAsia="微软雅黑" w:hAnsi="微软雅黑" w:cs="微软雅黑" w:hint="eastAsia"/>
          <w:lang w:eastAsia="zh-CN"/>
        </w:rPr>
        <w:t>万亿美元。所有这一切，都是为了给亿万富翁大规模减税。】</w:t>
      </w:r>
    </w:p>
    <w:p w14:paraId="569F3C09" w14:textId="77777777" w:rsidR="00161D92" w:rsidRPr="007502BC" w:rsidRDefault="00161D92" w:rsidP="00161D92">
      <w:pPr>
        <w:pStyle w:val="aa"/>
        <w:ind w:left="420"/>
        <w:rPr>
          <w:lang w:eastAsia="zh-CN"/>
        </w:rPr>
      </w:pPr>
      <w:r w:rsidRPr="00161D92">
        <w:rPr>
          <w:rFonts w:ascii="微软雅黑" w:eastAsia="微软雅黑" w:hAnsi="微软雅黑" w:cs="微软雅黑" w:hint="eastAsia"/>
          <w:lang w:eastAsia="zh-CN"/>
        </w:rPr>
        <w:t>【美国</w:t>
      </w:r>
      <w:r w:rsidRPr="007502BC">
        <w:rPr>
          <w:rFonts w:hint="eastAsia"/>
          <w:lang w:eastAsia="zh-CN"/>
        </w:rPr>
        <w:t>6</w:t>
      </w:r>
      <w:r w:rsidRPr="00161D92">
        <w:rPr>
          <w:rFonts w:ascii="微软雅黑" w:eastAsia="微软雅黑" w:hAnsi="微软雅黑" w:cs="微软雅黑" w:hint="eastAsia"/>
          <w:lang w:eastAsia="zh-CN"/>
        </w:rPr>
        <w:t>月非农就业人口增加</w:t>
      </w:r>
      <w:r w:rsidRPr="007502BC">
        <w:rPr>
          <w:rFonts w:hint="eastAsia"/>
          <w:lang w:eastAsia="zh-CN"/>
        </w:rPr>
        <w:t>14.7</w:t>
      </w:r>
      <w:r w:rsidRPr="00161D92">
        <w:rPr>
          <w:rFonts w:ascii="微软雅黑" w:eastAsia="微软雅黑" w:hAnsi="微软雅黑" w:cs="微软雅黑" w:hint="eastAsia"/>
          <w:lang w:eastAsia="zh-CN"/>
        </w:rPr>
        <w:t>万人，远超预期的</w:t>
      </w:r>
      <w:r w:rsidRPr="007502BC">
        <w:rPr>
          <w:rFonts w:hint="eastAsia"/>
          <w:lang w:eastAsia="zh-CN"/>
        </w:rPr>
        <w:t>11</w:t>
      </w:r>
      <w:r w:rsidRPr="00161D92">
        <w:rPr>
          <w:rFonts w:ascii="微软雅黑" w:eastAsia="微软雅黑" w:hAnsi="微软雅黑" w:cs="微软雅黑" w:hint="eastAsia"/>
          <w:lang w:eastAsia="zh-CN"/>
        </w:rPr>
        <w:t>万人，</w:t>
      </w:r>
      <w:r w:rsidRPr="007502BC">
        <w:rPr>
          <w:rFonts w:hint="eastAsia"/>
          <w:lang w:eastAsia="zh-CN"/>
        </w:rPr>
        <w:t xml:space="preserve"> 4</w:t>
      </w:r>
      <w:r w:rsidRPr="00161D92">
        <w:rPr>
          <w:rFonts w:ascii="微软雅黑" w:eastAsia="微软雅黑" w:hAnsi="微软雅黑" w:cs="微软雅黑" w:hint="eastAsia"/>
          <w:lang w:eastAsia="zh-CN"/>
        </w:rPr>
        <w:t>月和</w:t>
      </w:r>
      <w:r w:rsidRPr="007502BC">
        <w:rPr>
          <w:rFonts w:hint="eastAsia"/>
          <w:lang w:eastAsia="zh-CN"/>
        </w:rPr>
        <w:t>5</w:t>
      </w:r>
      <w:r w:rsidRPr="00161D92">
        <w:rPr>
          <w:rFonts w:ascii="微软雅黑" w:eastAsia="微软雅黑" w:hAnsi="微软雅黑" w:cs="微软雅黑" w:hint="eastAsia"/>
          <w:lang w:eastAsia="zh-CN"/>
        </w:rPr>
        <w:t>月就业人数合计上修</w:t>
      </w:r>
      <w:r w:rsidRPr="007502BC">
        <w:rPr>
          <w:rFonts w:hint="eastAsia"/>
          <w:lang w:eastAsia="zh-CN"/>
        </w:rPr>
        <w:t>1.6</w:t>
      </w:r>
      <w:r w:rsidRPr="00161D92">
        <w:rPr>
          <w:rFonts w:ascii="微软雅黑" w:eastAsia="微软雅黑" w:hAnsi="微软雅黑" w:cs="微软雅黑" w:hint="eastAsia"/>
          <w:lang w:eastAsia="zh-CN"/>
        </w:rPr>
        <w:t>万人。失业率意外降至</w:t>
      </w:r>
      <w:r w:rsidRPr="007502BC">
        <w:rPr>
          <w:rFonts w:hint="eastAsia"/>
          <w:lang w:eastAsia="zh-CN"/>
        </w:rPr>
        <w:t>4.1%</w:t>
      </w:r>
      <w:r w:rsidRPr="00161D92">
        <w:rPr>
          <w:rFonts w:ascii="微软雅黑" w:eastAsia="微软雅黑" w:hAnsi="微软雅黑" w:cs="微软雅黑" w:hint="eastAsia"/>
          <w:lang w:eastAsia="zh-CN"/>
        </w:rPr>
        <w:t>，预期为升至</w:t>
      </w:r>
      <w:r w:rsidRPr="007502BC">
        <w:rPr>
          <w:rFonts w:hint="eastAsia"/>
          <w:lang w:eastAsia="zh-CN"/>
        </w:rPr>
        <w:t>4.3%</w:t>
      </w:r>
      <w:r w:rsidRPr="00161D92">
        <w:rPr>
          <w:rFonts w:ascii="微软雅黑" w:eastAsia="微软雅黑" w:hAnsi="微软雅黑" w:cs="微软雅黑" w:hint="eastAsia"/>
          <w:lang w:eastAsia="zh-CN"/>
        </w:rPr>
        <w:t>。美国上周初请失业金人数</w:t>
      </w:r>
      <w:r w:rsidRPr="007502BC">
        <w:rPr>
          <w:rFonts w:hint="eastAsia"/>
          <w:lang w:eastAsia="zh-CN"/>
        </w:rPr>
        <w:t>23.3</w:t>
      </w:r>
      <w:r w:rsidRPr="00161D92">
        <w:rPr>
          <w:rFonts w:ascii="微软雅黑" w:eastAsia="微软雅黑" w:hAnsi="微软雅黑" w:cs="微软雅黑" w:hint="eastAsia"/>
          <w:lang w:eastAsia="zh-CN"/>
        </w:rPr>
        <w:t>万人，创六周新低。数据公布后，市场放弃对</w:t>
      </w:r>
      <w:r w:rsidRPr="007502BC">
        <w:rPr>
          <w:rFonts w:hint="eastAsia"/>
          <w:lang w:eastAsia="zh-CN"/>
        </w:rPr>
        <w:t>7</w:t>
      </w:r>
      <w:r w:rsidRPr="00161D92">
        <w:rPr>
          <w:rFonts w:ascii="微软雅黑" w:eastAsia="微软雅黑" w:hAnsi="微软雅黑" w:cs="微软雅黑" w:hint="eastAsia"/>
          <w:lang w:eastAsia="zh-CN"/>
        </w:rPr>
        <w:t>月美联储降息的押注，</w:t>
      </w:r>
      <w:r w:rsidRPr="007502BC">
        <w:rPr>
          <w:rFonts w:hint="eastAsia"/>
          <w:lang w:eastAsia="zh-CN"/>
        </w:rPr>
        <w:t>9</w:t>
      </w:r>
      <w:r w:rsidRPr="00161D92">
        <w:rPr>
          <w:rFonts w:ascii="微软雅黑" w:eastAsia="微软雅黑" w:hAnsi="微软雅黑" w:cs="微软雅黑" w:hint="eastAsia"/>
          <w:lang w:eastAsia="zh-CN"/>
        </w:rPr>
        <w:t>月降息的概率也下滑至</w:t>
      </w:r>
      <w:r w:rsidRPr="007502BC">
        <w:rPr>
          <w:rFonts w:hint="eastAsia"/>
          <w:lang w:eastAsia="zh-CN"/>
        </w:rPr>
        <w:t>80%</w:t>
      </w:r>
      <w:r w:rsidRPr="00161D92">
        <w:rPr>
          <w:rFonts w:ascii="微软雅黑" w:eastAsia="微软雅黑" w:hAnsi="微软雅黑" w:cs="微软雅黑" w:hint="eastAsia"/>
          <w:lang w:eastAsia="zh-CN"/>
        </w:rPr>
        <w:t>左右。】</w:t>
      </w:r>
    </w:p>
    <w:p w14:paraId="35CEF7C4" w14:textId="77777777" w:rsidR="00161D92" w:rsidRPr="007502BC" w:rsidRDefault="00161D92" w:rsidP="00161D92">
      <w:pPr>
        <w:pStyle w:val="aa"/>
        <w:ind w:left="420"/>
        <w:rPr>
          <w:lang w:eastAsia="zh-CN"/>
        </w:rPr>
      </w:pPr>
      <w:r w:rsidRPr="00161D92">
        <w:rPr>
          <w:rFonts w:ascii="微软雅黑" w:eastAsia="微软雅黑" w:hAnsi="微软雅黑" w:cs="微软雅黑" w:hint="eastAsia"/>
          <w:lang w:eastAsia="zh-CN"/>
        </w:rPr>
        <w:lastRenderedPageBreak/>
        <w:t>【美国</w:t>
      </w:r>
      <w:r w:rsidRPr="007502BC">
        <w:rPr>
          <w:rFonts w:hint="eastAsia"/>
          <w:lang w:eastAsia="zh-CN"/>
        </w:rPr>
        <w:t>5</w:t>
      </w:r>
      <w:r w:rsidRPr="00161D92">
        <w:rPr>
          <w:rFonts w:ascii="微软雅黑" w:eastAsia="微软雅黑" w:hAnsi="微软雅黑" w:cs="微软雅黑" w:hint="eastAsia"/>
          <w:lang w:eastAsia="zh-CN"/>
        </w:rPr>
        <w:t>月工厂订单环比升</w:t>
      </w:r>
      <w:r w:rsidRPr="007502BC">
        <w:rPr>
          <w:rFonts w:hint="eastAsia"/>
          <w:lang w:eastAsia="zh-CN"/>
        </w:rPr>
        <w:t>8.2%</w:t>
      </w:r>
      <w:r w:rsidRPr="00161D92">
        <w:rPr>
          <w:rFonts w:ascii="微软雅黑" w:eastAsia="微软雅黑" w:hAnsi="微软雅黑" w:cs="微软雅黑" w:hint="eastAsia"/>
          <w:lang w:eastAsia="zh-CN"/>
        </w:rPr>
        <w:t>，为</w:t>
      </w:r>
      <w:r w:rsidRPr="007502BC">
        <w:rPr>
          <w:rFonts w:hint="eastAsia"/>
          <w:lang w:eastAsia="zh-CN"/>
        </w:rPr>
        <w:t>2014</w:t>
      </w:r>
      <w:r w:rsidRPr="00161D92">
        <w:rPr>
          <w:rFonts w:ascii="微软雅黑" w:eastAsia="微软雅黑" w:hAnsi="微软雅黑" w:cs="微软雅黑" w:hint="eastAsia"/>
          <w:lang w:eastAsia="zh-CN"/>
        </w:rPr>
        <w:t>年以来最大增幅，预期升</w:t>
      </w:r>
      <w:r w:rsidRPr="007502BC">
        <w:rPr>
          <w:rFonts w:hint="eastAsia"/>
          <w:lang w:eastAsia="zh-CN"/>
        </w:rPr>
        <w:t>8.2%</w:t>
      </w:r>
      <w:r w:rsidRPr="00161D92">
        <w:rPr>
          <w:rFonts w:ascii="微软雅黑" w:eastAsia="微软雅黑" w:hAnsi="微软雅黑" w:cs="微软雅黑" w:hint="eastAsia"/>
          <w:lang w:eastAsia="zh-CN"/>
        </w:rPr>
        <w:t>，前值降</w:t>
      </w:r>
      <w:r w:rsidRPr="007502BC">
        <w:rPr>
          <w:rFonts w:hint="eastAsia"/>
          <w:lang w:eastAsia="zh-CN"/>
        </w:rPr>
        <w:t>3.7%</w:t>
      </w:r>
      <w:r w:rsidRPr="00161D92">
        <w:rPr>
          <w:rFonts w:ascii="微软雅黑" w:eastAsia="微软雅黑" w:hAnsi="微软雅黑" w:cs="微软雅黑" w:hint="eastAsia"/>
          <w:lang w:eastAsia="zh-CN"/>
        </w:rPr>
        <w:t>。扣除国防的工厂订单环比升</w:t>
      </w:r>
      <w:r w:rsidRPr="007502BC">
        <w:rPr>
          <w:rFonts w:hint="eastAsia"/>
          <w:lang w:eastAsia="zh-CN"/>
        </w:rPr>
        <w:t>7.5%</w:t>
      </w:r>
      <w:r w:rsidRPr="00161D92">
        <w:rPr>
          <w:rFonts w:ascii="微软雅黑" w:eastAsia="微软雅黑" w:hAnsi="微软雅黑" w:cs="微软雅黑" w:hint="eastAsia"/>
          <w:lang w:eastAsia="zh-CN"/>
        </w:rPr>
        <w:t>，前值降</w:t>
      </w:r>
      <w:r w:rsidRPr="007502BC">
        <w:rPr>
          <w:rFonts w:hint="eastAsia"/>
          <w:lang w:eastAsia="zh-CN"/>
        </w:rPr>
        <w:t>4.2%</w:t>
      </w:r>
      <w:r w:rsidRPr="00161D92">
        <w:rPr>
          <w:rFonts w:ascii="微软雅黑" w:eastAsia="微软雅黑" w:hAnsi="微软雅黑" w:cs="微软雅黑" w:hint="eastAsia"/>
          <w:lang w:eastAsia="zh-CN"/>
        </w:rPr>
        <w:t>。】</w:t>
      </w:r>
    </w:p>
    <w:p w14:paraId="6003F384" w14:textId="77777777" w:rsidR="00161D92" w:rsidRPr="007502BC" w:rsidRDefault="00161D92" w:rsidP="00161D92">
      <w:pPr>
        <w:pStyle w:val="aa"/>
        <w:ind w:left="420"/>
        <w:rPr>
          <w:lang w:eastAsia="zh-CN"/>
        </w:rPr>
      </w:pPr>
      <w:r w:rsidRPr="00161D92">
        <w:rPr>
          <w:rFonts w:ascii="微软雅黑" w:eastAsia="微软雅黑" w:hAnsi="微软雅黑" w:cs="微软雅黑" w:hint="eastAsia"/>
          <w:lang w:eastAsia="zh-CN"/>
        </w:rPr>
        <w:t>【美国</w:t>
      </w:r>
      <w:r w:rsidRPr="007502BC">
        <w:rPr>
          <w:rFonts w:hint="eastAsia"/>
          <w:lang w:eastAsia="zh-CN"/>
        </w:rPr>
        <w:t>6</w:t>
      </w:r>
      <w:r w:rsidRPr="00161D92">
        <w:rPr>
          <w:rFonts w:ascii="微软雅黑" w:eastAsia="微软雅黑" w:hAnsi="微软雅黑" w:cs="微软雅黑" w:hint="eastAsia"/>
          <w:lang w:eastAsia="zh-CN"/>
        </w:rPr>
        <w:t>月</w:t>
      </w:r>
      <w:r w:rsidRPr="007502BC">
        <w:rPr>
          <w:rFonts w:hint="eastAsia"/>
          <w:lang w:eastAsia="zh-CN"/>
        </w:rPr>
        <w:t>ISM</w:t>
      </w:r>
      <w:r w:rsidRPr="00161D92">
        <w:rPr>
          <w:rFonts w:ascii="微软雅黑" w:eastAsia="微软雅黑" w:hAnsi="微软雅黑" w:cs="微软雅黑" w:hint="eastAsia"/>
          <w:lang w:eastAsia="zh-CN"/>
        </w:rPr>
        <w:t>非制造业指数</w:t>
      </w:r>
      <w:r w:rsidRPr="007502BC">
        <w:rPr>
          <w:rFonts w:hint="eastAsia"/>
          <w:lang w:eastAsia="zh-CN"/>
        </w:rPr>
        <w:t>50.8</w:t>
      </w:r>
      <w:r w:rsidRPr="00161D92">
        <w:rPr>
          <w:rFonts w:ascii="微软雅黑" w:eastAsia="微软雅黑" w:hAnsi="微软雅黑" w:cs="微软雅黑" w:hint="eastAsia"/>
          <w:lang w:eastAsia="zh-CN"/>
        </w:rPr>
        <w:t>，略高于预期的</w:t>
      </w:r>
      <w:r w:rsidRPr="007502BC">
        <w:rPr>
          <w:rFonts w:hint="eastAsia"/>
          <w:lang w:eastAsia="zh-CN"/>
        </w:rPr>
        <w:t>50.6</w:t>
      </w:r>
      <w:r w:rsidRPr="00161D92">
        <w:rPr>
          <w:rFonts w:ascii="微软雅黑" w:eastAsia="微软雅黑" w:hAnsi="微软雅黑" w:cs="微软雅黑" w:hint="eastAsia"/>
          <w:lang w:eastAsia="zh-CN"/>
        </w:rPr>
        <w:t>，</w:t>
      </w:r>
      <w:r w:rsidRPr="007502BC">
        <w:rPr>
          <w:rFonts w:hint="eastAsia"/>
          <w:lang w:eastAsia="zh-CN"/>
        </w:rPr>
        <w:t>5</w:t>
      </w:r>
      <w:r w:rsidRPr="00161D92">
        <w:rPr>
          <w:rFonts w:ascii="微软雅黑" w:eastAsia="微软雅黑" w:hAnsi="微软雅黑" w:cs="微软雅黑" w:hint="eastAsia"/>
          <w:lang w:eastAsia="zh-CN"/>
        </w:rPr>
        <w:t>月前值为</w:t>
      </w:r>
      <w:r w:rsidRPr="007502BC">
        <w:rPr>
          <w:rFonts w:hint="eastAsia"/>
          <w:lang w:eastAsia="zh-CN"/>
        </w:rPr>
        <w:t>49.9</w:t>
      </w:r>
      <w:r w:rsidRPr="00161D92">
        <w:rPr>
          <w:rFonts w:ascii="微软雅黑" w:eastAsia="微软雅黑" w:hAnsi="微软雅黑" w:cs="微软雅黑" w:hint="eastAsia"/>
          <w:lang w:eastAsia="zh-CN"/>
        </w:rPr>
        <w:t>。商业活动和订单有所回升，就业指数却出现三个月来最大幅度的收缩。】</w:t>
      </w:r>
    </w:p>
    <w:p w14:paraId="12A1FC94" w14:textId="77777777" w:rsidR="00161D92" w:rsidRPr="007502BC" w:rsidRDefault="00161D92" w:rsidP="00161D92">
      <w:pPr>
        <w:pStyle w:val="aa"/>
        <w:ind w:left="420"/>
        <w:rPr>
          <w:lang w:eastAsia="zh-CN"/>
        </w:rPr>
      </w:pPr>
      <w:r w:rsidRPr="00161D92">
        <w:rPr>
          <w:rFonts w:ascii="微软雅黑" w:eastAsia="微软雅黑" w:hAnsi="微软雅黑" w:cs="微软雅黑" w:hint="eastAsia"/>
          <w:lang w:eastAsia="zh-CN"/>
        </w:rPr>
        <w:t>【美国</w:t>
      </w:r>
      <w:r w:rsidRPr="007502BC">
        <w:rPr>
          <w:rFonts w:hint="eastAsia"/>
          <w:lang w:eastAsia="zh-CN"/>
        </w:rPr>
        <w:t>5</w:t>
      </w:r>
      <w:r w:rsidRPr="00161D92">
        <w:rPr>
          <w:rFonts w:ascii="微软雅黑" w:eastAsia="微软雅黑" w:hAnsi="微软雅黑" w:cs="微软雅黑" w:hint="eastAsia"/>
          <w:lang w:eastAsia="zh-CN"/>
        </w:rPr>
        <w:t>月贸易逆差环比增长</w:t>
      </w:r>
      <w:r w:rsidRPr="007502BC">
        <w:rPr>
          <w:rFonts w:hint="eastAsia"/>
          <w:lang w:eastAsia="zh-CN"/>
        </w:rPr>
        <w:t>18.7%</w:t>
      </w:r>
      <w:r w:rsidRPr="00161D92">
        <w:rPr>
          <w:rFonts w:ascii="微软雅黑" w:eastAsia="微软雅黑" w:hAnsi="微软雅黑" w:cs="微软雅黑" w:hint="eastAsia"/>
          <w:lang w:eastAsia="zh-CN"/>
        </w:rPr>
        <w:t>，达到</w:t>
      </w:r>
      <w:r w:rsidRPr="007502BC">
        <w:rPr>
          <w:rFonts w:hint="eastAsia"/>
          <w:lang w:eastAsia="zh-CN"/>
        </w:rPr>
        <w:t>715</w:t>
      </w:r>
      <w:r w:rsidRPr="00161D92">
        <w:rPr>
          <w:rFonts w:ascii="微软雅黑" w:eastAsia="微软雅黑" w:hAnsi="微软雅黑" w:cs="微软雅黑" w:hint="eastAsia"/>
          <w:lang w:eastAsia="zh-CN"/>
        </w:rPr>
        <w:t>亿美元。其中，</w:t>
      </w:r>
      <w:r w:rsidRPr="007502BC">
        <w:rPr>
          <w:rFonts w:hint="eastAsia"/>
          <w:lang w:eastAsia="zh-CN"/>
        </w:rPr>
        <w:t>5</w:t>
      </w:r>
      <w:r w:rsidRPr="00161D92">
        <w:rPr>
          <w:rFonts w:ascii="微软雅黑" w:eastAsia="微软雅黑" w:hAnsi="微软雅黑" w:cs="微软雅黑" w:hint="eastAsia"/>
          <w:lang w:eastAsia="zh-CN"/>
        </w:rPr>
        <w:t>月进口下降</w:t>
      </w:r>
      <w:r w:rsidRPr="007502BC">
        <w:rPr>
          <w:rFonts w:hint="eastAsia"/>
          <w:lang w:eastAsia="zh-CN"/>
        </w:rPr>
        <w:t>0.1%</w:t>
      </w:r>
      <w:r w:rsidRPr="00161D92">
        <w:rPr>
          <w:rFonts w:ascii="微软雅黑" w:eastAsia="微软雅黑" w:hAnsi="微软雅黑" w:cs="微软雅黑" w:hint="eastAsia"/>
          <w:lang w:eastAsia="zh-CN"/>
        </w:rPr>
        <w:t>，至</w:t>
      </w:r>
      <w:r w:rsidRPr="007502BC">
        <w:rPr>
          <w:rFonts w:hint="eastAsia"/>
          <w:lang w:eastAsia="zh-CN"/>
        </w:rPr>
        <w:t>3505</w:t>
      </w:r>
      <w:r w:rsidRPr="00161D92">
        <w:rPr>
          <w:rFonts w:ascii="微软雅黑" w:eastAsia="微软雅黑" w:hAnsi="微软雅黑" w:cs="微软雅黑" w:hint="eastAsia"/>
          <w:lang w:eastAsia="zh-CN"/>
        </w:rPr>
        <w:t>亿美元；出口下降</w:t>
      </w:r>
      <w:r w:rsidRPr="007502BC">
        <w:rPr>
          <w:rFonts w:hint="eastAsia"/>
          <w:lang w:eastAsia="zh-CN"/>
        </w:rPr>
        <w:t>4%</w:t>
      </w:r>
      <w:r w:rsidRPr="00161D92">
        <w:rPr>
          <w:rFonts w:ascii="微软雅黑" w:eastAsia="微软雅黑" w:hAnsi="微软雅黑" w:cs="微软雅黑" w:hint="eastAsia"/>
          <w:lang w:eastAsia="zh-CN"/>
        </w:rPr>
        <w:t>，至</w:t>
      </w:r>
      <w:r w:rsidRPr="007502BC">
        <w:rPr>
          <w:rFonts w:hint="eastAsia"/>
          <w:lang w:eastAsia="zh-CN"/>
        </w:rPr>
        <w:t>2790</w:t>
      </w:r>
      <w:r w:rsidRPr="00161D92">
        <w:rPr>
          <w:rFonts w:ascii="微软雅黑" w:eastAsia="微软雅黑" w:hAnsi="微软雅黑" w:cs="微软雅黑" w:hint="eastAsia"/>
          <w:lang w:eastAsia="zh-CN"/>
        </w:rPr>
        <w:t>亿美元。】</w:t>
      </w:r>
    </w:p>
    <w:p w14:paraId="6B636346" w14:textId="43E25800" w:rsidR="00161D92" w:rsidRPr="007502BC" w:rsidRDefault="00161D92" w:rsidP="00161D92">
      <w:pPr>
        <w:pStyle w:val="aa"/>
        <w:ind w:left="420"/>
        <w:rPr>
          <w:lang w:eastAsia="zh-CN"/>
        </w:rPr>
      </w:pPr>
      <w:r w:rsidRPr="00161D92">
        <w:rPr>
          <w:rFonts w:ascii="微软雅黑" w:eastAsia="微软雅黑" w:hAnsi="微软雅黑" w:cs="微软雅黑" w:hint="eastAsia"/>
          <w:lang w:eastAsia="zh-CN"/>
        </w:rPr>
        <w:t>【日本央行加息进程再获关键支持。最新数据显示，日本企业今年同意加薪</w:t>
      </w:r>
      <w:r w:rsidRPr="007502BC">
        <w:rPr>
          <w:rFonts w:hint="eastAsia"/>
          <w:lang w:eastAsia="zh-CN"/>
        </w:rPr>
        <w:t>5.25%</w:t>
      </w:r>
      <w:r w:rsidRPr="00161D92">
        <w:rPr>
          <w:rFonts w:ascii="微软雅黑" w:eastAsia="微软雅黑" w:hAnsi="微软雅黑" w:cs="微软雅黑" w:hint="eastAsia"/>
          <w:lang w:eastAsia="zh-CN"/>
        </w:rPr>
        <w:t>，创下</w:t>
      </w:r>
      <w:r w:rsidRPr="007502BC">
        <w:rPr>
          <w:rFonts w:hint="eastAsia"/>
          <w:lang w:eastAsia="zh-CN"/>
        </w:rPr>
        <w:t>34</w:t>
      </w:r>
      <w:r w:rsidRPr="00161D92">
        <w:rPr>
          <w:rFonts w:ascii="微软雅黑" w:eastAsia="微软雅黑" w:hAnsi="微软雅黑" w:cs="微软雅黑" w:hint="eastAsia"/>
          <w:lang w:eastAsia="zh-CN"/>
        </w:rPr>
        <w:t>年来最大涨幅。今年主要企业的夏季奖金平均增长</w:t>
      </w:r>
      <w:r w:rsidRPr="007502BC">
        <w:rPr>
          <w:rFonts w:hint="eastAsia"/>
          <w:lang w:eastAsia="zh-CN"/>
        </w:rPr>
        <w:t>4.37%</w:t>
      </w:r>
      <w:r w:rsidRPr="00161D92">
        <w:rPr>
          <w:rFonts w:ascii="微软雅黑" w:eastAsia="微软雅黑" w:hAnsi="微软雅黑" w:cs="微软雅黑" w:hint="eastAsia"/>
          <w:lang w:eastAsia="zh-CN"/>
        </w:rPr>
        <w:t>，达到创纪录的</w:t>
      </w:r>
      <w:r w:rsidRPr="007502BC">
        <w:rPr>
          <w:rFonts w:hint="eastAsia"/>
          <w:lang w:eastAsia="zh-CN"/>
        </w:rPr>
        <w:t>99.1</w:t>
      </w:r>
      <w:r w:rsidRPr="00161D92">
        <w:rPr>
          <w:rFonts w:ascii="微软雅黑" w:eastAsia="微软雅黑" w:hAnsi="微软雅黑" w:cs="微软雅黑" w:hint="eastAsia"/>
          <w:lang w:eastAsia="zh-CN"/>
        </w:rPr>
        <w:t>万日元。日本央行</w:t>
      </w:r>
      <w:r w:rsidRPr="007502BC">
        <w:rPr>
          <w:rFonts w:hint="eastAsia"/>
          <w:lang w:eastAsia="zh-CN"/>
        </w:rPr>
        <w:t>“</w:t>
      </w:r>
      <w:r w:rsidRPr="00161D92">
        <w:rPr>
          <w:rFonts w:ascii="微软雅黑" w:eastAsia="微软雅黑" w:hAnsi="微软雅黑" w:cs="微软雅黑" w:hint="eastAsia"/>
          <w:lang w:eastAsia="zh-CN"/>
        </w:rPr>
        <w:t>鹰派</w:t>
      </w:r>
      <w:r w:rsidRPr="007502BC">
        <w:rPr>
          <w:rFonts w:hint="eastAsia"/>
          <w:lang w:eastAsia="zh-CN"/>
        </w:rPr>
        <w:t>”</w:t>
      </w:r>
      <w:r w:rsidRPr="00161D92">
        <w:rPr>
          <w:rFonts w:ascii="微软雅黑" w:eastAsia="微软雅黑" w:hAnsi="微软雅黑" w:cs="微软雅黑" w:hint="eastAsia"/>
          <w:lang w:eastAsia="zh-CN"/>
        </w:rPr>
        <w:t>审议委员高田创认为，加息周期仅会</w:t>
      </w:r>
      <w:r w:rsidRPr="007502BC">
        <w:rPr>
          <w:rFonts w:hint="eastAsia"/>
          <w:lang w:eastAsia="zh-CN"/>
        </w:rPr>
        <w:t>“</w:t>
      </w:r>
      <w:r w:rsidRPr="00161D92">
        <w:rPr>
          <w:rFonts w:ascii="微软雅黑" w:eastAsia="微软雅黑" w:hAnsi="微软雅黑" w:cs="微软雅黑" w:hint="eastAsia"/>
          <w:lang w:eastAsia="zh-CN"/>
        </w:rPr>
        <w:t>短暂暂停</w:t>
      </w:r>
      <w:r w:rsidRPr="007502BC">
        <w:rPr>
          <w:rFonts w:hint="eastAsia"/>
          <w:lang w:eastAsia="zh-CN"/>
        </w:rPr>
        <w:t>”</w:t>
      </w:r>
      <w:r w:rsidRPr="00161D92">
        <w:rPr>
          <w:rFonts w:ascii="微软雅黑" w:eastAsia="微软雅黑" w:hAnsi="微软雅黑" w:cs="微软雅黑" w:hint="eastAsia"/>
          <w:lang w:eastAsia="zh-CN"/>
        </w:rPr>
        <w:t>，之后将重启。】</w:t>
      </w:r>
    </w:p>
    <w:p w14:paraId="3E097569" w14:textId="77777777" w:rsidR="00E37A4C" w:rsidRPr="00161D92" w:rsidRDefault="00E37A4C" w:rsidP="00161D92">
      <w:pPr>
        <w:pStyle w:val="aa"/>
        <w:ind w:left="420" w:firstLineChars="0" w:firstLine="0"/>
        <w:rPr>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2EE6C26A"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31770C">
              <w:rPr>
                <w:lang w:eastAsia="zh-CN"/>
              </w:rPr>
              <w:t>025/</w:t>
            </w:r>
            <w:r w:rsidR="00062713">
              <w:rPr>
                <w:rFonts w:hint="eastAsia"/>
                <w:lang w:eastAsia="zh-CN"/>
              </w:rPr>
              <w:t>07</w:t>
            </w:r>
            <w:r w:rsidR="0031770C">
              <w:rPr>
                <w:lang w:eastAsia="zh-CN"/>
              </w:rPr>
              <w:t>/</w:t>
            </w:r>
            <w:r w:rsidR="00062713">
              <w:rPr>
                <w:rFonts w:hint="eastAsia"/>
                <w:lang w:eastAsia="zh-CN"/>
              </w:rPr>
              <w:t>0</w:t>
            </w:r>
            <w:r w:rsidR="00161D92">
              <w:rPr>
                <w:rFonts w:hint="eastAsia"/>
                <w:lang w:eastAsia="zh-CN"/>
              </w:rPr>
              <w:t>4</w:t>
            </w:r>
          </w:p>
        </w:tc>
        <w:tc>
          <w:tcPr>
            <w:tcW w:w="1314" w:type="dxa"/>
            <w:shd w:val="clear" w:color="auto" w:fill="auto"/>
          </w:tcPr>
          <w:p w14:paraId="0611BB2C" w14:textId="1B7C338D" w:rsidR="007032EF" w:rsidRDefault="00E82FBA" w:rsidP="007032EF">
            <w:pPr>
              <w:pStyle w:val="TableText"/>
              <w:spacing w:before="245" w:line="172" w:lineRule="auto"/>
              <w:ind w:left="210" w:right="210" w:firstLineChars="100" w:firstLine="196"/>
              <w:rPr>
                <w:lang w:eastAsia="zh-CN"/>
              </w:rPr>
            </w:pPr>
            <w:r>
              <w:rPr>
                <w:rFonts w:hint="eastAsia"/>
                <w:lang w:eastAsia="zh-CN"/>
              </w:rPr>
              <w:t>1</w:t>
            </w:r>
            <w:r w:rsidR="00161D92">
              <w:rPr>
                <w:rFonts w:hint="eastAsia"/>
                <w:lang w:eastAsia="zh-CN"/>
              </w:rPr>
              <w:t>4:45</w:t>
            </w:r>
          </w:p>
        </w:tc>
        <w:tc>
          <w:tcPr>
            <w:tcW w:w="6344" w:type="dxa"/>
            <w:shd w:val="clear" w:color="auto" w:fill="auto"/>
          </w:tcPr>
          <w:p w14:paraId="71463117" w14:textId="7836B7AA" w:rsidR="007032EF" w:rsidRPr="00557736" w:rsidRDefault="00161D92" w:rsidP="007032EF">
            <w:pPr>
              <w:pStyle w:val="TableText"/>
              <w:spacing w:before="221" w:line="180" w:lineRule="auto"/>
              <w:ind w:left="210" w:right="210"/>
              <w:rPr>
                <w:lang w:eastAsia="zh-CN"/>
              </w:rPr>
            </w:pPr>
            <w:r w:rsidRPr="007502BC">
              <w:rPr>
                <w:rFonts w:hint="eastAsia"/>
                <w:lang w:eastAsia="zh-CN"/>
              </w:rPr>
              <w:t>法国</w:t>
            </w:r>
            <w:r w:rsidRPr="007502BC">
              <w:rPr>
                <w:lang w:eastAsia="zh-CN"/>
              </w:rPr>
              <w:t>5</w:t>
            </w:r>
            <w:r w:rsidRPr="007502BC">
              <w:rPr>
                <w:rFonts w:hint="eastAsia"/>
                <w:lang w:eastAsia="zh-CN"/>
              </w:rPr>
              <w:t>月工业产出月率</w:t>
            </w:r>
          </w:p>
        </w:tc>
      </w:tr>
      <w:tr w:rsidR="00196458" w:rsidRPr="008E3E9D" w14:paraId="7015C67E" w14:textId="77777777" w:rsidTr="0075620D">
        <w:trPr>
          <w:trHeight w:val="620"/>
        </w:trPr>
        <w:tc>
          <w:tcPr>
            <w:tcW w:w="1701" w:type="dxa"/>
            <w:shd w:val="clear" w:color="auto" w:fill="DAE3F4" w:themeFill="accent1" w:themeFillTint="33"/>
          </w:tcPr>
          <w:p w14:paraId="0AB865D2" w14:textId="7B1AFEFF" w:rsidR="00196458" w:rsidRPr="00D50E47" w:rsidRDefault="00196458" w:rsidP="00196458">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679649F2" w:rsidR="00196458" w:rsidRDefault="00555B79" w:rsidP="00196458">
            <w:pPr>
              <w:pStyle w:val="TableText"/>
              <w:spacing w:before="245" w:line="172" w:lineRule="auto"/>
              <w:ind w:left="210" w:right="210" w:firstLineChars="100" w:firstLine="196"/>
              <w:rPr>
                <w:lang w:eastAsia="zh-CN"/>
              </w:rPr>
            </w:pPr>
            <w:r>
              <w:rPr>
                <w:rFonts w:hint="eastAsia"/>
                <w:lang w:eastAsia="zh-CN"/>
              </w:rPr>
              <w:t>1</w:t>
            </w:r>
            <w:r w:rsidR="00161D92">
              <w:rPr>
                <w:rFonts w:hint="eastAsia"/>
                <w:lang w:eastAsia="zh-CN"/>
              </w:rPr>
              <w:t>5:00</w:t>
            </w:r>
          </w:p>
        </w:tc>
        <w:tc>
          <w:tcPr>
            <w:tcW w:w="6344" w:type="dxa"/>
            <w:shd w:val="clear" w:color="auto" w:fill="DAE3F4" w:themeFill="accent1" w:themeFillTint="33"/>
          </w:tcPr>
          <w:p w14:paraId="6FF04862" w14:textId="3535E78A" w:rsidR="00196458" w:rsidRPr="00DC11C4" w:rsidRDefault="00161D92" w:rsidP="00196458">
            <w:pPr>
              <w:pStyle w:val="TableText"/>
              <w:spacing w:before="221" w:line="180" w:lineRule="auto"/>
              <w:ind w:left="210" w:right="210"/>
              <w:rPr>
                <w:lang w:eastAsia="zh-CN"/>
              </w:rPr>
            </w:pPr>
            <w:r w:rsidRPr="007502BC">
              <w:rPr>
                <w:rFonts w:hint="eastAsia"/>
                <w:lang w:eastAsia="zh-CN"/>
              </w:rPr>
              <w:t>瑞士</w:t>
            </w:r>
            <w:r w:rsidRPr="007502BC">
              <w:rPr>
                <w:lang w:eastAsia="zh-CN"/>
              </w:rPr>
              <w:t>6</w:t>
            </w:r>
            <w:r w:rsidRPr="007502BC">
              <w:rPr>
                <w:rFonts w:hint="eastAsia"/>
                <w:lang w:eastAsia="zh-CN"/>
              </w:rPr>
              <w:t>月季调后失业率</w:t>
            </w:r>
          </w:p>
        </w:tc>
      </w:tr>
      <w:tr w:rsidR="00555B79" w:rsidRPr="008E3E9D" w14:paraId="08536727" w14:textId="77777777" w:rsidTr="00555B79">
        <w:trPr>
          <w:trHeight w:val="620"/>
        </w:trPr>
        <w:tc>
          <w:tcPr>
            <w:tcW w:w="1701" w:type="dxa"/>
            <w:shd w:val="clear" w:color="auto" w:fill="FFFFFF" w:themeFill="background1"/>
          </w:tcPr>
          <w:p w14:paraId="5D87EAD4" w14:textId="77777777" w:rsidR="00555B79" w:rsidRPr="00D50E47" w:rsidRDefault="00555B79" w:rsidP="00196458">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0B3984CE" w:rsidR="00555B79" w:rsidRDefault="00161D92" w:rsidP="00196458">
            <w:pPr>
              <w:pStyle w:val="TableText"/>
              <w:spacing w:before="245" w:line="172" w:lineRule="auto"/>
              <w:ind w:left="210" w:right="210" w:firstLineChars="100" w:firstLine="196"/>
              <w:rPr>
                <w:lang w:eastAsia="zh-CN"/>
              </w:rPr>
            </w:pPr>
            <w:r>
              <w:rPr>
                <w:rFonts w:hint="eastAsia"/>
                <w:lang w:eastAsia="zh-CN"/>
              </w:rPr>
              <w:t>17:00</w:t>
            </w:r>
          </w:p>
        </w:tc>
        <w:tc>
          <w:tcPr>
            <w:tcW w:w="6344" w:type="dxa"/>
            <w:shd w:val="clear" w:color="auto" w:fill="FFFFFF" w:themeFill="background1"/>
          </w:tcPr>
          <w:p w14:paraId="7B7D131E" w14:textId="311861E8" w:rsidR="00555B79" w:rsidRPr="00CE4E92" w:rsidRDefault="00161D92" w:rsidP="00196458">
            <w:pPr>
              <w:pStyle w:val="TableText"/>
              <w:spacing w:before="221" w:line="180" w:lineRule="auto"/>
              <w:ind w:left="210" w:right="210"/>
              <w:rPr>
                <w:lang w:eastAsia="zh-CN"/>
              </w:rPr>
            </w:pPr>
            <w:r w:rsidRPr="007502BC">
              <w:rPr>
                <w:rFonts w:hint="eastAsia"/>
                <w:lang w:eastAsia="zh-CN"/>
              </w:rPr>
              <w:t>欧元区</w:t>
            </w:r>
            <w:r w:rsidRPr="007502BC">
              <w:rPr>
                <w:lang w:eastAsia="zh-CN"/>
              </w:rPr>
              <w:t>5</w:t>
            </w:r>
            <w:r w:rsidRPr="007502BC">
              <w:rPr>
                <w:rFonts w:hint="eastAsia"/>
                <w:lang w:eastAsia="zh-CN"/>
              </w:rPr>
              <w:t>月</w:t>
            </w:r>
            <w:r w:rsidRPr="007502BC">
              <w:rPr>
                <w:lang w:eastAsia="zh-CN"/>
              </w:rPr>
              <w:t>PPI</w:t>
            </w:r>
            <w:r w:rsidRPr="007502BC">
              <w:rPr>
                <w:rFonts w:hint="eastAsia"/>
                <w:lang w:eastAsia="zh-CN"/>
              </w:rPr>
              <w:t>月率</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30440021" w14:textId="77777777" w:rsidR="00161D92" w:rsidRPr="007502BC" w:rsidRDefault="00161D92" w:rsidP="00161D92">
      <w:pPr>
        <w:ind w:firstLineChars="200" w:firstLine="420"/>
        <w:rPr>
          <w:rFonts w:ascii="微软雅黑" w:eastAsia="微软雅黑" w:hAnsi="微软雅黑"/>
          <w:noProof/>
          <w:lang w:eastAsia="zh"/>
        </w:rPr>
      </w:pPr>
      <w:r w:rsidRPr="00A6557E">
        <w:rPr>
          <w:rFonts w:ascii="微软雅黑" w:eastAsia="微软雅黑" w:hAnsi="微软雅黑" w:cs="微软雅黑" w:hint="eastAsia"/>
          <w:noProof/>
          <w:lang w:eastAsia="zh"/>
        </w:rPr>
        <w:t>隔夜，美元指数涨</w:t>
      </w:r>
      <w:r w:rsidRPr="00A6557E">
        <w:rPr>
          <w:rFonts w:hint="eastAsia"/>
          <w:noProof/>
          <w:lang w:eastAsia="zh"/>
        </w:rPr>
        <w:t>0.35%</w:t>
      </w:r>
      <w:r w:rsidRPr="00A6557E">
        <w:rPr>
          <w:rFonts w:ascii="微软雅黑" w:eastAsia="微软雅黑" w:hAnsi="微软雅黑" w:cs="微软雅黑" w:hint="eastAsia"/>
          <w:noProof/>
          <w:lang w:eastAsia="zh"/>
        </w:rPr>
        <w:t>报</w:t>
      </w:r>
      <w:r w:rsidRPr="00A6557E">
        <w:rPr>
          <w:rFonts w:hint="eastAsia"/>
          <w:noProof/>
          <w:lang w:eastAsia="zh"/>
        </w:rPr>
        <w:t>97.12</w:t>
      </w:r>
      <w:r w:rsidRPr="00A6557E">
        <w:rPr>
          <w:rFonts w:ascii="微软雅黑" w:eastAsia="微软雅黑" w:hAnsi="微软雅黑" w:cs="微软雅黑" w:hint="eastAsia"/>
          <w:noProof/>
          <w:lang w:eastAsia="zh"/>
        </w:rPr>
        <w:t>，非美货币多数下跌，欧元兑美元跌</w:t>
      </w:r>
      <w:r w:rsidRPr="00A6557E">
        <w:rPr>
          <w:rFonts w:hint="eastAsia"/>
          <w:noProof/>
          <w:lang w:eastAsia="zh"/>
        </w:rPr>
        <w:t>0.35%</w:t>
      </w:r>
      <w:r w:rsidRPr="00A6557E">
        <w:rPr>
          <w:rFonts w:ascii="微软雅黑" w:eastAsia="微软雅黑" w:hAnsi="微软雅黑" w:cs="微软雅黑" w:hint="eastAsia"/>
          <w:noProof/>
          <w:lang w:eastAsia="zh"/>
        </w:rPr>
        <w:t>报</w:t>
      </w:r>
      <w:r w:rsidRPr="00A6557E">
        <w:rPr>
          <w:rFonts w:hint="eastAsia"/>
          <w:noProof/>
          <w:lang w:eastAsia="zh"/>
        </w:rPr>
        <w:t>1.1757</w:t>
      </w:r>
      <w:r w:rsidRPr="00A6557E">
        <w:rPr>
          <w:rFonts w:ascii="微软雅黑" w:eastAsia="微软雅黑" w:hAnsi="微软雅黑" w:cs="微软雅黑" w:hint="eastAsia"/>
          <w:noProof/>
          <w:lang w:eastAsia="zh"/>
        </w:rPr>
        <w:t>，英镑兑美元涨</w:t>
      </w:r>
      <w:r w:rsidRPr="00A6557E">
        <w:rPr>
          <w:rFonts w:hint="eastAsia"/>
          <w:noProof/>
          <w:lang w:eastAsia="zh"/>
        </w:rPr>
        <w:t>0.16%</w:t>
      </w:r>
      <w:r w:rsidRPr="00A6557E">
        <w:rPr>
          <w:rFonts w:ascii="微软雅黑" w:eastAsia="微软雅黑" w:hAnsi="微软雅黑" w:cs="微软雅黑" w:hint="eastAsia"/>
          <w:noProof/>
          <w:lang w:eastAsia="zh"/>
        </w:rPr>
        <w:t>报</w:t>
      </w:r>
      <w:r w:rsidRPr="00A6557E">
        <w:rPr>
          <w:rFonts w:hint="eastAsia"/>
          <w:noProof/>
          <w:lang w:eastAsia="zh"/>
        </w:rPr>
        <w:t>1.36</w:t>
      </w:r>
      <w:r w:rsidRPr="007502BC">
        <w:rPr>
          <w:rFonts w:ascii="微软雅黑" w:eastAsia="微软雅黑" w:hAnsi="微软雅黑" w:hint="eastAsia"/>
          <w:noProof/>
          <w:lang w:eastAsia="zh"/>
        </w:rPr>
        <w:t>54，美元兑日元涨0.87%报144.9180。</w:t>
      </w:r>
    </w:p>
    <w:p w14:paraId="3BC5BE91" w14:textId="77777777" w:rsidR="00161D92" w:rsidRPr="007502BC" w:rsidRDefault="00161D92" w:rsidP="00161D92">
      <w:pPr>
        <w:ind w:firstLineChars="200" w:firstLine="420"/>
        <w:rPr>
          <w:noProof/>
          <w:lang w:eastAsia="zh"/>
        </w:rPr>
      </w:pPr>
      <w:r w:rsidRPr="007502BC">
        <w:rPr>
          <w:rFonts w:ascii="微软雅黑" w:eastAsia="微软雅黑" w:hAnsi="微软雅黑" w:cs="微软雅黑" w:hint="eastAsia"/>
          <w:noProof/>
          <w:lang w:eastAsia="zh"/>
        </w:rPr>
        <w:t>美国</w:t>
      </w:r>
      <w:r w:rsidRPr="007502BC">
        <w:rPr>
          <w:rFonts w:hint="eastAsia"/>
          <w:noProof/>
          <w:lang w:eastAsia="zh"/>
        </w:rPr>
        <w:t>6</w:t>
      </w:r>
      <w:r w:rsidRPr="007502BC">
        <w:rPr>
          <w:rFonts w:ascii="微软雅黑" w:eastAsia="微软雅黑" w:hAnsi="微软雅黑" w:cs="微软雅黑" w:hint="eastAsia"/>
          <w:noProof/>
          <w:lang w:eastAsia="zh"/>
        </w:rPr>
        <w:t>月非农就业报告整体超出市场预期，新增就业人数录得</w:t>
      </w:r>
      <w:r w:rsidRPr="007502BC">
        <w:rPr>
          <w:rFonts w:hint="eastAsia"/>
          <w:noProof/>
          <w:lang w:eastAsia="zh"/>
        </w:rPr>
        <w:t>14.7</w:t>
      </w:r>
      <w:r w:rsidRPr="007502BC">
        <w:rPr>
          <w:rFonts w:ascii="微软雅黑" w:eastAsia="微软雅黑" w:hAnsi="微软雅黑" w:cs="微软雅黑" w:hint="eastAsia"/>
          <w:noProof/>
          <w:lang w:eastAsia="zh"/>
        </w:rPr>
        <w:t>万人，高于</w:t>
      </w:r>
      <w:r w:rsidRPr="007502BC">
        <w:rPr>
          <w:rFonts w:hint="eastAsia"/>
          <w:noProof/>
          <w:lang w:eastAsia="zh"/>
        </w:rPr>
        <w:t>5</w:t>
      </w:r>
      <w:r w:rsidRPr="007502BC">
        <w:rPr>
          <w:rFonts w:ascii="微软雅黑" w:eastAsia="微软雅黑" w:hAnsi="微软雅黑" w:cs="微软雅黑" w:hint="eastAsia"/>
          <w:noProof/>
          <w:lang w:eastAsia="zh"/>
        </w:rPr>
        <w:t>月修正后的</w:t>
      </w:r>
      <w:r w:rsidRPr="007502BC">
        <w:rPr>
          <w:rFonts w:hint="eastAsia"/>
          <w:noProof/>
          <w:lang w:eastAsia="zh"/>
        </w:rPr>
        <w:t>14.4</w:t>
      </w:r>
      <w:r w:rsidRPr="007502BC">
        <w:rPr>
          <w:rFonts w:ascii="微软雅黑" w:eastAsia="微软雅黑" w:hAnsi="微软雅黑" w:cs="微软雅黑" w:hint="eastAsia"/>
          <w:noProof/>
          <w:lang w:eastAsia="zh"/>
        </w:rPr>
        <w:t>万人。从分项来看，州和地方政府招聘增加</w:t>
      </w:r>
      <w:r w:rsidRPr="007502BC">
        <w:rPr>
          <w:rFonts w:hint="eastAsia"/>
          <w:noProof/>
          <w:lang w:eastAsia="zh"/>
        </w:rPr>
        <w:t xml:space="preserve"> 8 </w:t>
      </w:r>
      <w:r w:rsidRPr="007502BC">
        <w:rPr>
          <w:rFonts w:ascii="微软雅黑" w:eastAsia="微软雅黑" w:hAnsi="微软雅黑" w:cs="微软雅黑" w:hint="eastAsia"/>
          <w:noProof/>
          <w:lang w:eastAsia="zh"/>
        </w:rPr>
        <w:t>万，其中</w:t>
      </w:r>
      <w:r w:rsidRPr="007502BC">
        <w:rPr>
          <w:rFonts w:hint="eastAsia"/>
          <w:noProof/>
          <w:lang w:eastAsia="zh"/>
        </w:rPr>
        <w:t xml:space="preserve"> 6.4 </w:t>
      </w:r>
      <w:r w:rsidRPr="007502BC">
        <w:rPr>
          <w:rFonts w:ascii="微软雅黑" w:eastAsia="微软雅黑" w:hAnsi="微软雅黑" w:cs="微软雅黑" w:hint="eastAsia"/>
          <w:noProof/>
          <w:lang w:eastAsia="zh"/>
        </w:rPr>
        <w:t>万来自教育部门，占</w:t>
      </w:r>
      <w:r w:rsidRPr="007502BC">
        <w:rPr>
          <w:rFonts w:hint="eastAsia"/>
          <w:noProof/>
          <w:lang w:eastAsia="zh"/>
        </w:rPr>
        <w:t>6</w:t>
      </w:r>
      <w:r w:rsidRPr="007502BC">
        <w:rPr>
          <w:rFonts w:ascii="微软雅黑" w:eastAsia="微软雅黑" w:hAnsi="微软雅黑" w:cs="微软雅黑" w:hint="eastAsia"/>
          <w:noProof/>
          <w:lang w:eastAsia="zh"/>
        </w:rPr>
        <w:t>月总增幅过半，这一分项大幅上升或与调查周恰逢学年结束有关，预计</w:t>
      </w:r>
      <w:r w:rsidRPr="007502BC">
        <w:rPr>
          <w:rFonts w:hint="eastAsia"/>
          <w:noProof/>
          <w:lang w:eastAsia="zh"/>
        </w:rPr>
        <w:t>7</w:t>
      </w:r>
      <w:r w:rsidRPr="007502BC">
        <w:rPr>
          <w:rFonts w:ascii="微软雅黑" w:eastAsia="微软雅黑" w:hAnsi="微软雅黑" w:cs="微软雅黑" w:hint="eastAsia"/>
          <w:noProof/>
          <w:lang w:eastAsia="zh"/>
        </w:rPr>
        <w:t>月教育就业增幅将出现回调，其他私营部门就业分项整体呈放缓趋势，就业扩散指数跌破</w:t>
      </w:r>
      <w:r w:rsidRPr="007502BC">
        <w:rPr>
          <w:rFonts w:hint="eastAsia"/>
          <w:noProof/>
          <w:lang w:eastAsia="zh"/>
        </w:rPr>
        <w:t>50</w:t>
      </w:r>
      <w:r w:rsidRPr="007502BC">
        <w:rPr>
          <w:rFonts w:ascii="微软雅黑" w:eastAsia="微软雅黑" w:hAnsi="微软雅黑" w:cs="微软雅黑" w:hint="eastAsia"/>
          <w:noProof/>
          <w:lang w:eastAsia="zh"/>
        </w:rPr>
        <w:t>荣枯线以下。失业率意外下降至</w:t>
      </w:r>
      <w:r w:rsidRPr="007502BC">
        <w:rPr>
          <w:rFonts w:hint="eastAsia"/>
          <w:noProof/>
          <w:lang w:eastAsia="zh"/>
        </w:rPr>
        <w:t>4.1%</w:t>
      </w:r>
      <w:r w:rsidRPr="007502BC">
        <w:rPr>
          <w:rFonts w:ascii="微软雅黑" w:eastAsia="微软雅黑" w:hAnsi="微软雅黑" w:cs="微软雅黑" w:hint="eastAsia"/>
          <w:noProof/>
          <w:lang w:eastAsia="zh"/>
        </w:rPr>
        <w:t>，市场预期为上升</w:t>
      </w:r>
      <w:r w:rsidRPr="007502BC">
        <w:rPr>
          <w:rFonts w:hint="eastAsia"/>
          <w:noProof/>
          <w:lang w:eastAsia="zh"/>
        </w:rPr>
        <w:t>4.3%</w:t>
      </w:r>
      <w:r w:rsidRPr="007502BC">
        <w:rPr>
          <w:rFonts w:ascii="微软雅黑" w:eastAsia="微软雅黑" w:hAnsi="微软雅黑" w:cs="微软雅黑" w:hint="eastAsia"/>
          <w:noProof/>
          <w:lang w:eastAsia="zh"/>
        </w:rPr>
        <w:t>，但本次失业率下滑一定程度上由</w:t>
      </w:r>
      <w:r w:rsidRPr="007502BC">
        <w:rPr>
          <w:rFonts w:hint="eastAsia"/>
          <w:noProof/>
          <w:lang w:eastAsia="zh"/>
        </w:rPr>
        <w:t>6</w:t>
      </w:r>
      <w:r w:rsidRPr="007502BC">
        <w:rPr>
          <w:rFonts w:ascii="微软雅黑" w:eastAsia="微软雅黑" w:hAnsi="微软雅黑" w:cs="微软雅黑" w:hint="eastAsia"/>
          <w:noProof/>
          <w:lang w:eastAsia="zh"/>
        </w:rPr>
        <w:t>月劳动力参与率下降所致，因部分失业人群因企业招聘速度放缓而</w:t>
      </w:r>
      <w:r w:rsidRPr="007502BC">
        <w:rPr>
          <w:rFonts w:hint="eastAsia"/>
          <w:noProof/>
          <w:lang w:eastAsia="zh"/>
        </w:rPr>
        <w:t>“</w:t>
      </w:r>
      <w:r w:rsidRPr="007502BC">
        <w:rPr>
          <w:rFonts w:ascii="微软雅黑" w:eastAsia="微软雅黑" w:hAnsi="微软雅黑" w:cs="微软雅黑" w:hint="eastAsia"/>
          <w:noProof/>
          <w:lang w:eastAsia="zh"/>
        </w:rPr>
        <w:t>退出</w:t>
      </w:r>
      <w:r w:rsidRPr="007502BC">
        <w:rPr>
          <w:rFonts w:hint="eastAsia"/>
          <w:noProof/>
          <w:lang w:eastAsia="zh"/>
        </w:rPr>
        <w:t>”</w:t>
      </w:r>
      <w:r w:rsidRPr="007502BC">
        <w:rPr>
          <w:rFonts w:ascii="微软雅黑" w:eastAsia="微软雅黑" w:hAnsi="微软雅黑" w:cs="微软雅黑" w:hint="eastAsia"/>
          <w:noProof/>
          <w:lang w:eastAsia="zh"/>
        </w:rPr>
        <w:t>劳动力市场。数据公布后，利率期货市场定价显示</w:t>
      </w:r>
      <w:r w:rsidRPr="007502BC">
        <w:rPr>
          <w:rFonts w:hint="eastAsia"/>
          <w:noProof/>
          <w:lang w:eastAsia="zh"/>
        </w:rPr>
        <w:t>7</w:t>
      </w:r>
      <w:r w:rsidRPr="007502BC">
        <w:rPr>
          <w:rFonts w:ascii="微软雅黑" w:eastAsia="微软雅黑" w:hAnsi="微软雅黑" w:cs="微软雅黑" w:hint="eastAsia"/>
          <w:noProof/>
          <w:lang w:eastAsia="zh"/>
        </w:rPr>
        <w:t>月美联储降息概率大幅下降，降息议程将延后至</w:t>
      </w:r>
      <w:r w:rsidRPr="007502BC">
        <w:rPr>
          <w:rFonts w:hint="eastAsia"/>
          <w:noProof/>
          <w:lang w:eastAsia="zh"/>
        </w:rPr>
        <w:t>9</w:t>
      </w:r>
      <w:r w:rsidRPr="007502BC">
        <w:rPr>
          <w:rFonts w:ascii="微软雅黑" w:eastAsia="微软雅黑" w:hAnsi="微软雅黑" w:cs="微软雅黑" w:hint="eastAsia"/>
          <w:noProof/>
          <w:lang w:eastAsia="zh"/>
        </w:rPr>
        <w:t>月以后，美元指数和长端美债收益率大幅走高。尽管本次就业人数录得超预期增长，但仍有迹象表明就业市场呈现放缓态势，主要反映出招聘活动进一步放缓，失业人群再次就业的比例显著下行，但企业裁员率仍维持于低位水平，因雇主普遍采用囤积劳动力策略。关税方面，特朗普宣布与越南达成贸易协议，但美国与日本和欧盟的关税谈判持续受阻，各国能否于关税豁免期前达成协议仍是后续市场走势的关键变量。美国众议院表决通过特朗普大型财政法案，未来财政赤字扩张预期或继续削弱美元作为传统避险资产的吸引力，短期内美元震荡看待为主。</w:t>
      </w:r>
    </w:p>
    <w:p w14:paraId="2C2C8C94" w14:textId="77777777" w:rsidR="00161D92" w:rsidRDefault="00161D92" w:rsidP="00161D92">
      <w:pPr>
        <w:ind w:firstLineChars="200" w:firstLine="420"/>
        <w:rPr>
          <w:rFonts w:ascii="微软雅黑" w:eastAsia="微软雅黑" w:hAnsi="微软雅黑" w:cs="微软雅黑"/>
          <w:noProof/>
          <w:lang w:eastAsia="zh"/>
        </w:rPr>
      </w:pPr>
      <w:r w:rsidRPr="007502BC">
        <w:rPr>
          <w:rFonts w:ascii="微软雅黑" w:eastAsia="微软雅黑" w:hAnsi="微软雅黑" w:cs="微软雅黑" w:hint="eastAsia"/>
          <w:noProof/>
          <w:lang w:eastAsia="zh"/>
        </w:rPr>
        <w:t>德国大型财政扩张计划提振欧元区经济乐观预期，制造业</w:t>
      </w:r>
      <w:r w:rsidRPr="007502BC">
        <w:rPr>
          <w:rFonts w:hint="eastAsia"/>
          <w:noProof/>
          <w:lang w:eastAsia="zh"/>
        </w:rPr>
        <w:t>PMI</w:t>
      </w:r>
      <w:r w:rsidRPr="007502BC">
        <w:rPr>
          <w:rFonts w:ascii="微软雅黑" w:eastAsia="微软雅黑" w:hAnsi="微软雅黑" w:cs="微软雅黑" w:hint="eastAsia"/>
          <w:noProof/>
          <w:lang w:eastAsia="zh"/>
        </w:rPr>
        <w:t>创下近</w:t>
      </w:r>
      <w:r w:rsidRPr="007502BC">
        <w:rPr>
          <w:rFonts w:hint="eastAsia"/>
          <w:noProof/>
          <w:lang w:eastAsia="zh"/>
        </w:rPr>
        <w:t>3</w:t>
      </w:r>
      <w:r w:rsidRPr="007502BC">
        <w:rPr>
          <w:rFonts w:ascii="微软雅黑" w:eastAsia="微软雅黑" w:hAnsi="微软雅黑" w:cs="微软雅黑" w:hint="eastAsia"/>
          <w:noProof/>
          <w:lang w:eastAsia="zh"/>
        </w:rPr>
        <w:t>年来最高水平，</w:t>
      </w:r>
      <w:r w:rsidRPr="007502BC">
        <w:rPr>
          <w:rFonts w:hint="eastAsia"/>
          <w:noProof/>
          <w:lang w:eastAsia="zh"/>
        </w:rPr>
        <w:t>6</w:t>
      </w:r>
      <w:r w:rsidRPr="007502BC">
        <w:rPr>
          <w:rFonts w:ascii="微软雅黑" w:eastAsia="微软雅黑" w:hAnsi="微软雅黑" w:cs="微软雅黑" w:hint="eastAsia"/>
          <w:noProof/>
          <w:lang w:eastAsia="zh"/>
        </w:rPr>
        <w:t>月</w:t>
      </w:r>
      <w:r w:rsidRPr="007502BC">
        <w:rPr>
          <w:rFonts w:hint="eastAsia"/>
          <w:noProof/>
          <w:lang w:eastAsia="zh"/>
        </w:rPr>
        <w:t>CPI</w:t>
      </w:r>
      <w:r w:rsidRPr="007502BC">
        <w:rPr>
          <w:rFonts w:ascii="微软雅黑" w:eastAsia="微软雅黑" w:hAnsi="微软雅黑" w:cs="微软雅黑" w:hint="eastAsia"/>
          <w:noProof/>
          <w:lang w:eastAsia="zh"/>
        </w:rPr>
        <w:t>显示当前通胀水平接近欧央行设定的目标水平。欧央行行长拉加德警告不断上升的地缘政治紧张局势和经济分化增加相关的双重风险，短期内欧元或面临一定回调压力。</w:t>
      </w:r>
      <w:r w:rsidRPr="007502BC">
        <w:rPr>
          <w:rFonts w:hint="eastAsia"/>
          <w:noProof/>
          <w:lang w:eastAsia="zh"/>
        </w:rPr>
        <w:t>5</w:t>
      </w:r>
      <w:r w:rsidRPr="007502BC">
        <w:rPr>
          <w:rFonts w:ascii="微软雅黑" w:eastAsia="微软雅黑" w:hAnsi="微软雅黑" w:cs="微软雅黑" w:hint="eastAsia"/>
          <w:noProof/>
          <w:lang w:eastAsia="zh"/>
        </w:rPr>
        <w:t>月日本家庭支出同比增长</w:t>
      </w:r>
      <w:r w:rsidRPr="007502BC">
        <w:rPr>
          <w:rFonts w:hint="eastAsia"/>
          <w:noProof/>
          <w:lang w:eastAsia="zh"/>
        </w:rPr>
        <w:t>4.7%</w:t>
      </w:r>
      <w:r w:rsidRPr="007502BC">
        <w:rPr>
          <w:rFonts w:ascii="微软雅黑" w:eastAsia="微软雅黑" w:hAnsi="微软雅黑" w:cs="微软雅黑" w:hint="eastAsia"/>
          <w:noProof/>
          <w:lang w:eastAsia="zh"/>
        </w:rPr>
        <w:t>，大幅超出市场预期，日本企业今年同意加薪</w:t>
      </w:r>
      <w:r w:rsidRPr="007502BC">
        <w:rPr>
          <w:rFonts w:hint="eastAsia"/>
          <w:noProof/>
          <w:lang w:eastAsia="zh"/>
        </w:rPr>
        <w:t>5.25%</w:t>
      </w:r>
      <w:r w:rsidRPr="007502BC">
        <w:rPr>
          <w:rFonts w:ascii="微软雅黑" w:eastAsia="微软雅黑" w:hAnsi="微软雅黑" w:cs="微软雅黑" w:hint="eastAsia"/>
          <w:noProof/>
          <w:lang w:eastAsia="zh"/>
        </w:rPr>
        <w:t>，创下</w:t>
      </w:r>
      <w:r w:rsidRPr="007502BC">
        <w:rPr>
          <w:rFonts w:hint="eastAsia"/>
          <w:noProof/>
          <w:lang w:eastAsia="zh"/>
        </w:rPr>
        <w:t>34</w:t>
      </w:r>
      <w:r w:rsidRPr="007502BC">
        <w:rPr>
          <w:rFonts w:ascii="微软雅黑" w:eastAsia="微软雅黑" w:hAnsi="微软雅黑" w:cs="微软雅黑" w:hint="eastAsia"/>
          <w:noProof/>
          <w:lang w:eastAsia="zh"/>
        </w:rPr>
        <w:t>年来最大涨幅，企业大幅加薪或支撑居民消费，但中期或加剧通胀</w:t>
      </w:r>
      <w:r w:rsidRPr="007502BC">
        <w:rPr>
          <w:rFonts w:hint="eastAsia"/>
          <w:noProof/>
          <w:lang w:eastAsia="zh-CN"/>
        </w:rPr>
        <w:t>-</w:t>
      </w:r>
      <w:r w:rsidRPr="007502BC">
        <w:rPr>
          <w:rFonts w:ascii="微软雅黑" w:eastAsia="微软雅黑" w:hAnsi="微软雅黑" w:cs="微软雅黑" w:hint="eastAsia"/>
          <w:noProof/>
          <w:lang w:eastAsia="zh"/>
        </w:rPr>
        <w:t>薪资螺旋效应，日央行延续鹰派基调，日元延续震荡偏强走势。</w:t>
      </w:r>
    </w:p>
    <w:p w14:paraId="5FD9BC41" w14:textId="77777777" w:rsidR="00161D92" w:rsidRDefault="00161D92" w:rsidP="00161D92">
      <w:pPr>
        <w:ind w:firstLineChars="200" w:firstLine="420"/>
        <w:rPr>
          <w:noProof/>
          <w:lang w:eastAsia="zh"/>
        </w:rPr>
      </w:pPr>
    </w:p>
    <w:p w14:paraId="6659CB59" w14:textId="64BFDC4D" w:rsidR="009372C5" w:rsidRPr="00AB6987"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AB6987">
        <w:rPr>
          <w:rFonts w:ascii="微软雅黑" w:eastAsia="微软雅黑" w:hAnsi="微软雅黑" w:cs="微软雅黑"/>
          <w:spacing w:val="7"/>
          <w:lang w:eastAsia="zh-CN"/>
        </w:rPr>
        <w:t>图表</w:t>
      </w:r>
      <w:r w:rsidR="008E3AE8" w:rsidRPr="00AB6987">
        <w:rPr>
          <w:rFonts w:ascii="微软雅黑" w:eastAsia="微软雅黑" w:hAnsi="微软雅黑" w:cs="微软雅黑" w:hint="eastAsia"/>
          <w:spacing w:val="7"/>
          <w:lang w:eastAsia="zh-CN"/>
        </w:rPr>
        <w:t>1</w:t>
      </w:r>
      <w:r w:rsidRPr="00AB6987">
        <w:rPr>
          <w:rFonts w:ascii="微软雅黑" w:eastAsia="微软雅黑" w:hAnsi="微软雅黑" w:cs="微软雅黑" w:hint="eastAsia"/>
          <w:spacing w:val="7"/>
          <w:lang w:eastAsia="zh-CN"/>
        </w:rPr>
        <w:t>：美元指数走势图</w:t>
      </w:r>
    </w:p>
    <w:p w14:paraId="6C2B0B08" w14:textId="0450DAD5" w:rsidR="007A477E" w:rsidRDefault="00161D92" w:rsidP="002B2EDC">
      <w:pPr>
        <w:spacing w:before="120" w:line="190" w:lineRule="auto"/>
        <w:ind w:right="210" w:firstLineChars="200" w:firstLine="420"/>
        <w:jc w:val="center"/>
        <w:rPr>
          <w:rFonts w:ascii="微软雅黑" w:eastAsia="微软雅黑" w:hAnsi="微软雅黑" w:cs="微软雅黑"/>
          <w:spacing w:val="7"/>
          <w:lang w:eastAsia="zh-CN"/>
        </w:rPr>
      </w:pPr>
      <w:r w:rsidRPr="00A6557E">
        <w:rPr>
          <w:noProof/>
          <w:lang w:eastAsia="zh-CN"/>
        </w:rPr>
        <w:drawing>
          <wp:inline distT="0" distB="0" distL="0" distR="0" wp14:anchorId="2CE7D2A8" wp14:editId="54893020">
            <wp:extent cx="4733925" cy="2305050"/>
            <wp:effectExtent l="0" t="0" r="9525" b="0"/>
            <wp:docPr id="187389490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94908"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2305050"/>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02366DB0" w14:textId="77777777" w:rsidR="00161D92" w:rsidRDefault="00161D92" w:rsidP="00161D92">
      <w:pPr>
        <w:ind w:firstLineChars="200" w:firstLine="420"/>
        <w:rPr>
          <w:rFonts w:ascii="微软雅黑" w:eastAsia="微软雅黑" w:hAnsi="微软雅黑" w:cs="微软雅黑"/>
          <w:shd w:val="clear" w:color="auto" w:fill="FFFFFF"/>
          <w:lang w:eastAsia="zh-CN"/>
        </w:rPr>
      </w:pPr>
      <w:r w:rsidRPr="007502BC">
        <w:rPr>
          <w:rFonts w:ascii="微软雅黑" w:eastAsia="微软雅黑" w:hAnsi="微软雅黑" w:cs="微软雅黑" w:hint="eastAsia"/>
          <w:lang w:eastAsia="zh-CN"/>
        </w:rPr>
        <w:t>截至</w:t>
      </w:r>
      <w:r w:rsidRPr="007502BC">
        <w:rPr>
          <w:lang w:eastAsia="zh-CN"/>
        </w:rPr>
        <w:t>7</w:t>
      </w:r>
      <w:r w:rsidRPr="007502BC">
        <w:rPr>
          <w:rFonts w:ascii="微软雅黑" w:eastAsia="微软雅黑" w:hAnsi="微软雅黑" w:cs="微软雅黑" w:hint="eastAsia"/>
          <w:lang w:eastAsia="zh-CN"/>
        </w:rPr>
        <w:t>月</w:t>
      </w:r>
      <w:r w:rsidRPr="007502BC">
        <w:rPr>
          <w:lang w:eastAsia="zh-CN"/>
        </w:rPr>
        <w:t>3</w:t>
      </w:r>
      <w:r w:rsidRPr="007502BC">
        <w:rPr>
          <w:rFonts w:ascii="微软雅黑" w:eastAsia="微软雅黑" w:hAnsi="微软雅黑" w:cs="微软雅黑" w:hint="eastAsia"/>
          <w:lang w:eastAsia="zh-CN"/>
        </w:rPr>
        <w:t>日，标普</w:t>
      </w:r>
      <w:r w:rsidRPr="007502BC">
        <w:rPr>
          <w:rFonts w:hint="eastAsia"/>
          <w:lang w:eastAsia="zh-CN"/>
        </w:rPr>
        <w:t>500</w:t>
      </w:r>
      <w:r w:rsidRPr="007502BC">
        <w:rPr>
          <w:rFonts w:ascii="微软雅黑" w:eastAsia="微软雅黑" w:hAnsi="微软雅黑" w:cs="微软雅黑" w:hint="eastAsia"/>
          <w:lang w:eastAsia="zh-CN"/>
        </w:rPr>
        <w:t>指数上涨</w:t>
      </w:r>
      <w:r w:rsidRPr="007502BC">
        <w:rPr>
          <w:rFonts w:hint="eastAsia"/>
          <w:lang w:eastAsia="zh-CN"/>
        </w:rPr>
        <w:t>0.</w:t>
      </w:r>
      <w:r w:rsidRPr="007502BC">
        <w:rPr>
          <w:lang w:eastAsia="zh-CN"/>
        </w:rPr>
        <w:t>83</w:t>
      </w:r>
      <w:r w:rsidRPr="007502BC">
        <w:rPr>
          <w:rFonts w:hint="eastAsia"/>
          <w:lang w:eastAsia="zh-CN"/>
        </w:rPr>
        <w:t>%</w:t>
      </w:r>
      <w:r w:rsidRPr="007502BC">
        <w:rPr>
          <w:rFonts w:ascii="微软雅黑" w:eastAsia="微软雅黑" w:hAnsi="微软雅黑" w:cs="微软雅黑" w:hint="eastAsia"/>
          <w:lang w:eastAsia="zh-CN"/>
        </w:rPr>
        <w:t>至</w:t>
      </w:r>
      <w:r w:rsidRPr="007502BC">
        <w:rPr>
          <w:lang w:eastAsia="zh-CN"/>
        </w:rPr>
        <w:t>6279</w:t>
      </w:r>
      <w:r w:rsidRPr="007502BC">
        <w:rPr>
          <w:rFonts w:hint="eastAsia"/>
          <w:lang w:eastAsia="zh-CN"/>
        </w:rPr>
        <w:t>.</w:t>
      </w:r>
      <w:r w:rsidRPr="007502BC">
        <w:rPr>
          <w:lang w:eastAsia="zh-CN"/>
        </w:rPr>
        <w:t>35</w:t>
      </w:r>
      <w:r w:rsidRPr="007502BC">
        <w:rPr>
          <w:rFonts w:ascii="微软雅黑" w:eastAsia="微软雅黑" w:hAnsi="微软雅黑" w:cs="微软雅黑" w:hint="eastAsia"/>
          <w:lang w:eastAsia="zh-CN"/>
        </w:rPr>
        <w:t>点；迷你标普</w:t>
      </w:r>
      <w:r w:rsidRPr="007502BC">
        <w:rPr>
          <w:rFonts w:hint="eastAsia"/>
          <w:lang w:eastAsia="zh-CN"/>
        </w:rPr>
        <w:t>500</w:t>
      </w:r>
      <w:r w:rsidRPr="007502BC">
        <w:rPr>
          <w:rFonts w:ascii="微软雅黑" w:eastAsia="微软雅黑" w:hAnsi="微软雅黑" w:cs="微软雅黑" w:hint="eastAsia"/>
          <w:lang w:eastAsia="zh-CN"/>
        </w:rPr>
        <w:t>主力合约上涨</w:t>
      </w:r>
      <w:r w:rsidRPr="007502BC">
        <w:rPr>
          <w:lang w:eastAsia="zh-CN"/>
        </w:rPr>
        <w:t>0</w:t>
      </w:r>
      <w:r w:rsidRPr="007502BC">
        <w:rPr>
          <w:rFonts w:hint="eastAsia"/>
          <w:lang w:eastAsia="zh-CN"/>
        </w:rPr>
        <w:t>.</w:t>
      </w:r>
      <w:r w:rsidRPr="007502BC">
        <w:rPr>
          <w:lang w:eastAsia="zh-CN"/>
        </w:rPr>
        <w:t>74</w:t>
      </w:r>
      <w:r w:rsidRPr="007502BC">
        <w:rPr>
          <w:rFonts w:hint="eastAsia"/>
          <w:lang w:eastAsia="zh-CN"/>
        </w:rPr>
        <w:t>%</w:t>
      </w:r>
      <w:r w:rsidRPr="007502BC">
        <w:rPr>
          <w:rFonts w:ascii="微软雅黑" w:eastAsia="微软雅黑" w:hAnsi="微软雅黑" w:cs="微软雅黑" w:hint="eastAsia"/>
          <w:lang w:eastAsia="zh-CN"/>
        </w:rPr>
        <w:t>至</w:t>
      </w:r>
      <w:r w:rsidRPr="007502BC">
        <w:rPr>
          <w:rFonts w:hint="eastAsia"/>
          <w:lang w:eastAsia="zh-CN"/>
        </w:rPr>
        <w:t>6</w:t>
      </w:r>
      <w:r w:rsidRPr="007502BC">
        <w:rPr>
          <w:lang w:eastAsia="zh-CN"/>
        </w:rPr>
        <w:t>323</w:t>
      </w:r>
      <w:r w:rsidRPr="007502BC">
        <w:rPr>
          <w:rFonts w:hint="eastAsia"/>
          <w:lang w:eastAsia="zh-CN"/>
        </w:rPr>
        <w:t>.</w:t>
      </w:r>
      <w:r w:rsidRPr="007502BC">
        <w:rPr>
          <w:lang w:eastAsia="zh-CN"/>
        </w:rPr>
        <w:t>5</w:t>
      </w:r>
      <w:r w:rsidRPr="007502BC">
        <w:rPr>
          <w:rFonts w:ascii="微软雅黑" w:eastAsia="微软雅黑" w:hAnsi="微软雅黑" w:cs="微软雅黑" w:hint="eastAsia"/>
          <w:lang w:eastAsia="zh-CN"/>
        </w:rPr>
        <w:t>。经济数据层面，经济数据上，美国</w:t>
      </w:r>
      <w:r w:rsidRPr="007502BC">
        <w:rPr>
          <w:rFonts w:hint="eastAsia"/>
          <w:lang w:eastAsia="zh-CN"/>
        </w:rPr>
        <w:t>6</w:t>
      </w:r>
      <w:r w:rsidRPr="007502BC">
        <w:rPr>
          <w:rFonts w:ascii="微软雅黑" w:eastAsia="微软雅黑" w:hAnsi="微软雅黑" w:cs="微软雅黑" w:hint="eastAsia"/>
          <w:lang w:eastAsia="zh-CN"/>
        </w:rPr>
        <w:t>月非农就业人口增加</w:t>
      </w:r>
      <w:r w:rsidRPr="007502BC">
        <w:rPr>
          <w:rFonts w:hint="eastAsia"/>
          <w:lang w:eastAsia="zh-CN"/>
        </w:rPr>
        <w:t>14.7</w:t>
      </w:r>
      <w:r w:rsidRPr="007502BC">
        <w:rPr>
          <w:rFonts w:ascii="微软雅黑" w:eastAsia="微软雅黑" w:hAnsi="微软雅黑" w:cs="微软雅黑" w:hint="eastAsia"/>
          <w:lang w:eastAsia="zh-CN"/>
        </w:rPr>
        <w:t>万人，远超预期的</w:t>
      </w:r>
      <w:r w:rsidRPr="007502BC">
        <w:rPr>
          <w:rFonts w:hint="eastAsia"/>
          <w:lang w:eastAsia="zh-CN"/>
        </w:rPr>
        <w:t>11</w:t>
      </w:r>
      <w:r w:rsidRPr="007502BC">
        <w:rPr>
          <w:rFonts w:ascii="微软雅黑" w:eastAsia="微软雅黑" w:hAnsi="微软雅黑" w:cs="微软雅黑" w:hint="eastAsia"/>
          <w:lang w:eastAsia="zh-CN"/>
        </w:rPr>
        <w:t>万人，</w:t>
      </w:r>
      <w:r w:rsidRPr="007502BC">
        <w:rPr>
          <w:rFonts w:hint="eastAsia"/>
          <w:lang w:eastAsia="zh-CN"/>
        </w:rPr>
        <w:t>4</w:t>
      </w:r>
      <w:r w:rsidRPr="007502BC">
        <w:rPr>
          <w:rFonts w:ascii="微软雅黑" w:eastAsia="微软雅黑" w:hAnsi="微软雅黑" w:cs="微软雅黑" w:hint="eastAsia"/>
          <w:lang w:eastAsia="zh-CN"/>
        </w:rPr>
        <w:t>月和</w:t>
      </w:r>
      <w:r w:rsidRPr="007502BC">
        <w:rPr>
          <w:rFonts w:hint="eastAsia"/>
          <w:lang w:eastAsia="zh-CN"/>
        </w:rPr>
        <w:t>5</w:t>
      </w:r>
      <w:r w:rsidRPr="007502BC">
        <w:rPr>
          <w:rFonts w:ascii="微软雅黑" w:eastAsia="微软雅黑" w:hAnsi="微软雅黑" w:cs="微软雅黑" w:hint="eastAsia"/>
          <w:lang w:eastAsia="zh-CN"/>
        </w:rPr>
        <w:t>月就业人数合计上修</w:t>
      </w:r>
      <w:r w:rsidRPr="007502BC">
        <w:rPr>
          <w:rFonts w:hint="eastAsia"/>
          <w:lang w:eastAsia="zh-CN"/>
        </w:rPr>
        <w:t>1.6</w:t>
      </w:r>
      <w:r w:rsidRPr="007502BC">
        <w:rPr>
          <w:rFonts w:ascii="微软雅黑" w:eastAsia="微软雅黑" w:hAnsi="微软雅黑" w:cs="微软雅黑" w:hint="eastAsia"/>
          <w:lang w:eastAsia="zh-CN"/>
        </w:rPr>
        <w:t>万人。失业率意外降至</w:t>
      </w:r>
      <w:r w:rsidRPr="007502BC">
        <w:rPr>
          <w:rFonts w:hint="eastAsia"/>
          <w:lang w:eastAsia="zh-CN"/>
        </w:rPr>
        <w:t>4.1%</w:t>
      </w:r>
      <w:r w:rsidRPr="007502BC">
        <w:rPr>
          <w:rFonts w:ascii="微软雅黑" w:eastAsia="微软雅黑" w:hAnsi="微软雅黑" w:cs="微软雅黑" w:hint="eastAsia"/>
          <w:lang w:eastAsia="zh-CN"/>
        </w:rPr>
        <w:t>，预期为升至</w:t>
      </w:r>
      <w:r w:rsidRPr="007502BC">
        <w:rPr>
          <w:rFonts w:hint="eastAsia"/>
          <w:lang w:eastAsia="zh-CN"/>
        </w:rPr>
        <w:t>4.3%</w:t>
      </w:r>
      <w:r w:rsidRPr="007502BC">
        <w:rPr>
          <w:rFonts w:ascii="微软雅黑" w:eastAsia="微软雅黑" w:hAnsi="微软雅黑" w:cs="微软雅黑" w:hint="eastAsia"/>
          <w:lang w:eastAsia="zh-CN"/>
        </w:rPr>
        <w:t>。美国上周初请失业金人数</w:t>
      </w:r>
      <w:r w:rsidRPr="007502BC">
        <w:rPr>
          <w:rFonts w:hint="eastAsia"/>
          <w:lang w:eastAsia="zh-CN"/>
        </w:rPr>
        <w:t>23.3</w:t>
      </w:r>
      <w:r w:rsidRPr="007502BC">
        <w:rPr>
          <w:rFonts w:ascii="微软雅黑" w:eastAsia="微软雅黑" w:hAnsi="微软雅黑" w:cs="微软雅黑" w:hint="eastAsia"/>
          <w:lang w:eastAsia="zh-CN"/>
        </w:rPr>
        <w:t>万人，创六周新低。劳动市场保持稳健，削弱美联储降息预期。贸易政策上，美国总统特朗普宣布与越南达成贸易协议，越南对美出口商品将被征收</w:t>
      </w:r>
      <w:r w:rsidRPr="007502BC">
        <w:rPr>
          <w:rFonts w:hint="eastAsia"/>
          <w:lang w:eastAsia="zh-CN"/>
        </w:rPr>
        <w:t>20%</w:t>
      </w:r>
      <w:r w:rsidRPr="007502BC">
        <w:rPr>
          <w:rFonts w:ascii="微软雅黑" w:eastAsia="微软雅黑" w:hAnsi="微软雅黑" w:cs="微软雅黑" w:hint="eastAsia"/>
          <w:lang w:eastAsia="zh-CN"/>
        </w:rPr>
        <w:t>关税，任何转运货物将被征收</w:t>
      </w:r>
      <w:r w:rsidRPr="007502BC">
        <w:rPr>
          <w:rFonts w:hint="eastAsia"/>
          <w:lang w:eastAsia="zh-CN"/>
        </w:rPr>
        <w:t>40%</w:t>
      </w:r>
      <w:r w:rsidRPr="007502BC">
        <w:rPr>
          <w:rFonts w:ascii="微软雅黑" w:eastAsia="微软雅黑" w:hAnsi="微软雅黑" w:cs="微软雅黑" w:hint="eastAsia"/>
          <w:lang w:eastAsia="zh-CN"/>
        </w:rPr>
        <w:t>的关税。另外，越南取消对进口美国商品的所有税费。作为美国的第三大贸易逆差国，越南与美国的关税协议为后续其他国家的谈判提供了一定的参照。财政政策上，美国国会众议院以</w:t>
      </w:r>
      <w:r w:rsidRPr="007502BC">
        <w:rPr>
          <w:rFonts w:hint="eastAsia"/>
          <w:lang w:eastAsia="zh-CN"/>
        </w:rPr>
        <w:t>218</w:t>
      </w:r>
      <w:r w:rsidRPr="007502BC">
        <w:rPr>
          <w:rFonts w:ascii="微软雅黑" w:eastAsia="微软雅黑" w:hAnsi="微软雅黑" w:cs="微软雅黑" w:hint="eastAsia"/>
          <w:lang w:eastAsia="zh-CN"/>
        </w:rPr>
        <w:t>票赞成、</w:t>
      </w:r>
      <w:r w:rsidRPr="007502BC">
        <w:rPr>
          <w:rFonts w:hint="eastAsia"/>
          <w:lang w:eastAsia="zh-CN"/>
        </w:rPr>
        <w:t>214</w:t>
      </w:r>
      <w:r w:rsidRPr="007502BC">
        <w:rPr>
          <w:rFonts w:ascii="微软雅黑" w:eastAsia="微软雅黑" w:hAnsi="微软雅黑" w:cs="微软雅黑" w:hint="eastAsia"/>
          <w:lang w:eastAsia="zh-CN"/>
        </w:rPr>
        <w:t>票反对的表决结果通过了总统特朗普推动的</w:t>
      </w:r>
      <w:r w:rsidRPr="007502BC">
        <w:rPr>
          <w:rFonts w:hint="eastAsia"/>
          <w:lang w:eastAsia="zh-CN"/>
        </w:rPr>
        <w:t>“</w:t>
      </w:r>
      <w:r w:rsidRPr="007502BC">
        <w:rPr>
          <w:rFonts w:ascii="微软雅黑" w:eastAsia="微软雅黑" w:hAnsi="微软雅黑" w:cs="微软雅黑" w:hint="eastAsia"/>
          <w:lang w:eastAsia="zh-CN"/>
        </w:rPr>
        <w:t>大而美</w:t>
      </w:r>
      <w:r w:rsidRPr="007502BC">
        <w:rPr>
          <w:rFonts w:hint="eastAsia"/>
          <w:lang w:eastAsia="zh-CN"/>
        </w:rPr>
        <w:t>”</w:t>
      </w:r>
      <w:r w:rsidRPr="007502BC">
        <w:rPr>
          <w:rFonts w:ascii="微软雅黑" w:eastAsia="微软雅黑" w:hAnsi="微软雅黑" w:cs="微软雅黑" w:hint="eastAsia"/>
          <w:lang w:eastAsia="zh-CN"/>
        </w:rPr>
        <w:t>税收与支出法案。国会预算办公室估计，这可能会让政府预算赤字未来十年内增加</w:t>
      </w:r>
      <w:r w:rsidRPr="007502BC">
        <w:rPr>
          <w:rFonts w:hint="eastAsia"/>
          <w:lang w:eastAsia="zh-CN"/>
        </w:rPr>
        <w:t>3.4</w:t>
      </w:r>
      <w:r w:rsidRPr="007502BC">
        <w:rPr>
          <w:rFonts w:ascii="微软雅黑" w:eastAsia="微软雅黑" w:hAnsi="微软雅黑" w:cs="微软雅黑" w:hint="eastAsia"/>
          <w:lang w:eastAsia="zh-CN"/>
        </w:rPr>
        <w:t>万亿美元。</w:t>
      </w:r>
      <w:r w:rsidRPr="007502BC">
        <w:rPr>
          <w:rFonts w:ascii="微软雅黑" w:eastAsia="微软雅黑" w:hAnsi="微软雅黑" w:cs="微软雅黑" w:hint="eastAsia"/>
          <w:shd w:val="clear" w:color="auto" w:fill="FFFFFF"/>
          <w:lang w:eastAsia="zh-CN"/>
        </w:rPr>
        <w:t>整体来看，虽然美联储降息预期有所减弱，但劳动市场维持强劲推升投资者做多热情。策略上，建议轻仓逢低买入。</w:t>
      </w:r>
    </w:p>
    <w:p w14:paraId="75A782BB" w14:textId="77777777" w:rsidR="00161D92" w:rsidRPr="007502BC" w:rsidRDefault="00161D92" w:rsidP="00161D92">
      <w:pPr>
        <w:ind w:firstLineChars="200" w:firstLine="420"/>
        <w:rPr>
          <w:rFonts w:cs="Helvetica"/>
          <w:shd w:val="clear" w:color="auto" w:fill="FFFFFF"/>
          <w:lang w:eastAsia="zh-CN"/>
        </w:rPr>
      </w:pPr>
    </w:p>
    <w:p w14:paraId="3E7D9146" w14:textId="77873C30" w:rsidR="00FF1877" w:rsidRPr="00AB6987" w:rsidRDefault="00115A1A" w:rsidP="00B00DB4">
      <w:pPr>
        <w:spacing w:before="103" w:line="256" w:lineRule="auto"/>
        <w:ind w:right="210" w:firstLine="448"/>
        <w:rPr>
          <w:rFonts w:ascii="微软雅黑" w:eastAsia="微软雅黑" w:hAnsi="微软雅黑"/>
          <w:b/>
          <w:lang w:eastAsia="zh-CN"/>
        </w:rPr>
      </w:pPr>
      <w:r w:rsidRPr="00AB6987">
        <w:rPr>
          <w:rFonts w:ascii="微软雅黑" w:eastAsia="微软雅黑" w:hAnsi="微软雅黑" w:cs="微软雅黑" w:hint="eastAsia"/>
          <w:spacing w:val="7"/>
          <w:lang w:eastAsia="zh-CN"/>
        </w:rPr>
        <w:t>图</w:t>
      </w:r>
      <w:r w:rsidR="004E3F95" w:rsidRPr="00AB6987">
        <w:rPr>
          <w:rFonts w:ascii="微软雅黑" w:eastAsia="微软雅黑" w:hAnsi="微软雅黑" w:cs="微软雅黑" w:hint="eastAsia"/>
          <w:spacing w:val="7"/>
          <w:lang w:eastAsia="zh-CN"/>
        </w:rPr>
        <w:t>表</w:t>
      </w:r>
      <w:r w:rsidR="008E3AE8" w:rsidRPr="00AB6987">
        <w:rPr>
          <w:rFonts w:ascii="微软雅黑" w:eastAsia="微软雅黑" w:hAnsi="微软雅黑" w:cs="微软雅黑" w:hint="eastAsia"/>
          <w:spacing w:val="7"/>
          <w:lang w:eastAsia="zh-CN"/>
        </w:rPr>
        <w:t>2</w:t>
      </w:r>
      <w:r w:rsidRPr="00AB6987">
        <w:rPr>
          <w:rFonts w:ascii="微软雅黑" w:eastAsia="微软雅黑" w:hAnsi="微软雅黑" w:cs="微软雅黑" w:hint="eastAsia"/>
          <w:spacing w:val="7"/>
          <w:lang w:eastAsia="zh-CN"/>
        </w:rPr>
        <w:t>：S&amp;P500走势图</w:t>
      </w:r>
    </w:p>
    <w:p w14:paraId="7BA22CF1" w14:textId="2C5F7E2C" w:rsidR="007A477E" w:rsidRPr="00EE7376" w:rsidRDefault="00161D92" w:rsidP="006B6996">
      <w:pPr>
        <w:spacing w:before="103" w:line="256" w:lineRule="auto"/>
        <w:ind w:right="210" w:firstLine="420"/>
        <w:jc w:val="center"/>
        <w:rPr>
          <w:rFonts w:ascii="微软雅黑" w:eastAsia="微软雅黑" w:hAnsi="微软雅黑" w:cs="微软雅黑"/>
          <w:spacing w:val="7"/>
          <w:lang w:eastAsia="zh-CN"/>
        </w:rPr>
      </w:pPr>
      <w:r w:rsidRPr="00D90528">
        <w:rPr>
          <w:noProof/>
          <w:shd w:val="clear" w:color="auto" w:fill="FFFFFF"/>
          <w:lang w:eastAsia="zh-CN"/>
        </w:rPr>
        <w:drawing>
          <wp:inline distT="0" distB="0" distL="0" distR="0" wp14:anchorId="66783426" wp14:editId="11303091">
            <wp:extent cx="5274310" cy="1555986"/>
            <wp:effectExtent l="0" t="0" r="2540" b="6350"/>
            <wp:docPr id="293742701" name="图片 293742701" descr="C:\Users\Administrator\Documents\WeChat Files\wxid_vkxlzo0vqu7s22\FileStorage\Temp\1751590128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159012857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42D6336D" w14:textId="4196D819" w:rsidR="00161D92" w:rsidRPr="00AC75AF" w:rsidRDefault="00161D92" w:rsidP="00AC75AF">
      <w:pPr>
        <w:ind w:firstLineChars="200" w:firstLine="420"/>
        <w:rPr>
          <w:rFonts w:eastAsiaTheme="minorEastAsia" w:hint="eastAsia"/>
          <w:lang w:eastAsia="zh-CN"/>
        </w:rPr>
      </w:pPr>
      <w:r w:rsidRPr="007502BC">
        <w:rPr>
          <w:rFonts w:ascii="微软雅黑" w:eastAsia="微软雅黑" w:hAnsi="微软雅黑" w:cs="微软雅黑" w:hint="eastAsia"/>
          <w:lang w:eastAsia="zh-CN"/>
        </w:rPr>
        <w:t>截至</w:t>
      </w:r>
      <w:r w:rsidRPr="007502BC">
        <w:rPr>
          <w:lang w:eastAsia="zh-CN"/>
        </w:rPr>
        <w:t>7</w:t>
      </w:r>
      <w:r w:rsidRPr="007502BC">
        <w:rPr>
          <w:rFonts w:ascii="微软雅黑" w:eastAsia="微软雅黑" w:hAnsi="微软雅黑" w:cs="微软雅黑" w:hint="eastAsia"/>
          <w:lang w:eastAsia="zh-CN"/>
        </w:rPr>
        <w:t>月</w:t>
      </w:r>
      <w:r w:rsidRPr="007502BC">
        <w:rPr>
          <w:rFonts w:hint="eastAsia"/>
          <w:lang w:eastAsia="zh-CN"/>
        </w:rPr>
        <w:t>3</w:t>
      </w:r>
      <w:r w:rsidRPr="007502BC">
        <w:rPr>
          <w:rFonts w:ascii="微软雅黑" w:eastAsia="微软雅黑" w:hAnsi="微软雅黑" w:cs="微软雅黑" w:hint="eastAsia"/>
          <w:lang w:eastAsia="zh-CN"/>
        </w:rPr>
        <w:t>日，富时中国</w:t>
      </w:r>
      <w:r w:rsidRPr="007502BC">
        <w:rPr>
          <w:rFonts w:hint="eastAsia"/>
          <w:lang w:eastAsia="zh-CN"/>
        </w:rPr>
        <w:t>A50</w:t>
      </w:r>
      <w:r w:rsidRPr="007502BC">
        <w:rPr>
          <w:rFonts w:ascii="微软雅黑" w:eastAsia="微软雅黑" w:hAnsi="微软雅黑" w:cs="微软雅黑" w:hint="eastAsia"/>
          <w:lang w:eastAsia="zh-CN"/>
        </w:rPr>
        <w:t>指数上涨</w:t>
      </w:r>
      <w:r w:rsidRPr="007502BC">
        <w:rPr>
          <w:lang w:eastAsia="zh-CN"/>
        </w:rPr>
        <w:t>0</w:t>
      </w:r>
      <w:r w:rsidRPr="007502BC">
        <w:rPr>
          <w:rFonts w:hint="eastAsia"/>
          <w:lang w:eastAsia="zh-CN"/>
        </w:rPr>
        <w:t>.</w:t>
      </w:r>
      <w:r w:rsidRPr="007502BC">
        <w:rPr>
          <w:lang w:eastAsia="zh-CN"/>
        </w:rPr>
        <w:t>57%</w:t>
      </w:r>
      <w:r w:rsidRPr="007502BC">
        <w:rPr>
          <w:rFonts w:ascii="微软雅黑" w:eastAsia="微软雅黑" w:hAnsi="微软雅黑" w:cs="微软雅黑" w:hint="eastAsia"/>
          <w:lang w:eastAsia="zh-CN"/>
        </w:rPr>
        <w:t>至</w:t>
      </w:r>
      <w:r w:rsidRPr="007502BC">
        <w:rPr>
          <w:rFonts w:hint="eastAsia"/>
          <w:lang w:eastAsia="zh-CN"/>
        </w:rPr>
        <w:t>1</w:t>
      </w:r>
      <w:r w:rsidRPr="007502BC">
        <w:rPr>
          <w:lang w:eastAsia="zh-CN"/>
        </w:rPr>
        <w:t>3666</w:t>
      </w:r>
      <w:r w:rsidRPr="007502BC">
        <w:rPr>
          <w:rFonts w:hint="eastAsia"/>
          <w:lang w:eastAsia="zh-CN"/>
        </w:rPr>
        <w:t>.</w:t>
      </w:r>
      <w:r w:rsidRPr="007502BC">
        <w:rPr>
          <w:lang w:eastAsia="zh-CN"/>
        </w:rPr>
        <w:t>37</w:t>
      </w:r>
      <w:r w:rsidRPr="007502BC">
        <w:rPr>
          <w:rFonts w:ascii="微软雅黑" w:eastAsia="微软雅黑" w:hAnsi="微软雅黑" w:cs="微软雅黑" w:hint="eastAsia"/>
          <w:lang w:eastAsia="zh-CN"/>
        </w:rPr>
        <w:t>；新交所富时</w:t>
      </w:r>
      <w:r w:rsidRPr="007502BC">
        <w:rPr>
          <w:rFonts w:hint="eastAsia"/>
          <w:lang w:eastAsia="zh-CN"/>
        </w:rPr>
        <w:t>A50</w:t>
      </w:r>
      <w:r w:rsidRPr="007502BC">
        <w:rPr>
          <w:rFonts w:ascii="微软雅黑" w:eastAsia="微软雅黑" w:hAnsi="微软雅黑" w:cs="微软雅黑" w:hint="eastAsia"/>
          <w:lang w:eastAsia="zh-CN"/>
        </w:rPr>
        <w:t>期指主力合约上涨</w:t>
      </w:r>
      <w:r w:rsidRPr="007502BC">
        <w:rPr>
          <w:rFonts w:hint="eastAsia"/>
          <w:lang w:eastAsia="zh-CN"/>
        </w:rPr>
        <w:t>0.</w:t>
      </w:r>
      <w:r w:rsidRPr="007502BC">
        <w:rPr>
          <w:lang w:eastAsia="zh-CN"/>
        </w:rPr>
        <w:t>98</w:t>
      </w:r>
      <w:r w:rsidRPr="007502BC">
        <w:rPr>
          <w:rFonts w:cs="Times New Roman"/>
          <w:lang w:eastAsia="zh-CN"/>
        </w:rPr>
        <w:t>%</w:t>
      </w:r>
      <w:r w:rsidRPr="007502BC">
        <w:rPr>
          <w:rFonts w:ascii="微软雅黑" w:eastAsia="微软雅黑" w:hAnsi="微软雅黑" w:cs="微软雅黑" w:hint="eastAsia"/>
          <w:lang w:eastAsia="zh-CN"/>
        </w:rPr>
        <w:t>至</w:t>
      </w:r>
      <w:r w:rsidRPr="007502BC">
        <w:rPr>
          <w:rFonts w:cs="Times New Roman"/>
          <w:lang w:eastAsia="zh-CN"/>
        </w:rPr>
        <w:t>13562</w:t>
      </w:r>
      <w:r w:rsidRPr="007502BC">
        <w:rPr>
          <w:rFonts w:ascii="微软雅黑" w:eastAsia="微软雅黑" w:hAnsi="微软雅黑" w:cs="微软雅黑" w:hint="eastAsia"/>
          <w:lang w:eastAsia="zh-CN"/>
        </w:rPr>
        <w:t>。</w:t>
      </w:r>
      <w:r w:rsidRPr="007502BC">
        <w:rPr>
          <w:rFonts w:ascii="微软雅黑" w:eastAsia="微软雅黑" w:hAnsi="微软雅黑" w:cs="微软雅黑" w:hint="eastAsia"/>
          <w:shd w:val="clear" w:color="auto" w:fill="FFFFFF"/>
          <w:lang w:eastAsia="zh-CN"/>
        </w:rPr>
        <w:t>海外方面，美国</w:t>
      </w:r>
      <w:r w:rsidRPr="007502BC">
        <w:rPr>
          <w:rFonts w:cs="Helvetica" w:hint="eastAsia"/>
          <w:shd w:val="clear" w:color="auto" w:fill="FFFFFF"/>
          <w:lang w:eastAsia="zh-CN"/>
        </w:rPr>
        <w:t>6</w:t>
      </w:r>
      <w:r w:rsidRPr="007502BC">
        <w:rPr>
          <w:rFonts w:ascii="微软雅黑" w:eastAsia="微软雅黑" w:hAnsi="微软雅黑" w:cs="微软雅黑" w:hint="eastAsia"/>
          <w:shd w:val="clear" w:color="auto" w:fill="FFFFFF"/>
          <w:lang w:eastAsia="zh-CN"/>
        </w:rPr>
        <w:t>月非农就业人数超预期增加，同时</w:t>
      </w:r>
      <w:r w:rsidRPr="007502BC">
        <w:rPr>
          <w:rFonts w:cs="Helvetica" w:hint="eastAsia"/>
          <w:shd w:val="clear" w:color="auto" w:fill="FFFFFF"/>
          <w:lang w:eastAsia="zh-CN"/>
        </w:rPr>
        <w:t>6</w:t>
      </w:r>
      <w:r w:rsidRPr="007502BC">
        <w:rPr>
          <w:rFonts w:ascii="微软雅黑" w:eastAsia="微软雅黑" w:hAnsi="微软雅黑" w:cs="微软雅黑" w:hint="eastAsia"/>
          <w:shd w:val="clear" w:color="auto" w:fill="FFFFFF"/>
          <w:lang w:eastAsia="zh-CN"/>
        </w:rPr>
        <w:t>月失业率与上周初请失业金人数均大幅下降，劳动市场保持</w:t>
      </w:r>
      <w:r w:rsidRPr="007502BC">
        <w:rPr>
          <w:rFonts w:ascii="微软雅黑" w:eastAsia="微软雅黑" w:hAnsi="微软雅黑" w:cs="微软雅黑" w:hint="eastAsia"/>
          <w:shd w:val="clear" w:color="auto" w:fill="FFFFFF"/>
          <w:lang w:eastAsia="zh-CN"/>
        </w:rPr>
        <w:lastRenderedPageBreak/>
        <w:t>稳健，削弱美联储降息预期，数据公布后美元汇率大幅拉升。国内方面，经济基本面，</w:t>
      </w:r>
      <w:r w:rsidRPr="007502BC">
        <w:rPr>
          <w:rFonts w:cs="Helvetica" w:hint="eastAsia"/>
          <w:shd w:val="clear" w:color="auto" w:fill="FFFFFF"/>
          <w:lang w:eastAsia="zh-CN"/>
        </w:rPr>
        <w:t>6</w:t>
      </w:r>
      <w:r w:rsidRPr="007502BC">
        <w:rPr>
          <w:rFonts w:ascii="微软雅黑" w:eastAsia="微软雅黑" w:hAnsi="微软雅黑" w:cs="微软雅黑" w:hint="eastAsia"/>
          <w:shd w:val="clear" w:color="auto" w:fill="FFFFFF"/>
          <w:lang w:eastAsia="zh-CN"/>
        </w:rPr>
        <w:t>月份，国内三大</w:t>
      </w:r>
      <w:r w:rsidRPr="007502BC">
        <w:rPr>
          <w:rFonts w:cs="Helvetica" w:hint="eastAsia"/>
          <w:shd w:val="clear" w:color="auto" w:fill="FFFFFF"/>
          <w:lang w:eastAsia="zh-CN"/>
        </w:rPr>
        <w:t>PMI</w:t>
      </w:r>
      <w:r w:rsidRPr="007502BC">
        <w:rPr>
          <w:rFonts w:ascii="微软雅黑" w:eastAsia="微软雅黑" w:hAnsi="微软雅黑" w:cs="微软雅黑" w:hint="eastAsia"/>
          <w:shd w:val="clear" w:color="auto" w:fill="FFFFFF"/>
          <w:lang w:eastAsia="zh-CN"/>
        </w:rPr>
        <w:t>指数均较上月回升，非制造业</w:t>
      </w:r>
      <w:r w:rsidRPr="007502BC">
        <w:rPr>
          <w:rFonts w:cs="Helvetica" w:hint="eastAsia"/>
          <w:shd w:val="clear" w:color="auto" w:fill="FFFFFF"/>
          <w:lang w:eastAsia="zh-CN"/>
        </w:rPr>
        <w:t>PMI</w:t>
      </w:r>
      <w:r w:rsidRPr="007502BC">
        <w:rPr>
          <w:rFonts w:ascii="微软雅黑" w:eastAsia="微软雅黑" w:hAnsi="微软雅黑" w:cs="微软雅黑" w:hint="eastAsia"/>
          <w:shd w:val="clear" w:color="auto" w:fill="FFFFFF"/>
          <w:lang w:eastAsia="zh-CN"/>
        </w:rPr>
        <w:t>及综合</w:t>
      </w:r>
      <w:r w:rsidRPr="007502BC">
        <w:rPr>
          <w:rFonts w:cs="Helvetica" w:hint="eastAsia"/>
          <w:shd w:val="clear" w:color="auto" w:fill="FFFFFF"/>
          <w:lang w:eastAsia="zh-CN"/>
        </w:rPr>
        <w:t>PMI</w:t>
      </w:r>
      <w:r w:rsidRPr="007502BC">
        <w:rPr>
          <w:rFonts w:ascii="微软雅黑" w:eastAsia="微软雅黑" w:hAnsi="微软雅黑" w:cs="微软雅黑" w:hint="eastAsia"/>
          <w:shd w:val="clear" w:color="auto" w:fill="FFFFFF"/>
          <w:lang w:eastAsia="zh-CN"/>
        </w:rPr>
        <w:t>持续处于扩张区间。政策面，国务院总理李强主持召开国务院常务会议，听取关于贯彻落实全国科技大会精神加快建设科技强国情况的汇报。此外央行货币政策委员会召开二季度例会，建议加大货币政策调控强度，提高货币政策调控前瞻性、针对性、有效性，根据国内外经济金融形势和金融市场运行情况，灵活把握政策实施的力度和节奏。整体来看，</w:t>
      </w:r>
      <w:r w:rsidRPr="007502BC">
        <w:rPr>
          <w:rFonts w:cs="Helvetica" w:hint="eastAsia"/>
          <w:shd w:val="clear" w:color="auto" w:fill="FFFFFF"/>
          <w:lang w:eastAsia="zh-CN"/>
        </w:rPr>
        <w:t>6</w:t>
      </w:r>
      <w:r w:rsidRPr="007502BC">
        <w:rPr>
          <w:rFonts w:ascii="微软雅黑" w:eastAsia="微软雅黑" w:hAnsi="微软雅黑" w:cs="微软雅黑" w:hint="eastAsia"/>
          <w:shd w:val="clear" w:color="auto" w:fill="FFFFFF"/>
          <w:lang w:eastAsia="zh-CN"/>
        </w:rPr>
        <w:t>月份</w:t>
      </w:r>
      <w:r w:rsidRPr="007502BC">
        <w:rPr>
          <w:rFonts w:cs="Helvetica" w:hint="eastAsia"/>
          <w:shd w:val="clear" w:color="auto" w:fill="FFFFFF"/>
          <w:lang w:eastAsia="zh-CN"/>
        </w:rPr>
        <w:t>PMI</w:t>
      </w:r>
      <w:r w:rsidRPr="007502BC">
        <w:rPr>
          <w:rFonts w:ascii="微软雅黑" w:eastAsia="微软雅黑" w:hAnsi="微软雅黑" w:cs="微软雅黑" w:hint="eastAsia"/>
          <w:shd w:val="clear" w:color="auto" w:fill="FFFFFF"/>
          <w:lang w:eastAsia="zh-CN"/>
        </w:rPr>
        <w:t>显示国内景气水平整体保持扩张，对股市产生利好推动。而国常会定调强化企业科技创新主体地位预计对成长风格科技股有更多利好。但美元走强使得人民币汇率承压，短期内限制国内货币政策宽松空间。策略上，建议轻仓逢低买入。</w:t>
      </w:r>
      <w:bookmarkStart w:id="1" w:name="_GoBack"/>
      <w:bookmarkEnd w:id="1"/>
    </w:p>
    <w:p w14:paraId="648FB230" w14:textId="77777777" w:rsidR="00AB6987" w:rsidRDefault="00AB6987" w:rsidP="00E46490">
      <w:pPr>
        <w:spacing w:before="103" w:line="256" w:lineRule="auto"/>
        <w:ind w:right="210" w:firstLine="448"/>
        <w:jc w:val="both"/>
        <w:rPr>
          <w:rFonts w:ascii="微软雅黑" w:eastAsia="微软雅黑" w:hAnsi="微软雅黑" w:cs="微软雅黑"/>
          <w:spacing w:val="7"/>
          <w:lang w:eastAsia="zh-CN"/>
        </w:rPr>
      </w:pPr>
    </w:p>
    <w:p w14:paraId="7419C3ED" w14:textId="2E21DFB3" w:rsidR="00E46490" w:rsidRPr="00AB6987" w:rsidRDefault="00115A1A" w:rsidP="00E46490">
      <w:pPr>
        <w:spacing w:before="103" w:line="256" w:lineRule="auto"/>
        <w:ind w:right="210" w:firstLine="448"/>
        <w:jc w:val="both"/>
        <w:rPr>
          <w:rFonts w:ascii="微软雅黑" w:eastAsia="微软雅黑" w:hAnsi="微软雅黑" w:cs="微软雅黑"/>
          <w:spacing w:val="7"/>
          <w:lang w:eastAsia="zh-CN"/>
        </w:rPr>
      </w:pPr>
      <w:r w:rsidRPr="00AB6987">
        <w:rPr>
          <w:rFonts w:ascii="微软雅黑" w:eastAsia="微软雅黑" w:hAnsi="微软雅黑" w:cs="微软雅黑" w:hint="eastAsia"/>
          <w:spacing w:val="7"/>
          <w:lang w:eastAsia="zh-CN"/>
        </w:rPr>
        <w:t>图</w:t>
      </w:r>
      <w:r w:rsidR="004E3F95" w:rsidRPr="00AB6987">
        <w:rPr>
          <w:rFonts w:ascii="微软雅黑" w:eastAsia="微软雅黑" w:hAnsi="微软雅黑" w:cs="微软雅黑" w:hint="eastAsia"/>
          <w:spacing w:val="7"/>
          <w:lang w:eastAsia="zh-CN"/>
        </w:rPr>
        <w:t>表</w:t>
      </w:r>
      <w:r w:rsidR="008E3AE8" w:rsidRPr="00AB6987">
        <w:rPr>
          <w:rFonts w:ascii="微软雅黑" w:eastAsia="微软雅黑" w:hAnsi="微软雅黑" w:cs="微软雅黑" w:hint="eastAsia"/>
          <w:spacing w:val="7"/>
          <w:lang w:eastAsia="zh-CN"/>
        </w:rPr>
        <w:t>3</w:t>
      </w:r>
      <w:r w:rsidRPr="00AB6987">
        <w:rPr>
          <w:rFonts w:ascii="微软雅黑" w:eastAsia="微软雅黑" w:hAnsi="微软雅黑" w:cs="微软雅黑" w:hint="eastAsia"/>
          <w:spacing w:val="7"/>
          <w:lang w:eastAsia="zh-CN"/>
        </w:rPr>
        <w:t>：富时中国A50走势图</w:t>
      </w:r>
    </w:p>
    <w:p w14:paraId="10183F54" w14:textId="2AA6614C" w:rsidR="009372C5" w:rsidRPr="00062713" w:rsidRDefault="00161D92" w:rsidP="00904B93">
      <w:pPr>
        <w:spacing w:before="103" w:line="256" w:lineRule="auto"/>
        <w:ind w:right="210" w:firstLine="420"/>
        <w:jc w:val="center"/>
        <w:rPr>
          <w:rFonts w:ascii="新宋体" w:eastAsia="新宋体" w:hAnsi="新宋体"/>
          <w:lang w:eastAsia="zh-CN"/>
        </w:rPr>
      </w:pPr>
      <w:r w:rsidRPr="00D90528">
        <w:rPr>
          <w:noProof/>
          <w:lang w:eastAsia="zh-CN"/>
        </w:rPr>
        <w:drawing>
          <wp:inline distT="0" distB="0" distL="0" distR="0" wp14:anchorId="4BEF69BD" wp14:editId="5888BFBA">
            <wp:extent cx="5274310" cy="1556354"/>
            <wp:effectExtent l="0" t="0" r="2540" b="6350"/>
            <wp:docPr id="1879064193" name="图片 1879064193" descr="C:\Users\Administrator\Documents\WeChat Files\wxid_vkxlzo0vqu7s22\FileStorage\Temp\1751590160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15901609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6354"/>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铜</w:t>
      </w:r>
    </w:p>
    <w:p w14:paraId="77CC3D12" w14:textId="77777777" w:rsidR="00161D92" w:rsidRDefault="00161D92" w:rsidP="00161D92">
      <w:pPr>
        <w:ind w:firstLineChars="200" w:firstLine="420"/>
        <w:rPr>
          <w:rFonts w:ascii="微软雅黑" w:eastAsia="微软雅黑" w:hAnsi="微软雅黑" w:cs="微软雅黑"/>
          <w:lang w:eastAsia="zh-CN"/>
        </w:rPr>
      </w:pPr>
      <w:r w:rsidRPr="007502BC">
        <w:rPr>
          <w:rFonts w:ascii="微软雅黑" w:eastAsia="微软雅黑" w:hAnsi="微软雅黑" w:cs="微软雅黑" w:hint="eastAsia"/>
          <w:lang w:eastAsia="zh-CN"/>
        </w:rPr>
        <w:t>隔夜</w:t>
      </w:r>
      <w:r w:rsidRPr="007502BC">
        <w:rPr>
          <w:lang w:eastAsia="zh-CN"/>
        </w:rPr>
        <w:t>COMEX</w:t>
      </w:r>
      <w:r w:rsidRPr="007502BC">
        <w:rPr>
          <w:rFonts w:ascii="微软雅黑" w:eastAsia="微软雅黑" w:hAnsi="微软雅黑" w:cs="微软雅黑" w:hint="eastAsia"/>
          <w:lang w:eastAsia="zh-CN"/>
        </w:rPr>
        <w:t>铜震荡回落，报收</w:t>
      </w:r>
      <w:r w:rsidRPr="007502BC">
        <w:rPr>
          <w:lang w:eastAsia="zh-CN"/>
        </w:rPr>
        <w:t>5.136</w:t>
      </w:r>
      <w:r w:rsidRPr="007502BC">
        <w:rPr>
          <w:rFonts w:ascii="微软雅黑" w:eastAsia="微软雅黑" w:hAnsi="微软雅黑" w:cs="微软雅黑" w:hint="eastAsia"/>
          <w:lang w:eastAsia="zh-CN"/>
        </w:rPr>
        <w:t>美元</w:t>
      </w:r>
      <w:r w:rsidRPr="007502BC">
        <w:rPr>
          <w:rFonts w:hint="eastAsia"/>
          <w:lang w:eastAsia="zh-CN"/>
        </w:rPr>
        <w:t>/</w:t>
      </w:r>
      <w:r w:rsidRPr="007502BC">
        <w:rPr>
          <w:rFonts w:ascii="微软雅黑" w:eastAsia="微软雅黑" w:hAnsi="微软雅黑" w:cs="微软雅黑" w:hint="eastAsia"/>
          <w:lang w:eastAsia="zh-CN"/>
        </w:rPr>
        <w:t>磅，涨跌幅</w:t>
      </w:r>
      <w:r w:rsidRPr="007502BC">
        <w:rPr>
          <w:lang w:eastAsia="zh-CN"/>
        </w:rPr>
        <w:t>-1.18%</w:t>
      </w:r>
      <w:r w:rsidRPr="007502BC">
        <w:rPr>
          <w:rFonts w:ascii="微软雅黑" w:eastAsia="微软雅黑" w:hAnsi="微软雅黑" w:cs="微软雅黑" w:hint="eastAsia"/>
          <w:lang w:eastAsia="zh-CN"/>
        </w:rPr>
        <w:t>。国际方面，美国</w:t>
      </w:r>
      <w:r w:rsidRPr="007502BC">
        <w:rPr>
          <w:lang w:eastAsia="zh-CN"/>
        </w:rPr>
        <w:t>6</w:t>
      </w:r>
      <w:r w:rsidRPr="007502BC">
        <w:rPr>
          <w:rFonts w:ascii="微软雅黑" w:eastAsia="微软雅黑" w:hAnsi="微软雅黑" w:cs="微软雅黑" w:hint="eastAsia"/>
          <w:lang w:eastAsia="zh-CN"/>
        </w:rPr>
        <w:t>月季调后非农就业人口增加</w:t>
      </w:r>
      <w:r w:rsidRPr="007502BC">
        <w:rPr>
          <w:lang w:eastAsia="zh-CN"/>
        </w:rPr>
        <w:t>14.7</w:t>
      </w:r>
      <w:r w:rsidRPr="007502BC">
        <w:rPr>
          <w:rFonts w:ascii="微软雅黑" w:eastAsia="微软雅黑" w:hAnsi="微软雅黑" w:cs="微软雅黑" w:hint="eastAsia"/>
          <w:lang w:eastAsia="zh-CN"/>
        </w:rPr>
        <w:t>万人，好于预期，失业率意外下降至</w:t>
      </w:r>
      <w:r w:rsidRPr="007502BC">
        <w:rPr>
          <w:lang w:eastAsia="zh-CN"/>
        </w:rPr>
        <w:t>4.1%</w:t>
      </w:r>
      <w:r w:rsidRPr="007502BC">
        <w:rPr>
          <w:rFonts w:ascii="微软雅黑" w:eastAsia="微软雅黑" w:hAnsi="微软雅黑" w:cs="微软雅黑" w:hint="eastAsia"/>
          <w:lang w:eastAsia="zh-CN"/>
        </w:rPr>
        <w:t>。交易员不再押注美联储</w:t>
      </w:r>
      <w:r w:rsidRPr="007502BC">
        <w:rPr>
          <w:lang w:eastAsia="zh-CN"/>
        </w:rPr>
        <w:t>7</w:t>
      </w:r>
      <w:r w:rsidRPr="007502BC">
        <w:rPr>
          <w:rFonts w:ascii="微软雅黑" w:eastAsia="微软雅黑" w:hAnsi="微软雅黑" w:cs="微软雅黑" w:hint="eastAsia"/>
          <w:lang w:eastAsia="zh-CN"/>
        </w:rPr>
        <w:t>月降息，</w:t>
      </w:r>
      <w:r w:rsidRPr="007502BC">
        <w:rPr>
          <w:lang w:eastAsia="zh-CN"/>
        </w:rPr>
        <w:t>9</w:t>
      </w:r>
      <w:r w:rsidRPr="007502BC">
        <w:rPr>
          <w:rFonts w:ascii="微软雅黑" w:eastAsia="微软雅黑" w:hAnsi="微软雅黑" w:cs="微软雅黑" w:hint="eastAsia"/>
          <w:lang w:eastAsia="zh-CN"/>
        </w:rPr>
        <w:t>月降息概率下降。国内方面，商务部回应有关美国总统拟带企业团访华报道称，希望美方与中方相向而行，在两国元首的战略引领下，本着相互尊重、和平共处、合作共赢的原则，不断增进共识，减少误解，加强合作，共同推动中美经贸关系健康、稳定、可持续发展。库存方面，截至</w:t>
      </w:r>
      <w:r w:rsidRPr="007502BC">
        <w:rPr>
          <w:lang w:eastAsia="zh-CN"/>
        </w:rPr>
        <w:t>7</w:t>
      </w:r>
      <w:r w:rsidRPr="007502BC">
        <w:rPr>
          <w:rFonts w:ascii="微软雅黑" w:eastAsia="微软雅黑" w:hAnsi="微软雅黑" w:cs="微软雅黑" w:hint="eastAsia"/>
          <w:lang w:eastAsia="zh-CN"/>
        </w:rPr>
        <w:t>月</w:t>
      </w:r>
      <w:r w:rsidRPr="007502BC">
        <w:rPr>
          <w:lang w:eastAsia="zh-CN"/>
        </w:rPr>
        <w:t>3</w:t>
      </w:r>
      <w:r w:rsidRPr="007502BC">
        <w:rPr>
          <w:rFonts w:ascii="微软雅黑" w:eastAsia="微软雅黑" w:hAnsi="微软雅黑" w:cs="微软雅黑" w:hint="eastAsia"/>
          <w:lang w:eastAsia="zh-CN"/>
        </w:rPr>
        <w:t>日，</w:t>
      </w:r>
      <w:r w:rsidRPr="007502BC">
        <w:rPr>
          <w:lang w:eastAsia="zh-CN"/>
        </w:rPr>
        <w:t>COMEX</w:t>
      </w:r>
      <w:r w:rsidRPr="007502BC">
        <w:rPr>
          <w:rFonts w:ascii="微软雅黑" w:eastAsia="微软雅黑" w:hAnsi="微软雅黑" w:cs="微软雅黑" w:hint="eastAsia"/>
          <w:lang w:eastAsia="zh-CN"/>
        </w:rPr>
        <w:t>铜库存为</w:t>
      </w:r>
      <w:r w:rsidRPr="007502BC">
        <w:rPr>
          <w:lang w:eastAsia="zh-CN"/>
        </w:rPr>
        <w:t>220954</w:t>
      </w:r>
      <w:r w:rsidRPr="007502BC">
        <w:rPr>
          <w:rFonts w:ascii="微软雅黑" w:eastAsia="微软雅黑" w:hAnsi="微软雅黑" w:cs="微软雅黑" w:hint="eastAsia"/>
          <w:lang w:eastAsia="zh-CN"/>
        </w:rPr>
        <w:t>短吨，环比</w:t>
      </w:r>
      <w:r w:rsidRPr="007502BC">
        <w:rPr>
          <w:lang w:eastAsia="zh-CN"/>
        </w:rPr>
        <w:t>+7783</w:t>
      </w:r>
      <w:r w:rsidRPr="007502BC">
        <w:rPr>
          <w:rFonts w:ascii="微软雅黑" w:eastAsia="微软雅黑" w:hAnsi="微软雅黑" w:cs="微软雅黑" w:hint="eastAsia"/>
          <w:lang w:eastAsia="zh-CN"/>
        </w:rPr>
        <w:t>短吨；</w:t>
      </w:r>
      <w:r w:rsidRPr="007502BC">
        <w:rPr>
          <w:lang w:eastAsia="zh-CN"/>
        </w:rPr>
        <w:t>LME</w:t>
      </w:r>
      <w:r w:rsidRPr="007502BC">
        <w:rPr>
          <w:rFonts w:ascii="微软雅黑" w:eastAsia="微软雅黑" w:hAnsi="微软雅黑" w:cs="微软雅黑" w:hint="eastAsia"/>
          <w:lang w:eastAsia="zh-CN"/>
        </w:rPr>
        <w:t>铜库存为</w:t>
      </w:r>
      <w:r w:rsidRPr="007502BC">
        <w:rPr>
          <w:lang w:eastAsia="zh-CN"/>
        </w:rPr>
        <w:t>94325</w:t>
      </w:r>
      <w:r w:rsidRPr="007502BC">
        <w:rPr>
          <w:rFonts w:ascii="微软雅黑" w:eastAsia="微软雅黑" w:hAnsi="微软雅黑" w:cs="微软雅黑" w:hint="eastAsia"/>
          <w:lang w:eastAsia="zh-CN"/>
        </w:rPr>
        <w:t>吨，环比</w:t>
      </w:r>
      <w:r w:rsidRPr="007502BC">
        <w:rPr>
          <w:lang w:eastAsia="zh-CN"/>
        </w:rPr>
        <w:t>+1075</w:t>
      </w:r>
      <w:r w:rsidRPr="007502BC">
        <w:rPr>
          <w:rFonts w:ascii="微软雅黑" w:eastAsia="微软雅黑" w:hAnsi="微软雅黑" w:cs="微软雅黑" w:hint="eastAsia"/>
          <w:lang w:eastAsia="zh-CN"/>
        </w:rPr>
        <w:t>吨；</w:t>
      </w:r>
      <w:r w:rsidRPr="007502BC">
        <w:rPr>
          <w:rFonts w:hint="eastAsia"/>
          <w:lang w:eastAsia="zh-CN"/>
        </w:rPr>
        <w:t>S</w:t>
      </w:r>
      <w:r w:rsidRPr="007502BC">
        <w:rPr>
          <w:lang w:eastAsia="zh-CN"/>
        </w:rPr>
        <w:t>HFE</w:t>
      </w:r>
      <w:r w:rsidRPr="007502BC">
        <w:rPr>
          <w:rFonts w:ascii="微软雅黑" w:eastAsia="微软雅黑" w:hAnsi="微软雅黑" w:cs="微软雅黑" w:hint="eastAsia"/>
          <w:lang w:eastAsia="zh-CN"/>
        </w:rPr>
        <w:t>每日仓单</w:t>
      </w:r>
      <w:r w:rsidRPr="007502BC">
        <w:rPr>
          <w:lang w:eastAsia="zh-CN"/>
        </w:rPr>
        <w:t>24103</w:t>
      </w:r>
      <w:r w:rsidRPr="007502BC">
        <w:rPr>
          <w:rFonts w:ascii="微软雅黑" w:eastAsia="微软雅黑" w:hAnsi="微软雅黑" w:cs="微软雅黑" w:hint="eastAsia"/>
          <w:lang w:eastAsia="zh-CN"/>
        </w:rPr>
        <w:t>吨，环比</w:t>
      </w:r>
      <w:r w:rsidRPr="007502BC">
        <w:rPr>
          <w:lang w:eastAsia="zh-CN"/>
        </w:rPr>
        <w:t>-994</w:t>
      </w:r>
      <w:r w:rsidRPr="007502BC">
        <w:rPr>
          <w:rFonts w:ascii="微软雅黑" w:eastAsia="微软雅黑" w:hAnsi="微软雅黑" w:cs="微软雅黑" w:hint="eastAsia"/>
          <w:lang w:eastAsia="zh-CN"/>
        </w:rPr>
        <w:t>吨。美元美债方面，美国就业数据强劲打消了市场对美联储近期的降息预期，美元指数在美盘前大幅上涨，再回</w:t>
      </w:r>
      <w:r w:rsidRPr="007502BC">
        <w:rPr>
          <w:lang w:eastAsia="zh-CN"/>
        </w:rPr>
        <w:t>97</w:t>
      </w:r>
      <w:r w:rsidRPr="007502BC">
        <w:rPr>
          <w:rFonts w:ascii="微软雅黑" w:eastAsia="微软雅黑" w:hAnsi="微软雅黑" w:cs="微软雅黑" w:hint="eastAsia"/>
          <w:lang w:eastAsia="zh-CN"/>
        </w:rPr>
        <w:t>关口上方，并一度涨至</w:t>
      </w:r>
      <w:r w:rsidRPr="007502BC">
        <w:rPr>
          <w:lang w:eastAsia="zh-CN"/>
        </w:rPr>
        <w:t>97.42</w:t>
      </w:r>
      <w:r w:rsidRPr="007502BC">
        <w:rPr>
          <w:rFonts w:ascii="微软雅黑" w:eastAsia="微软雅黑" w:hAnsi="微软雅黑" w:cs="微软雅黑" w:hint="eastAsia"/>
          <w:lang w:eastAsia="zh-CN"/>
        </w:rPr>
        <w:t>的日内高点，最终收涨</w:t>
      </w:r>
      <w:r w:rsidRPr="007502BC">
        <w:rPr>
          <w:lang w:eastAsia="zh-CN"/>
        </w:rPr>
        <w:t>0.32%</w:t>
      </w:r>
      <w:r w:rsidRPr="007502BC">
        <w:rPr>
          <w:rFonts w:ascii="微软雅黑" w:eastAsia="微软雅黑" w:hAnsi="微软雅黑" w:cs="微软雅黑" w:hint="eastAsia"/>
          <w:lang w:eastAsia="zh-CN"/>
        </w:rPr>
        <w:t>，报</w:t>
      </w:r>
      <w:r w:rsidRPr="007502BC">
        <w:rPr>
          <w:lang w:eastAsia="zh-CN"/>
        </w:rPr>
        <w:t>97.08</w:t>
      </w:r>
      <w:r w:rsidRPr="007502BC">
        <w:rPr>
          <w:rFonts w:ascii="微软雅黑" w:eastAsia="微软雅黑" w:hAnsi="微软雅黑" w:cs="微软雅黑" w:hint="eastAsia"/>
          <w:lang w:eastAsia="zh-CN"/>
        </w:rPr>
        <w:t>；基准的</w:t>
      </w:r>
      <w:r w:rsidRPr="007502BC">
        <w:rPr>
          <w:lang w:eastAsia="zh-CN"/>
        </w:rPr>
        <w:t>10</w:t>
      </w:r>
      <w:r w:rsidRPr="007502BC">
        <w:rPr>
          <w:rFonts w:ascii="微软雅黑" w:eastAsia="微软雅黑" w:hAnsi="微软雅黑" w:cs="微软雅黑" w:hint="eastAsia"/>
          <w:lang w:eastAsia="zh-CN"/>
        </w:rPr>
        <w:t>年期美债收益率收报</w:t>
      </w:r>
      <w:r w:rsidRPr="007502BC">
        <w:rPr>
          <w:lang w:eastAsia="zh-CN"/>
        </w:rPr>
        <w:t>4.351%</w:t>
      </w:r>
      <w:r w:rsidRPr="007502BC">
        <w:rPr>
          <w:rFonts w:ascii="微软雅黑" w:eastAsia="微软雅黑" w:hAnsi="微软雅黑" w:cs="微软雅黑" w:hint="eastAsia"/>
          <w:lang w:eastAsia="zh-CN"/>
        </w:rPr>
        <w:t>，</w:t>
      </w:r>
      <w:r w:rsidRPr="007502BC">
        <w:rPr>
          <w:lang w:eastAsia="zh-CN"/>
        </w:rPr>
        <w:t>2</w:t>
      </w:r>
      <w:r w:rsidRPr="007502BC">
        <w:rPr>
          <w:rFonts w:ascii="微软雅黑" w:eastAsia="微软雅黑" w:hAnsi="微软雅黑" w:cs="微软雅黑" w:hint="eastAsia"/>
          <w:lang w:eastAsia="zh-CN"/>
        </w:rPr>
        <w:t>年期美债收益率收报</w:t>
      </w:r>
      <w:r w:rsidRPr="007502BC">
        <w:rPr>
          <w:lang w:eastAsia="zh-CN"/>
        </w:rPr>
        <w:t>3.892%</w:t>
      </w:r>
      <w:r w:rsidRPr="007502BC">
        <w:rPr>
          <w:rFonts w:ascii="微软雅黑" w:eastAsia="微软雅黑" w:hAnsi="微软雅黑" w:cs="微软雅黑" w:hint="eastAsia"/>
          <w:lang w:eastAsia="zh-CN"/>
        </w:rPr>
        <w:t>。操作建议，纽铜主力合约轻仓逢低短多交易，仅供参考。</w:t>
      </w:r>
    </w:p>
    <w:p w14:paraId="33531BAA" w14:textId="77777777" w:rsidR="00161D92" w:rsidRPr="007502BC" w:rsidRDefault="00161D92" w:rsidP="00161D92">
      <w:pPr>
        <w:ind w:firstLineChars="200" w:firstLine="420"/>
        <w:rPr>
          <w:lang w:eastAsia="zh-CN"/>
        </w:rPr>
      </w:pPr>
    </w:p>
    <w:p w14:paraId="6F8ACEFD" w14:textId="77B3C54F" w:rsidR="006B4BE7" w:rsidRPr="00AB6987" w:rsidRDefault="00115A1A" w:rsidP="00A02266">
      <w:pPr>
        <w:spacing w:before="103" w:line="256" w:lineRule="auto"/>
        <w:ind w:right="210" w:firstLine="448"/>
        <w:jc w:val="both"/>
        <w:rPr>
          <w:rFonts w:ascii="微软雅黑" w:eastAsia="微软雅黑" w:hAnsi="微软雅黑" w:cs="微软雅黑"/>
          <w:spacing w:val="12"/>
          <w:lang w:eastAsia="zh-CN"/>
        </w:rPr>
      </w:pPr>
      <w:r w:rsidRPr="00AB6987">
        <w:rPr>
          <w:rFonts w:ascii="微软雅黑" w:eastAsia="微软雅黑" w:hAnsi="微软雅黑" w:cs="微软雅黑" w:hint="eastAsia"/>
          <w:spacing w:val="7"/>
          <w:lang w:eastAsia="zh-CN"/>
        </w:rPr>
        <w:t>图</w:t>
      </w:r>
      <w:r w:rsidR="004E3F95" w:rsidRPr="00AB6987">
        <w:rPr>
          <w:rFonts w:ascii="微软雅黑" w:eastAsia="微软雅黑" w:hAnsi="微软雅黑" w:cs="微软雅黑" w:hint="eastAsia"/>
          <w:spacing w:val="7"/>
          <w:lang w:eastAsia="zh-CN"/>
        </w:rPr>
        <w:t>表</w:t>
      </w:r>
      <w:r w:rsidR="008E3AE8" w:rsidRPr="00AB6987">
        <w:rPr>
          <w:rFonts w:ascii="微软雅黑" w:eastAsia="微软雅黑" w:hAnsi="微软雅黑" w:cs="微软雅黑" w:hint="eastAsia"/>
          <w:spacing w:val="7"/>
          <w:lang w:eastAsia="zh-CN"/>
        </w:rPr>
        <w:t>4</w:t>
      </w:r>
      <w:r w:rsidRPr="00AB6987">
        <w:rPr>
          <w:rFonts w:ascii="微软雅黑" w:eastAsia="微软雅黑" w:hAnsi="微软雅黑" w:cs="微软雅黑" w:hint="eastAsia"/>
          <w:spacing w:val="7"/>
          <w:lang w:eastAsia="zh-CN"/>
        </w:rPr>
        <w:t>：铜日线走势图</w:t>
      </w:r>
    </w:p>
    <w:p w14:paraId="44011355" w14:textId="0CB7E753" w:rsidR="00A02266" w:rsidRDefault="00161D92" w:rsidP="006B6996">
      <w:pPr>
        <w:spacing w:before="103" w:line="256" w:lineRule="auto"/>
        <w:ind w:right="210" w:firstLine="420"/>
        <w:jc w:val="center"/>
      </w:pPr>
      <w:r>
        <w:rPr>
          <w:noProof/>
          <w:lang w:eastAsia="zh-CN"/>
        </w:rPr>
        <w:lastRenderedPageBreak/>
        <w:drawing>
          <wp:inline distT="0" distB="0" distL="0" distR="0" wp14:anchorId="063223D6" wp14:editId="4C95838F">
            <wp:extent cx="5274310" cy="2879090"/>
            <wp:effectExtent l="0" t="0" r="2540" b="0"/>
            <wp:docPr id="1520759833" name="图片 152075983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59833" name="图片 1520759833" descr="图表, 直方图&#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3F64BCF5" w14:textId="77777777" w:rsidR="00161D92" w:rsidRPr="007502BC" w:rsidRDefault="00161D92" w:rsidP="00161D92">
      <w:pPr>
        <w:ind w:firstLineChars="200" w:firstLine="420"/>
        <w:rPr>
          <w:noProof/>
          <w:lang w:eastAsia="zh"/>
        </w:rPr>
      </w:pPr>
      <w:r w:rsidRPr="007502BC">
        <w:rPr>
          <w:rFonts w:ascii="微软雅黑" w:eastAsia="微软雅黑" w:hAnsi="微软雅黑" w:cs="微软雅黑" w:hint="eastAsia"/>
          <w:noProof/>
          <w:lang w:eastAsia="zh"/>
        </w:rPr>
        <w:t>隔夜，国际贵金属期货收盘涨跌不一，</w:t>
      </w:r>
      <w:r w:rsidRPr="007502BC">
        <w:rPr>
          <w:rFonts w:hint="eastAsia"/>
          <w:noProof/>
          <w:lang w:eastAsia="zh"/>
        </w:rPr>
        <w:t>COMEX</w:t>
      </w:r>
      <w:r w:rsidRPr="007502BC">
        <w:rPr>
          <w:rFonts w:ascii="微软雅黑" w:eastAsia="微软雅黑" w:hAnsi="微软雅黑" w:cs="微软雅黑" w:hint="eastAsia"/>
          <w:noProof/>
          <w:lang w:eastAsia="zh"/>
        </w:rPr>
        <w:t>黄金期货跌</w:t>
      </w:r>
      <w:r w:rsidRPr="007502BC">
        <w:rPr>
          <w:rFonts w:hint="eastAsia"/>
          <w:noProof/>
          <w:lang w:eastAsia="zh"/>
        </w:rPr>
        <w:t>0.71%</w:t>
      </w:r>
      <w:r w:rsidRPr="007502BC">
        <w:rPr>
          <w:rFonts w:ascii="微软雅黑" w:eastAsia="微软雅黑" w:hAnsi="微软雅黑" w:cs="微软雅黑" w:hint="eastAsia"/>
          <w:noProof/>
          <w:lang w:eastAsia="zh"/>
        </w:rPr>
        <w:t>报</w:t>
      </w:r>
      <w:r w:rsidRPr="007502BC">
        <w:rPr>
          <w:rFonts w:hint="eastAsia"/>
          <w:noProof/>
          <w:lang w:eastAsia="zh"/>
        </w:rPr>
        <w:t>3336.00</w:t>
      </w:r>
      <w:r w:rsidRPr="007502BC">
        <w:rPr>
          <w:rFonts w:ascii="微软雅黑" w:eastAsia="微软雅黑" w:hAnsi="微软雅黑" w:cs="微软雅黑" w:hint="eastAsia"/>
          <w:noProof/>
          <w:lang w:eastAsia="zh"/>
        </w:rPr>
        <w:t>美元</w:t>
      </w:r>
      <w:r w:rsidRPr="007502BC">
        <w:rPr>
          <w:rFonts w:hint="eastAsia"/>
          <w:noProof/>
          <w:lang w:eastAsia="zh"/>
        </w:rPr>
        <w:t>/</w:t>
      </w:r>
      <w:r w:rsidRPr="007502BC">
        <w:rPr>
          <w:rFonts w:ascii="微软雅黑" w:eastAsia="微软雅黑" w:hAnsi="微软雅黑" w:cs="微软雅黑" w:hint="eastAsia"/>
          <w:noProof/>
          <w:lang w:eastAsia="zh"/>
        </w:rPr>
        <w:t>盎司，</w:t>
      </w:r>
      <w:r w:rsidRPr="007502BC">
        <w:rPr>
          <w:rFonts w:hint="eastAsia"/>
          <w:noProof/>
          <w:lang w:eastAsia="zh"/>
        </w:rPr>
        <w:t>COMEX</w:t>
      </w:r>
      <w:r w:rsidRPr="007502BC">
        <w:rPr>
          <w:rFonts w:ascii="微软雅黑" w:eastAsia="微软雅黑" w:hAnsi="微软雅黑" w:cs="微软雅黑" w:hint="eastAsia"/>
          <w:noProof/>
          <w:lang w:eastAsia="zh"/>
        </w:rPr>
        <w:t>白银期货涨</w:t>
      </w:r>
      <w:r w:rsidRPr="007502BC">
        <w:rPr>
          <w:rFonts w:hint="eastAsia"/>
          <w:noProof/>
          <w:lang w:eastAsia="zh"/>
        </w:rPr>
        <w:t>0.85%</w:t>
      </w:r>
      <w:r w:rsidRPr="007502BC">
        <w:rPr>
          <w:rFonts w:ascii="微软雅黑" w:eastAsia="微软雅黑" w:hAnsi="微软雅黑" w:cs="微软雅黑" w:hint="eastAsia"/>
          <w:noProof/>
          <w:lang w:eastAsia="zh"/>
        </w:rPr>
        <w:t>报</w:t>
      </w:r>
      <w:r w:rsidRPr="007502BC">
        <w:rPr>
          <w:rFonts w:hint="eastAsia"/>
          <w:noProof/>
          <w:lang w:eastAsia="zh"/>
        </w:rPr>
        <w:t>37.04</w:t>
      </w:r>
      <w:r w:rsidRPr="007502BC">
        <w:rPr>
          <w:rFonts w:ascii="微软雅黑" w:eastAsia="微软雅黑" w:hAnsi="微软雅黑" w:cs="微软雅黑" w:hint="eastAsia"/>
          <w:noProof/>
          <w:lang w:eastAsia="zh"/>
        </w:rPr>
        <w:t>美元</w:t>
      </w:r>
      <w:r w:rsidRPr="007502BC">
        <w:rPr>
          <w:rFonts w:hint="eastAsia"/>
          <w:noProof/>
          <w:lang w:eastAsia="zh"/>
        </w:rPr>
        <w:t>/</w:t>
      </w:r>
      <w:r w:rsidRPr="007502BC">
        <w:rPr>
          <w:rFonts w:ascii="微软雅黑" w:eastAsia="微软雅黑" w:hAnsi="微软雅黑" w:cs="微软雅黑" w:hint="eastAsia"/>
          <w:noProof/>
          <w:lang w:eastAsia="zh"/>
        </w:rPr>
        <w:t>盎司，关税不确定性仍为金价提供一定支撑，但超预期的非农就业报告短线压制金价。美国</w:t>
      </w:r>
      <w:r w:rsidRPr="007502BC">
        <w:rPr>
          <w:rFonts w:hint="eastAsia"/>
          <w:noProof/>
          <w:lang w:eastAsia="zh"/>
        </w:rPr>
        <w:t>6</w:t>
      </w:r>
      <w:r w:rsidRPr="007502BC">
        <w:rPr>
          <w:rFonts w:ascii="微软雅黑" w:eastAsia="微软雅黑" w:hAnsi="微软雅黑" w:cs="微软雅黑" w:hint="eastAsia"/>
          <w:noProof/>
          <w:lang w:eastAsia="zh"/>
        </w:rPr>
        <w:t>月非农就业报告整体超出市场预期，新增就业人数录得</w:t>
      </w:r>
      <w:r w:rsidRPr="007502BC">
        <w:rPr>
          <w:rFonts w:hint="eastAsia"/>
          <w:noProof/>
          <w:lang w:eastAsia="zh"/>
        </w:rPr>
        <w:t>14.7</w:t>
      </w:r>
      <w:r w:rsidRPr="007502BC">
        <w:rPr>
          <w:rFonts w:ascii="微软雅黑" w:eastAsia="微软雅黑" w:hAnsi="微软雅黑" w:cs="微软雅黑" w:hint="eastAsia"/>
          <w:noProof/>
          <w:lang w:eastAsia="zh"/>
        </w:rPr>
        <w:t>万人，高于市场预期。从分项来看，州和地方政府招聘大幅上行，其他私营部门就业分项整体呈放缓趋势，就业扩散指数跌破</w:t>
      </w:r>
      <w:r w:rsidRPr="007502BC">
        <w:rPr>
          <w:rFonts w:hint="eastAsia"/>
          <w:noProof/>
          <w:lang w:eastAsia="zh"/>
        </w:rPr>
        <w:t>50</w:t>
      </w:r>
      <w:r w:rsidRPr="007502BC">
        <w:rPr>
          <w:rFonts w:ascii="微软雅黑" w:eastAsia="微软雅黑" w:hAnsi="微软雅黑" w:cs="微软雅黑" w:hint="eastAsia"/>
          <w:noProof/>
          <w:lang w:eastAsia="zh"/>
        </w:rPr>
        <w:t>荣枯线以下。失业率意外下降至</w:t>
      </w:r>
      <w:r w:rsidRPr="007502BC">
        <w:rPr>
          <w:rFonts w:hint="eastAsia"/>
          <w:noProof/>
          <w:lang w:eastAsia="zh"/>
        </w:rPr>
        <w:t>4.1%</w:t>
      </w:r>
      <w:r w:rsidRPr="007502BC">
        <w:rPr>
          <w:rFonts w:ascii="微软雅黑" w:eastAsia="微软雅黑" w:hAnsi="微软雅黑" w:cs="微软雅黑" w:hint="eastAsia"/>
          <w:noProof/>
          <w:lang w:eastAsia="zh"/>
        </w:rPr>
        <w:t>，大幅低于市场预期，但或由</w:t>
      </w:r>
      <w:r w:rsidRPr="007502BC">
        <w:rPr>
          <w:rFonts w:hint="eastAsia"/>
          <w:noProof/>
          <w:lang w:eastAsia="zh"/>
        </w:rPr>
        <w:t>6</w:t>
      </w:r>
      <w:r w:rsidRPr="007502BC">
        <w:rPr>
          <w:rFonts w:ascii="微软雅黑" w:eastAsia="微软雅黑" w:hAnsi="微软雅黑" w:cs="微软雅黑" w:hint="eastAsia"/>
          <w:noProof/>
          <w:lang w:eastAsia="zh"/>
        </w:rPr>
        <w:t>月劳动力参与率下降所致，因部分失业人群因企业招聘速度放缓而</w:t>
      </w:r>
      <w:r w:rsidRPr="007502BC">
        <w:rPr>
          <w:rFonts w:hint="eastAsia"/>
          <w:noProof/>
          <w:lang w:eastAsia="zh"/>
        </w:rPr>
        <w:t>“</w:t>
      </w:r>
      <w:r w:rsidRPr="007502BC">
        <w:rPr>
          <w:rFonts w:ascii="微软雅黑" w:eastAsia="微软雅黑" w:hAnsi="微软雅黑" w:cs="微软雅黑" w:hint="eastAsia"/>
          <w:noProof/>
          <w:lang w:eastAsia="zh"/>
        </w:rPr>
        <w:t>退出</w:t>
      </w:r>
      <w:r w:rsidRPr="007502BC">
        <w:rPr>
          <w:rFonts w:hint="eastAsia"/>
          <w:noProof/>
          <w:lang w:eastAsia="zh"/>
        </w:rPr>
        <w:t>”</w:t>
      </w:r>
      <w:r w:rsidRPr="007502BC">
        <w:rPr>
          <w:rFonts w:ascii="微软雅黑" w:eastAsia="微软雅黑" w:hAnsi="微软雅黑" w:cs="微软雅黑" w:hint="eastAsia"/>
          <w:noProof/>
          <w:lang w:eastAsia="zh"/>
        </w:rPr>
        <w:t>劳动力市场。数据公布后，利率期货市场定价显示</w:t>
      </w:r>
      <w:r w:rsidRPr="007502BC">
        <w:rPr>
          <w:rFonts w:hint="eastAsia"/>
          <w:noProof/>
          <w:lang w:eastAsia="zh"/>
        </w:rPr>
        <w:t>7</w:t>
      </w:r>
      <w:r w:rsidRPr="007502BC">
        <w:rPr>
          <w:rFonts w:ascii="微软雅黑" w:eastAsia="微软雅黑" w:hAnsi="微软雅黑" w:cs="微软雅黑" w:hint="eastAsia"/>
          <w:noProof/>
          <w:lang w:eastAsia="zh"/>
        </w:rPr>
        <w:t>月美联储降息概率大幅下降，降息议程将延后至</w:t>
      </w:r>
      <w:r w:rsidRPr="007502BC">
        <w:rPr>
          <w:rFonts w:hint="eastAsia"/>
          <w:noProof/>
          <w:lang w:eastAsia="zh"/>
        </w:rPr>
        <w:t>9</w:t>
      </w:r>
      <w:r w:rsidRPr="007502BC">
        <w:rPr>
          <w:rFonts w:ascii="微软雅黑" w:eastAsia="微软雅黑" w:hAnsi="微软雅黑" w:cs="微软雅黑" w:hint="eastAsia"/>
          <w:noProof/>
          <w:lang w:eastAsia="zh"/>
        </w:rPr>
        <w:t>月以后，美元指数和长端美债收益率大幅走高，金价上行遇阻。此外，</w:t>
      </w:r>
      <w:r w:rsidRPr="007502BC">
        <w:rPr>
          <w:rFonts w:hint="eastAsia"/>
          <w:noProof/>
          <w:lang w:eastAsia="zh"/>
        </w:rPr>
        <w:t>ISM</w:t>
      </w:r>
      <w:r w:rsidRPr="007502BC">
        <w:rPr>
          <w:rFonts w:ascii="微软雅黑" w:eastAsia="微软雅黑" w:hAnsi="微软雅黑" w:cs="微软雅黑" w:hint="eastAsia"/>
          <w:noProof/>
          <w:lang w:eastAsia="zh"/>
        </w:rPr>
        <w:t>服务业</w:t>
      </w:r>
      <w:r w:rsidRPr="007502BC">
        <w:rPr>
          <w:rFonts w:hint="eastAsia"/>
          <w:noProof/>
          <w:lang w:eastAsia="zh"/>
        </w:rPr>
        <w:t>PMI</w:t>
      </w:r>
      <w:r w:rsidRPr="007502BC">
        <w:rPr>
          <w:rFonts w:ascii="微软雅黑" w:eastAsia="微软雅黑" w:hAnsi="微软雅黑" w:cs="微软雅黑" w:hint="eastAsia"/>
          <w:noProof/>
          <w:lang w:eastAsia="zh"/>
        </w:rPr>
        <w:t>指标温和上行，商业活动分项在经历上个月停滞后重回扩张区间，但就业指标持续收缩，整体维持温和增长态势。隔夜美国众议院正式表决通过特朗普大型财政法案，未来财政赤字扩张预期或加速全球去美元进程，提振黄金避险需求。白银方面，关税局势边际趋缓、联储官员释放降息信号及供需偏紧格局提振白银工业属性，白银</w:t>
      </w:r>
      <w:r w:rsidRPr="007502BC">
        <w:rPr>
          <w:rFonts w:hint="eastAsia"/>
          <w:noProof/>
          <w:lang w:eastAsia="zh"/>
        </w:rPr>
        <w:t>ETF</w:t>
      </w:r>
      <w:r w:rsidRPr="007502BC">
        <w:rPr>
          <w:rFonts w:ascii="微软雅黑" w:eastAsia="微软雅黑" w:hAnsi="微软雅黑" w:cs="微软雅黑" w:hint="eastAsia"/>
          <w:noProof/>
          <w:lang w:eastAsia="zh"/>
        </w:rPr>
        <w:t>净流入显著上升，银价延续偏强走势。操作上建议，逢低布局思路对待为主，短期注意回调风险，</w:t>
      </w:r>
      <w:r w:rsidRPr="007502BC">
        <w:rPr>
          <w:rFonts w:hint="eastAsia"/>
          <w:noProof/>
          <w:lang w:eastAsia="zh"/>
        </w:rPr>
        <w:t>COMEX</w:t>
      </w:r>
      <w:r w:rsidRPr="007502BC">
        <w:rPr>
          <w:rFonts w:ascii="微软雅黑" w:eastAsia="微软雅黑" w:hAnsi="微软雅黑" w:cs="微软雅黑" w:hint="eastAsia"/>
          <w:noProof/>
          <w:lang w:eastAsia="zh"/>
        </w:rPr>
        <w:t>黄金关注上方阻力位</w:t>
      </w:r>
      <w:r w:rsidRPr="007502BC">
        <w:rPr>
          <w:rFonts w:hint="eastAsia"/>
          <w:noProof/>
          <w:lang w:eastAsia="zh"/>
        </w:rPr>
        <w:t>3400</w:t>
      </w:r>
      <w:r w:rsidRPr="007502BC">
        <w:rPr>
          <w:rFonts w:ascii="微软雅黑" w:eastAsia="微软雅黑" w:hAnsi="微软雅黑" w:cs="微软雅黑" w:hint="eastAsia"/>
          <w:noProof/>
          <w:lang w:eastAsia="zh"/>
        </w:rPr>
        <w:t>美元</w:t>
      </w:r>
      <w:r w:rsidRPr="007502BC">
        <w:rPr>
          <w:rFonts w:hint="eastAsia"/>
          <w:noProof/>
          <w:lang w:eastAsia="zh"/>
        </w:rPr>
        <w:t>/</w:t>
      </w:r>
      <w:r w:rsidRPr="007502BC">
        <w:rPr>
          <w:rFonts w:ascii="微软雅黑" w:eastAsia="微软雅黑" w:hAnsi="微软雅黑" w:cs="微软雅黑" w:hint="eastAsia"/>
          <w:noProof/>
          <w:lang w:eastAsia="zh"/>
        </w:rPr>
        <w:t>盎司，下方支撑位</w:t>
      </w:r>
      <w:r w:rsidRPr="007502BC">
        <w:rPr>
          <w:rFonts w:hint="eastAsia"/>
          <w:noProof/>
          <w:lang w:eastAsia="zh"/>
        </w:rPr>
        <w:t>3300</w:t>
      </w:r>
      <w:r w:rsidRPr="007502BC">
        <w:rPr>
          <w:rFonts w:ascii="微软雅黑" w:eastAsia="微软雅黑" w:hAnsi="微软雅黑" w:cs="微软雅黑" w:hint="eastAsia"/>
          <w:noProof/>
          <w:lang w:eastAsia="zh"/>
        </w:rPr>
        <w:t>美元</w:t>
      </w:r>
      <w:r w:rsidRPr="007502BC">
        <w:rPr>
          <w:rFonts w:hint="eastAsia"/>
          <w:noProof/>
          <w:lang w:eastAsia="zh"/>
        </w:rPr>
        <w:t>/</w:t>
      </w:r>
      <w:r w:rsidRPr="007502BC">
        <w:rPr>
          <w:rFonts w:ascii="微软雅黑" w:eastAsia="微软雅黑" w:hAnsi="微软雅黑" w:cs="微软雅黑" w:hint="eastAsia"/>
          <w:noProof/>
          <w:lang w:eastAsia="zh"/>
        </w:rPr>
        <w:t>盎司；</w:t>
      </w:r>
      <w:r w:rsidRPr="007502BC">
        <w:rPr>
          <w:rFonts w:hint="eastAsia"/>
          <w:noProof/>
          <w:lang w:eastAsia="zh"/>
        </w:rPr>
        <w:t>COMEX</w:t>
      </w:r>
      <w:r w:rsidRPr="007502BC">
        <w:rPr>
          <w:rFonts w:ascii="微软雅黑" w:eastAsia="微软雅黑" w:hAnsi="微软雅黑" w:cs="微软雅黑" w:hint="eastAsia"/>
          <w:noProof/>
          <w:lang w:eastAsia="zh"/>
        </w:rPr>
        <w:t>白银关注下方支撑位</w:t>
      </w:r>
      <w:r w:rsidRPr="007502BC">
        <w:rPr>
          <w:rFonts w:hint="eastAsia"/>
          <w:noProof/>
          <w:lang w:eastAsia="zh"/>
        </w:rPr>
        <w:t>36.5</w:t>
      </w:r>
      <w:r w:rsidRPr="007502BC">
        <w:rPr>
          <w:rFonts w:ascii="微软雅黑" w:eastAsia="微软雅黑" w:hAnsi="微软雅黑" w:cs="微软雅黑" w:hint="eastAsia"/>
          <w:noProof/>
          <w:lang w:eastAsia="zh"/>
        </w:rPr>
        <w:t>美元</w:t>
      </w:r>
      <w:r w:rsidRPr="007502BC">
        <w:rPr>
          <w:rFonts w:hint="eastAsia"/>
          <w:noProof/>
          <w:lang w:eastAsia="zh"/>
        </w:rPr>
        <w:t>/</w:t>
      </w:r>
      <w:r w:rsidRPr="007502BC">
        <w:rPr>
          <w:rFonts w:ascii="微软雅黑" w:eastAsia="微软雅黑" w:hAnsi="微软雅黑" w:cs="微软雅黑" w:hint="eastAsia"/>
          <w:noProof/>
          <w:lang w:eastAsia="zh"/>
        </w:rPr>
        <w:t>盎司，上方阻力位</w:t>
      </w:r>
      <w:r w:rsidRPr="007502BC">
        <w:rPr>
          <w:rFonts w:hint="eastAsia"/>
          <w:noProof/>
          <w:lang w:eastAsia="zh"/>
        </w:rPr>
        <w:t>37</w:t>
      </w:r>
      <w:r w:rsidRPr="007502BC">
        <w:rPr>
          <w:rFonts w:ascii="微软雅黑" w:eastAsia="微软雅黑" w:hAnsi="微软雅黑" w:cs="微软雅黑" w:hint="eastAsia"/>
          <w:noProof/>
          <w:lang w:eastAsia="zh"/>
        </w:rPr>
        <w:t>美元</w:t>
      </w:r>
      <w:r w:rsidRPr="007502BC">
        <w:rPr>
          <w:rFonts w:hint="eastAsia"/>
          <w:noProof/>
          <w:lang w:eastAsia="zh"/>
        </w:rPr>
        <w:t>/</w:t>
      </w:r>
      <w:r w:rsidRPr="007502BC">
        <w:rPr>
          <w:rFonts w:ascii="微软雅黑" w:eastAsia="微软雅黑" w:hAnsi="微软雅黑" w:cs="微软雅黑" w:hint="eastAsia"/>
          <w:noProof/>
          <w:lang w:eastAsia="zh"/>
        </w:rPr>
        <w:t>盎司。</w:t>
      </w:r>
    </w:p>
    <w:p w14:paraId="16B1D4D4" w14:textId="77777777" w:rsidR="00161D92" w:rsidRPr="007502BC" w:rsidRDefault="00161D92" w:rsidP="00161D92">
      <w:pPr>
        <w:rPr>
          <w:noProof/>
          <w:lang w:eastAsia="zh"/>
        </w:rPr>
      </w:pPr>
    </w:p>
    <w:p w14:paraId="6AF3D94C" w14:textId="5098D139" w:rsidR="009372C5" w:rsidRPr="00E46490" w:rsidRDefault="00115A1A" w:rsidP="00B00DB4">
      <w:pPr>
        <w:spacing w:before="103" w:line="256"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12"/>
          <w:lang w:eastAsia="zh-CN"/>
        </w:rPr>
        <w:t>图</w:t>
      </w:r>
      <w:r w:rsidR="004E3F95" w:rsidRPr="00E46490">
        <w:rPr>
          <w:rFonts w:ascii="微软雅黑" w:eastAsia="微软雅黑" w:hAnsi="微软雅黑" w:cs="微软雅黑" w:hint="eastAsia"/>
          <w:spacing w:val="12"/>
          <w:lang w:eastAsia="zh-CN"/>
        </w:rPr>
        <w:t>表</w:t>
      </w:r>
      <w:r w:rsidR="008E3AE8" w:rsidRPr="00E46490">
        <w:rPr>
          <w:rFonts w:ascii="微软雅黑" w:eastAsia="微软雅黑" w:hAnsi="微软雅黑" w:cs="微软雅黑" w:hint="eastAsia"/>
          <w:spacing w:val="7"/>
          <w:lang w:eastAsia="zh-CN"/>
        </w:rPr>
        <w:t>5</w:t>
      </w:r>
      <w:r w:rsidRPr="00E46490">
        <w:rPr>
          <w:rFonts w:ascii="微软雅黑" w:eastAsia="微软雅黑" w:hAnsi="微软雅黑" w:cs="微软雅黑" w:hint="eastAsia"/>
          <w:spacing w:val="7"/>
          <w:lang w:eastAsia="zh-CN"/>
        </w:rPr>
        <w:t>：COMEX黄金日线走势图</w:t>
      </w:r>
    </w:p>
    <w:p w14:paraId="47AE5662" w14:textId="579234FD" w:rsidR="007A477E" w:rsidRDefault="00161D92"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A345CE">
        <w:rPr>
          <w:noProof/>
          <w:lang w:eastAsia="zh-CN"/>
        </w:rPr>
        <w:drawing>
          <wp:inline distT="0" distB="0" distL="0" distR="0" wp14:anchorId="1F07C4E6" wp14:editId="0819701E">
            <wp:extent cx="4838700" cy="2238375"/>
            <wp:effectExtent l="0" t="0" r="0" b="9525"/>
            <wp:docPr id="440153949"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53949"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2238375"/>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lastRenderedPageBreak/>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64BFCB71" w14:textId="4EE0FE70" w:rsidR="00561AD6" w:rsidRPr="00E46490" w:rsidRDefault="00561AD6" w:rsidP="00561AD6">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2" w:name="OLE_LINK3"/>
      <w:bookmarkStart w:id="3" w:name="OLE_LINK4"/>
    </w:p>
    <w:p w14:paraId="2E9A710A" w14:textId="77777777" w:rsidR="00161D92" w:rsidRDefault="00161D92" w:rsidP="00161D92">
      <w:pPr>
        <w:ind w:firstLineChars="200" w:firstLine="420"/>
        <w:rPr>
          <w:lang w:eastAsia="zh-CN"/>
        </w:rPr>
      </w:pPr>
      <w:bookmarkStart w:id="4" w:name="OLE_LINK6"/>
      <w:bookmarkEnd w:id="2"/>
      <w:bookmarkEnd w:id="3"/>
      <w:r w:rsidRPr="007502BC">
        <w:rPr>
          <w:rFonts w:ascii="微软雅黑" w:eastAsia="微软雅黑" w:hAnsi="微软雅黑" w:cs="微软雅黑" w:hint="eastAsia"/>
          <w:lang w:eastAsia="zh-CN"/>
        </w:rPr>
        <w:t>洲际交易所</w:t>
      </w:r>
      <w:r w:rsidRPr="007502BC">
        <w:rPr>
          <w:rFonts w:hint="eastAsia"/>
          <w:lang w:eastAsia="zh-CN"/>
        </w:rPr>
        <w:t>(ICE)</w:t>
      </w:r>
      <w:r w:rsidRPr="007502BC">
        <w:rPr>
          <w:rFonts w:ascii="微软雅黑" w:eastAsia="微软雅黑" w:hAnsi="微软雅黑" w:cs="微软雅黑" w:hint="eastAsia"/>
          <w:lang w:eastAsia="zh-CN"/>
        </w:rPr>
        <w:t>原糖期货周四大幅上涨，受助于连跌三日后的低接买盘。</w:t>
      </w:r>
      <w:r w:rsidRPr="007502BC">
        <w:rPr>
          <w:rFonts w:hint="eastAsia"/>
          <w:lang w:eastAsia="zh-CN"/>
        </w:rPr>
        <w:t>ICE</w:t>
      </w:r>
      <w:r w:rsidRPr="007502BC">
        <w:rPr>
          <w:rFonts w:ascii="微软雅黑" w:eastAsia="微软雅黑" w:hAnsi="微软雅黑" w:cs="微软雅黑" w:hint="eastAsia"/>
          <w:lang w:eastAsia="zh-CN"/>
        </w:rPr>
        <w:t>交投最活跃</w:t>
      </w:r>
      <w:r w:rsidRPr="007502BC">
        <w:rPr>
          <w:rFonts w:hint="eastAsia"/>
          <w:lang w:eastAsia="zh-CN"/>
        </w:rPr>
        <w:t>10</w:t>
      </w:r>
      <w:r w:rsidRPr="007502BC">
        <w:rPr>
          <w:rFonts w:ascii="微软雅黑" w:eastAsia="微软雅黑" w:hAnsi="微软雅黑" w:cs="微软雅黑" w:hint="eastAsia"/>
          <w:lang w:eastAsia="zh-CN"/>
        </w:rPr>
        <w:t>月原糖期货合约收涨</w:t>
      </w:r>
      <w:r w:rsidRPr="007502BC">
        <w:rPr>
          <w:rFonts w:hint="eastAsia"/>
          <w:lang w:eastAsia="zh-CN"/>
        </w:rPr>
        <w:t>0.8</w:t>
      </w:r>
      <w:r w:rsidRPr="007502BC">
        <w:rPr>
          <w:rFonts w:ascii="微软雅黑" w:eastAsia="微软雅黑" w:hAnsi="微软雅黑" w:cs="微软雅黑" w:hint="eastAsia"/>
          <w:lang w:eastAsia="zh-CN"/>
        </w:rPr>
        <w:t>美分，或</w:t>
      </w:r>
      <w:r w:rsidRPr="007502BC">
        <w:rPr>
          <w:rFonts w:hint="eastAsia"/>
          <w:lang w:eastAsia="zh-CN"/>
        </w:rPr>
        <w:t>5.1%</w:t>
      </w:r>
      <w:r w:rsidRPr="007502BC">
        <w:rPr>
          <w:rFonts w:ascii="微软雅黑" w:eastAsia="微软雅黑" w:hAnsi="微软雅黑" w:cs="微软雅黑" w:hint="eastAsia"/>
          <w:lang w:eastAsia="zh-CN"/>
        </w:rPr>
        <w:t>，结算价报每磅</w:t>
      </w:r>
      <w:r w:rsidRPr="007502BC">
        <w:rPr>
          <w:rFonts w:hint="eastAsia"/>
          <w:lang w:eastAsia="zh-CN"/>
        </w:rPr>
        <w:t>16.38</w:t>
      </w:r>
      <w:r w:rsidRPr="007502BC">
        <w:rPr>
          <w:rFonts w:ascii="微软雅黑" w:eastAsia="微软雅黑" w:hAnsi="微软雅黑" w:cs="微软雅黑" w:hint="eastAsia"/>
          <w:lang w:eastAsia="zh-CN"/>
        </w:rPr>
        <w:t>美分。</w:t>
      </w:r>
      <w:bookmarkEnd w:id="4"/>
      <w:r w:rsidRPr="007502BC">
        <w:rPr>
          <w:rFonts w:ascii="微软雅黑" w:eastAsia="微软雅黑" w:hAnsi="微软雅黑" w:cs="微软雅黑" w:hint="eastAsia"/>
          <w:lang w:eastAsia="zh-CN"/>
        </w:rPr>
        <w:t>国际方面，巴西船运机构</w:t>
      </w:r>
      <w:r w:rsidRPr="007502BC">
        <w:rPr>
          <w:rFonts w:hint="eastAsia"/>
          <w:lang w:eastAsia="zh-CN"/>
        </w:rPr>
        <w:t>Williams</w:t>
      </w:r>
      <w:r w:rsidRPr="007502BC">
        <w:rPr>
          <w:rFonts w:ascii="微软雅黑" w:eastAsia="微软雅黑" w:hAnsi="微软雅黑" w:cs="微软雅黑" w:hint="eastAsia"/>
          <w:lang w:eastAsia="zh-CN"/>
        </w:rPr>
        <w:t>发布数据显示，截至</w:t>
      </w:r>
      <w:r w:rsidRPr="007502BC">
        <w:rPr>
          <w:rFonts w:hint="eastAsia"/>
          <w:lang w:eastAsia="zh-CN"/>
        </w:rPr>
        <w:t>7</w:t>
      </w:r>
      <w:r w:rsidRPr="007502BC">
        <w:rPr>
          <w:rFonts w:ascii="微软雅黑" w:eastAsia="微软雅黑" w:hAnsi="微软雅黑" w:cs="微软雅黑" w:hint="eastAsia"/>
          <w:lang w:eastAsia="zh-CN"/>
        </w:rPr>
        <w:t>月</w:t>
      </w:r>
      <w:r w:rsidRPr="007502BC">
        <w:rPr>
          <w:rFonts w:hint="eastAsia"/>
          <w:lang w:eastAsia="zh-CN"/>
        </w:rPr>
        <w:t>2</w:t>
      </w:r>
      <w:r w:rsidRPr="007502BC">
        <w:rPr>
          <w:rFonts w:ascii="微软雅黑" w:eastAsia="微软雅黑" w:hAnsi="微软雅黑" w:cs="微软雅黑" w:hint="eastAsia"/>
          <w:lang w:eastAsia="zh-CN"/>
        </w:rPr>
        <w:t>日当周，巴西港口等待装运食糖的船只数量为</w:t>
      </w:r>
      <w:r w:rsidRPr="007502BC">
        <w:rPr>
          <w:rFonts w:hint="eastAsia"/>
          <w:lang w:eastAsia="zh-CN"/>
        </w:rPr>
        <w:t>80</w:t>
      </w:r>
      <w:r w:rsidRPr="007502BC">
        <w:rPr>
          <w:rFonts w:ascii="微软雅黑" w:eastAsia="微软雅黑" w:hAnsi="微软雅黑" w:cs="微软雅黑" w:hint="eastAsia"/>
          <w:lang w:eastAsia="zh-CN"/>
        </w:rPr>
        <w:t>艘，此前一周为</w:t>
      </w:r>
      <w:r w:rsidRPr="007502BC">
        <w:rPr>
          <w:rFonts w:hint="eastAsia"/>
          <w:lang w:eastAsia="zh-CN"/>
        </w:rPr>
        <w:t>74</w:t>
      </w:r>
      <w:r w:rsidRPr="007502BC">
        <w:rPr>
          <w:rFonts w:ascii="微软雅黑" w:eastAsia="微软雅黑" w:hAnsi="微软雅黑" w:cs="微软雅黑" w:hint="eastAsia"/>
          <w:lang w:eastAsia="zh-CN"/>
        </w:rPr>
        <w:t>艘。港口等待装运的食糖数量为</w:t>
      </w:r>
      <w:r w:rsidRPr="007502BC">
        <w:rPr>
          <w:rFonts w:hint="eastAsia"/>
          <w:lang w:eastAsia="zh-CN"/>
        </w:rPr>
        <w:t>320.59</w:t>
      </w:r>
      <w:r w:rsidRPr="007502BC">
        <w:rPr>
          <w:rFonts w:ascii="微软雅黑" w:eastAsia="微软雅黑" w:hAnsi="微软雅黑" w:cs="微软雅黑" w:hint="eastAsia"/>
          <w:lang w:eastAsia="zh-CN"/>
        </w:rPr>
        <w:t>万吨，此前一周为</w:t>
      </w:r>
      <w:r w:rsidRPr="007502BC">
        <w:rPr>
          <w:rFonts w:hint="eastAsia"/>
          <w:lang w:eastAsia="zh-CN"/>
        </w:rPr>
        <w:t>270.42</w:t>
      </w:r>
      <w:r w:rsidRPr="007502BC">
        <w:rPr>
          <w:rFonts w:ascii="微软雅黑" w:eastAsia="微软雅黑" w:hAnsi="微软雅黑" w:cs="微软雅黑" w:hint="eastAsia"/>
          <w:lang w:eastAsia="zh-CN"/>
        </w:rPr>
        <w:t>万吨。美糖主力价格关注上方压力</w:t>
      </w:r>
      <w:r w:rsidRPr="007502BC">
        <w:rPr>
          <w:lang w:eastAsia="zh-CN"/>
        </w:rPr>
        <w:t>18</w:t>
      </w:r>
      <w:r w:rsidRPr="007502BC">
        <w:rPr>
          <w:rFonts w:hint="eastAsia"/>
          <w:lang w:eastAsia="zh-CN"/>
        </w:rPr>
        <w:t>.0</w:t>
      </w:r>
      <w:r w:rsidRPr="007502BC">
        <w:rPr>
          <w:rFonts w:ascii="微软雅黑" w:eastAsia="微软雅黑" w:hAnsi="微软雅黑" w:cs="微软雅黑" w:hint="eastAsia"/>
          <w:lang w:eastAsia="zh-CN"/>
        </w:rPr>
        <w:t>美分</w:t>
      </w:r>
      <w:r w:rsidRPr="007502BC">
        <w:rPr>
          <w:rFonts w:hint="eastAsia"/>
          <w:lang w:eastAsia="zh-CN"/>
        </w:rPr>
        <w:t>/</w:t>
      </w:r>
      <w:r w:rsidRPr="007502BC">
        <w:rPr>
          <w:rFonts w:ascii="微软雅黑" w:eastAsia="微软雅黑" w:hAnsi="微软雅黑" w:cs="微软雅黑" w:hint="eastAsia"/>
          <w:lang w:eastAsia="zh-CN"/>
        </w:rPr>
        <w:t>磅，下方支撑</w:t>
      </w:r>
      <w:r w:rsidRPr="007502BC">
        <w:rPr>
          <w:rFonts w:hint="eastAsia"/>
          <w:lang w:eastAsia="zh-CN"/>
        </w:rPr>
        <w:t>1</w:t>
      </w:r>
      <w:r w:rsidRPr="007502BC">
        <w:rPr>
          <w:lang w:eastAsia="zh-CN"/>
        </w:rPr>
        <w:t>5</w:t>
      </w:r>
      <w:r w:rsidRPr="007502BC">
        <w:rPr>
          <w:rFonts w:ascii="微软雅黑" w:eastAsia="微软雅黑" w:hAnsi="微软雅黑" w:cs="微软雅黑" w:hint="eastAsia"/>
          <w:lang w:eastAsia="zh-CN"/>
        </w:rPr>
        <w:t>美分</w:t>
      </w:r>
      <w:r w:rsidRPr="007502BC">
        <w:rPr>
          <w:rFonts w:hint="eastAsia"/>
          <w:lang w:eastAsia="zh-CN"/>
        </w:rPr>
        <w:t>/</w:t>
      </w:r>
      <w:r w:rsidRPr="007502BC">
        <w:rPr>
          <w:rFonts w:ascii="微软雅黑" w:eastAsia="微软雅黑" w:hAnsi="微软雅黑" w:cs="微软雅黑" w:hint="eastAsia"/>
          <w:lang w:eastAsia="zh-CN"/>
        </w:rPr>
        <w:t>磅。建议</w:t>
      </w:r>
      <w:r w:rsidRPr="007502BC">
        <w:rPr>
          <w:rFonts w:hint="eastAsia"/>
          <w:lang w:eastAsia="zh-CN"/>
        </w:rPr>
        <w:t>10</w:t>
      </w:r>
      <w:r w:rsidRPr="007502BC">
        <w:rPr>
          <w:rFonts w:ascii="微软雅黑" w:eastAsia="微软雅黑" w:hAnsi="微软雅黑" w:cs="微软雅黑" w:hint="eastAsia"/>
          <w:lang w:eastAsia="zh-CN"/>
        </w:rPr>
        <w:t>月</w:t>
      </w:r>
      <w:r w:rsidRPr="007502BC">
        <w:rPr>
          <w:rFonts w:hint="eastAsia"/>
          <w:lang w:eastAsia="zh-CN"/>
        </w:rPr>
        <w:t xml:space="preserve"> ICE </w:t>
      </w:r>
      <w:r w:rsidRPr="007502BC">
        <w:rPr>
          <w:rFonts w:ascii="微软雅黑" w:eastAsia="微软雅黑" w:hAnsi="微软雅黑" w:cs="微软雅黑" w:hint="eastAsia"/>
          <w:lang w:eastAsia="zh-CN"/>
        </w:rPr>
        <w:t>期糖暂时观望。</w:t>
      </w:r>
    </w:p>
    <w:p w14:paraId="0EC4E61F" w14:textId="77777777" w:rsidR="00E46490" w:rsidRPr="00AB6987" w:rsidRDefault="00E46490" w:rsidP="00E46490">
      <w:pPr>
        <w:ind w:firstLine="468"/>
        <w:rPr>
          <w:rFonts w:ascii="微软雅黑" w:eastAsia="微软雅黑" w:hAnsi="微软雅黑"/>
          <w:lang w:eastAsia="zh-CN"/>
        </w:rPr>
      </w:pPr>
    </w:p>
    <w:p w14:paraId="2031B9D4" w14:textId="19003B50" w:rsidR="00C24CC6" w:rsidRPr="00E46490" w:rsidRDefault="00C1433E" w:rsidP="00A544AB">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454B4BF2" w:rsidR="007A477E" w:rsidRPr="00E46490" w:rsidRDefault="00161D92" w:rsidP="007A477E">
      <w:pPr>
        <w:spacing w:before="103" w:line="256" w:lineRule="auto"/>
        <w:ind w:right="210" w:firstLine="420"/>
        <w:jc w:val="center"/>
        <w:rPr>
          <w:rFonts w:ascii="微软雅黑" w:eastAsia="微软雅黑" w:hAnsi="微软雅黑" w:cs="微软雅黑"/>
          <w:spacing w:val="7"/>
          <w:lang w:eastAsia="zh-CN"/>
        </w:rPr>
      </w:pPr>
      <w:r>
        <w:rPr>
          <w:noProof/>
          <w:lang w:eastAsia="zh-CN"/>
        </w:rPr>
        <w:drawing>
          <wp:inline distT="0" distB="0" distL="0" distR="0" wp14:anchorId="74AD5795" wp14:editId="5E78BA1C">
            <wp:extent cx="5264785" cy="1699260"/>
            <wp:effectExtent l="0" t="0" r="0" b="0"/>
            <wp:docPr id="529820744" name="图片 38" descr="图表, 折线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820744" name="图片 38" descr="图表, 折线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785" cy="1699260"/>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78944C6E" w14:textId="77777777" w:rsidR="00161D92" w:rsidRDefault="00161D92" w:rsidP="00161D92">
      <w:pPr>
        <w:ind w:firstLineChars="200" w:firstLine="420"/>
        <w:rPr>
          <w:lang w:eastAsia="zh-CN"/>
        </w:rPr>
      </w:pPr>
      <w:bookmarkStart w:id="5" w:name="OLE_LINK2"/>
      <w:r w:rsidRPr="007502BC">
        <w:rPr>
          <w:rFonts w:ascii="微软雅黑" w:eastAsia="微软雅黑" w:hAnsi="微软雅黑" w:cs="微软雅黑" w:hint="eastAsia"/>
          <w:lang w:eastAsia="zh-CN"/>
        </w:rPr>
        <w:t>洲际交易所</w:t>
      </w:r>
      <w:r w:rsidRPr="007502BC">
        <w:rPr>
          <w:rFonts w:hint="eastAsia"/>
          <w:lang w:eastAsia="zh-CN"/>
        </w:rPr>
        <w:t>(ICE)</w:t>
      </w:r>
      <w:r w:rsidRPr="007502BC">
        <w:rPr>
          <w:rFonts w:ascii="微软雅黑" w:eastAsia="微软雅黑" w:hAnsi="微软雅黑" w:cs="微软雅黑" w:hint="eastAsia"/>
          <w:lang w:eastAsia="zh-CN"/>
        </w:rPr>
        <w:t>棉花期货周四下跌，受有利天气、疲软的周度出口销售数据影响。</w:t>
      </w:r>
      <w:r w:rsidRPr="007502BC">
        <w:rPr>
          <w:rFonts w:hint="eastAsia"/>
          <w:lang w:eastAsia="zh-CN"/>
        </w:rPr>
        <w:t>ICE</w:t>
      </w:r>
      <w:r w:rsidRPr="007502BC">
        <w:rPr>
          <w:rFonts w:ascii="微软雅黑" w:eastAsia="微软雅黑" w:hAnsi="微软雅黑" w:cs="微软雅黑" w:hint="eastAsia"/>
          <w:lang w:eastAsia="zh-CN"/>
        </w:rPr>
        <w:t>交投最活跃</w:t>
      </w:r>
      <w:r w:rsidRPr="007502BC">
        <w:rPr>
          <w:rFonts w:hint="eastAsia"/>
          <w:lang w:eastAsia="zh-CN"/>
        </w:rPr>
        <w:t>12</w:t>
      </w:r>
      <w:r w:rsidRPr="007502BC">
        <w:rPr>
          <w:rFonts w:ascii="微软雅黑" w:eastAsia="微软雅黑" w:hAnsi="微软雅黑" w:cs="微软雅黑" w:hint="eastAsia"/>
          <w:lang w:eastAsia="zh-CN"/>
        </w:rPr>
        <w:t>月棉花期货合约下跌</w:t>
      </w:r>
      <w:r w:rsidRPr="007502BC">
        <w:rPr>
          <w:rFonts w:hint="eastAsia"/>
          <w:lang w:eastAsia="zh-CN"/>
        </w:rPr>
        <w:t>0.17</w:t>
      </w:r>
      <w:r w:rsidRPr="007502BC">
        <w:rPr>
          <w:rFonts w:ascii="微软雅黑" w:eastAsia="微软雅黑" w:hAnsi="微软雅黑" w:cs="微软雅黑" w:hint="eastAsia"/>
          <w:lang w:eastAsia="zh-CN"/>
        </w:rPr>
        <w:t>美分或</w:t>
      </w:r>
      <w:r w:rsidRPr="007502BC">
        <w:rPr>
          <w:rFonts w:hint="eastAsia"/>
          <w:lang w:eastAsia="zh-CN"/>
        </w:rPr>
        <w:t>0.25%</w:t>
      </w:r>
      <w:r w:rsidRPr="007502BC">
        <w:rPr>
          <w:rFonts w:ascii="微软雅黑" w:eastAsia="微软雅黑" w:hAnsi="微软雅黑" w:cs="微软雅黑" w:hint="eastAsia"/>
          <w:lang w:eastAsia="zh-CN"/>
        </w:rPr>
        <w:t>，结算价报每磅</w:t>
      </w:r>
      <w:r w:rsidRPr="007502BC">
        <w:rPr>
          <w:rFonts w:hint="eastAsia"/>
          <w:lang w:eastAsia="zh-CN"/>
        </w:rPr>
        <w:t>68.46</w:t>
      </w:r>
      <w:r w:rsidRPr="007502BC">
        <w:rPr>
          <w:rFonts w:ascii="微软雅黑" w:eastAsia="微软雅黑" w:hAnsi="微软雅黑" w:cs="微软雅黑" w:hint="eastAsia"/>
          <w:lang w:eastAsia="zh-CN"/>
        </w:rPr>
        <w:t>美分。</w:t>
      </w:r>
      <w:bookmarkEnd w:id="5"/>
      <w:r w:rsidRPr="007502BC">
        <w:rPr>
          <w:rFonts w:ascii="微软雅黑" w:eastAsia="微软雅黑" w:hAnsi="微软雅黑" w:cs="微软雅黑" w:hint="eastAsia"/>
          <w:lang w:eastAsia="zh-CN"/>
        </w:rPr>
        <w:t>国际方面，美国农业部出口销售报告显示，</w:t>
      </w:r>
      <w:r w:rsidRPr="007502BC">
        <w:rPr>
          <w:rFonts w:hint="eastAsia"/>
          <w:lang w:eastAsia="zh-CN"/>
        </w:rPr>
        <w:t>6</w:t>
      </w:r>
      <w:r w:rsidRPr="007502BC">
        <w:rPr>
          <w:rFonts w:ascii="微软雅黑" w:eastAsia="微软雅黑" w:hAnsi="微软雅黑" w:cs="微软雅黑" w:hint="eastAsia"/>
          <w:lang w:eastAsia="zh-CN"/>
        </w:rPr>
        <w:t>月</w:t>
      </w:r>
      <w:r w:rsidRPr="007502BC">
        <w:rPr>
          <w:rFonts w:hint="eastAsia"/>
          <w:lang w:eastAsia="zh-CN"/>
        </w:rPr>
        <w:t>26</w:t>
      </w:r>
      <w:r w:rsidRPr="007502BC">
        <w:rPr>
          <w:rFonts w:ascii="微软雅黑" w:eastAsia="微软雅黑" w:hAnsi="微软雅黑" w:cs="微软雅黑" w:hint="eastAsia"/>
          <w:lang w:eastAsia="zh-CN"/>
        </w:rPr>
        <w:t>日止当周，美国当前市场年度棉花出口销售净增</w:t>
      </w:r>
      <w:r w:rsidRPr="007502BC">
        <w:rPr>
          <w:rFonts w:hint="eastAsia"/>
          <w:lang w:eastAsia="zh-CN"/>
        </w:rPr>
        <w:t>2.37</w:t>
      </w:r>
      <w:r w:rsidRPr="007502BC">
        <w:rPr>
          <w:rFonts w:ascii="微软雅黑" w:eastAsia="微软雅黑" w:hAnsi="微软雅黑" w:cs="微软雅黑" w:hint="eastAsia"/>
          <w:lang w:eastAsia="zh-CN"/>
        </w:rPr>
        <w:t>万包，较之前一周减少</w:t>
      </w:r>
      <w:r w:rsidRPr="007502BC">
        <w:rPr>
          <w:rFonts w:hint="eastAsia"/>
          <w:lang w:eastAsia="zh-CN"/>
        </w:rPr>
        <w:t>13%</w:t>
      </w:r>
      <w:r w:rsidRPr="007502BC">
        <w:rPr>
          <w:rFonts w:ascii="微软雅黑" w:eastAsia="微软雅黑" w:hAnsi="微软雅黑" w:cs="微软雅黑" w:hint="eastAsia"/>
          <w:lang w:eastAsia="zh-CN"/>
        </w:rPr>
        <w:t>，较前四周均值减少</w:t>
      </w:r>
      <w:r w:rsidRPr="007502BC">
        <w:rPr>
          <w:rFonts w:hint="eastAsia"/>
          <w:lang w:eastAsia="zh-CN"/>
        </w:rPr>
        <w:t>66%</w:t>
      </w:r>
      <w:r w:rsidRPr="007502BC">
        <w:rPr>
          <w:rFonts w:ascii="微软雅黑" w:eastAsia="微软雅黑" w:hAnsi="微软雅黑" w:cs="微软雅黑" w:hint="eastAsia"/>
          <w:lang w:eastAsia="zh-CN"/>
        </w:rPr>
        <w:t>。当周美国下一市场年度棉花出口销售净增</w:t>
      </w:r>
      <w:r w:rsidRPr="007502BC">
        <w:rPr>
          <w:rFonts w:hint="eastAsia"/>
          <w:lang w:eastAsia="zh-CN"/>
        </w:rPr>
        <w:t>10.66</w:t>
      </w:r>
      <w:r w:rsidRPr="007502BC">
        <w:rPr>
          <w:rFonts w:ascii="微软雅黑" w:eastAsia="微软雅黑" w:hAnsi="微软雅黑" w:cs="微软雅黑" w:hint="eastAsia"/>
          <w:lang w:eastAsia="zh-CN"/>
        </w:rPr>
        <w:t>万包。美国棉花出口装船</w:t>
      </w:r>
      <w:r w:rsidRPr="007502BC">
        <w:rPr>
          <w:rFonts w:hint="eastAsia"/>
          <w:lang w:eastAsia="zh-CN"/>
        </w:rPr>
        <w:t>25.58</w:t>
      </w:r>
      <w:r w:rsidRPr="007502BC">
        <w:rPr>
          <w:rFonts w:ascii="微软雅黑" w:eastAsia="微软雅黑" w:hAnsi="微软雅黑" w:cs="微软雅黑" w:hint="eastAsia"/>
          <w:lang w:eastAsia="zh-CN"/>
        </w:rPr>
        <w:t>万包，较之前一周增加</w:t>
      </w:r>
      <w:r w:rsidRPr="007502BC">
        <w:rPr>
          <w:rFonts w:hint="eastAsia"/>
          <w:lang w:eastAsia="zh-CN"/>
        </w:rPr>
        <w:t>39%</w:t>
      </w:r>
      <w:r w:rsidRPr="007502BC">
        <w:rPr>
          <w:rFonts w:ascii="微软雅黑" w:eastAsia="微软雅黑" w:hAnsi="微软雅黑" w:cs="微软雅黑" w:hint="eastAsia"/>
          <w:lang w:eastAsia="zh-CN"/>
        </w:rPr>
        <w:t>，较此前四周均值增加</w:t>
      </w:r>
      <w:r w:rsidRPr="007502BC">
        <w:rPr>
          <w:rFonts w:hint="eastAsia"/>
          <w:lang w:eastAsia="zh-CN"/>
        </w:rPr>
        <w:t>9%</w:t>
      </w:r>
      <w:r w:rsidRPr="007502BC">
        <w:rPr>
          <w:rFonts w:ascii="微软雅黑" w:eastAsia="微软雅黑" w:hAnsi="微软雅黑" w:cs="微软雅黑" w:hint="eastAsia"/>
          <w:lang w:eastAsia="zh-CN"/>
        </w:rPr>
        <w:t>。美棉主力价格关注上方压力</w:t>
      </w:r>
      <w:r w:rsidRPr="007502BC">
        <w:rPr>
          <w:rFonts w:hint="eastAsia"/>
          <w:lang w:eastAsia="zh-CN"/>
        </w:rPr>
        <w:t>74</w:t>
      </w:r>
      <w:r w:rsidRPr="007502BC">
        <w:rPr>
          <w:rFonts w:ascii="微软雅黑" w:eastAsia="微软雅黑" w:hAnsi="微软雅黑" w:cs="微软雅黑" w:hint="eastAsia"/>
          <w:lang w:eastAsia="zh-CN"/>
        </w:rPr>
        <w:t>美分</w:t>
      </w:r>
      <w:r w:rsidRPr="007502BC">
        <w:rPr>
          <w:rFonts w:hint="eastAsia"/>
          <w:lang w:eastAsia="zh-CN"/>
        </w:rPr>
        <w:t>/</w:t>
      </w:r>
      <w:r w:rsidRPr="007502BC">
        <w:rPr>
          <w:rFonts w:ascii="微软雅黑" w:eastAsia="微软雅黑" w:hAnsi="微软雅黑" w:cs="微软雅黑" w:hint="eastAsia"/>
          <w:lang w:eastAsia="zh-CN"/>
        </w:rPr>
        <w:t>磅，下方支撑</w:t>
      </w:r>
      <w:r w:rsidRPr="007502BC">
        <w:rPr>
          <w:rFonts w:hint="eastAsia"/>
          <w:lang w:eastAsia="zh-CN"/>
        </w:rPr>
        <w:t>65</w:t>
      </w:r>
      <w:r w:rsidRPr="007502BC">
        <w:rPr>
          <w:rFonts w:ascii="微软雅黑" w:eastAsia="微软雅黑" w:hAnsi="微软雅黑" w:cs="微软雅黑" w:hint="eastAsia"/>
          <w:lang w:eastAsia="zh-CN"/>
        </w:rPr>
        <w:t>美分</w:t>
      </w:r>
      <w:r w:rsidRPr="007502BC">
        <w:rPr>
          <w:rFonts w:hint="eastAsia"/>
          <w:lang w:eastAsia="zh-CN"/>
        </w:rPr>
        <w:t>/</w:t>
      </w:r>
      <w:r w:rsidRPr="007502BC">
        <w:rPr>
          <w:rFonts w:ascii="微软雅黑" w:eastAsia="微软雅黑" w:hAnsi="微软雅黑" w:cs="微软雅黑" w:hint="eastAsia"/>
          <w:lang w:eastAsia="zh-CN"/>
        </w:rPr>
        <w:t>磅。建议</w:t>
      </w:r>
      <w:r w:rsidRPr="007502BC">
        <w:rPr>
          <w:rFonts w:hint="eastAsia"/>
          <w:lang w:eastAsia="zh-CN"/>
        </w:rPr>
        <w:t xml:space="preserve"> ICE 12</w:t>
      </w:r>
      <w:r w:rsidRPr="007502BC">
        <w:rPr>
          <w:rFonts w:ascii="微软雅黑" w:eastAsia="微软雅黑" w:hAnsi="微软雅黑" w:cs="微软雅黑" w:hint="eastAsia"/>
          <w:lang w:eastAsia="zh-CN"/>
        </w:rPr>
        <w:t>月期棉短期暂时观望。</w:t>
      </w:r>
    </w:p>
    <w:p w14:paraId="773F6BED" w14:textId="77777777" w:rsidR="00AB6987" w:rsidRDefault="00AB6987" w:rsidP="00952FB6">
      <w:pPr>
        <w:ind w:firstLineChars="200" w:firstLine="448"/>
        <w:rPr>
          <w:rFonts w:ascii="微软雅黑" w:eastAsia="微软雅黑" w:hAnsi="微软雅黑" w:cs="微软雅黑"/>
          <w:noProof/>
          <w:spacing w:val="7"/>
          <w:lang w:eastAsia="zh-CN"/>
        </w:rPr>
      </w:pPr>
    </w:p>
    <w:p w14:paraId="7D3DBD43" w14:textId="036FE8B7" w:rsidR="00C24CC6" w:rsidRPr="00952FB6" w:rsidRDefault="00C1433E" w:rsidP="00952FB6">
      <w:pPr>
        <w:ind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0DF76AD1" w:rsidR="00C24CC6" w:rsidRPr="00952FB6" w:rsidRDefault="00161D92" w:rsidP="00C03578">
      <w:pPr>
        <w:spacing w:before="103" w:line="256" w:lineRule="auto"/>
        <w:ind w:right="210" w:firstLine="420"/>
        <w:jc w:val="center"/>
        <w:rPr>
          <w:rFonts w:ascii="微软雅黑" w:eastAsia="微软雅黑" w:hAnsi="微软雅黑" w:cs="微软雅黑"/>
          <w:noProof/>
          <w:spacing w:val="7"/>
          <w:lang w:eastAsia="zh-CN"/>
        </w:rPr>
      </w:pPr>
      <w:r>
        <w:rPr>
          <w:noProof/>
          <w:lang w:eastAsia="zh-CN"/>
        </w:rPr>
        <w:drawing>
          <wp:inline distT="0" distB="0" distL="0" distR="0" wp14:anchorId="67C99064" wp14:editId="6B134CDD">
            <wp:extent cx="5264785" cy="1708785"/>
            <wp:effectExtent l="0" t="0" r="0" b="0"/>
            <wp:docPr id="2"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785" cy="1708785"/>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68"/>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BEFA6" w14:textId="77777777" w:rsidR="00735F5A" w:rsidRDefault="00735F5A">
      <w:pPr>
        <w:ind w:right="210" w:firstLine="420"/>
      </w:pPr>
      <w:r>
        <w:separator/>
      </w:r>
    </w:p>
  </w:endnote>
  <w:endnote w:type="continuationSeparator" w:id="0">
    <w:p w14:paraId="51ABCF51" w14:textId="77777777" w:rsidR="00735F5A" w:rsidRDefault="00735F5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DD9C6C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C75AF">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DD9C6C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C75AF">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6D302" w14:textId="77777777" w:rsidR="00735F5A" w:rsidRDefault="00735F5A">
      <w:pPr>
        <w:ind w:right="210" w:firstLine="420"/>
      </w:pPr>
      <w:r>
        <w:separator/>
      </w:r>
    </w:p>
  </w:footnote>
  <w:footnote w:type="continuationSeparator" w:id="0">
    <w:p w14:paraId="2D42945A" w14:textId="77777777" w:rsidR="00735F5A" w:rsidRDefault="00735F5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393858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5F5A"/>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C75AF"/>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BE9B85-233B-475C-81FD-474E14E6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801</Words>
  <Characters>4572</Characters>
  <Application>Microsoft Office Word</Application>
  <DocSecurity>0</DocSecurity>
  <Lines>38</Lines>
  <Paragraphs>10</Paragraphs>
  <ScaleCrop>false</ScaleCrop>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2025-07-04T01:58:00Z</dcterms:created>
  <dcterms:modified xsi:type="dcterms:W3CDTF">2025-07-04T02:00:00Z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