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DF86" w14:textId="77777777" w:rsidR="0087172E" w:rsidRDefault="003265E6">
      <w:pPr>
        <w:spacing w:line="720" w:lineRule="auto"/>
        <w:jc w:val="center"/>
        <w:outlineLvl w:val="0"/>
        <w:rPr>
          <w:rFonts w:ascii="宋体" w:hAnsi="宋体"/>
          <w:b/>
          <w:bCs/>
          <w:sz w:val="40"/>
          <w:szCs w:val="44"/>
        </w:rPr>
      </w:pPr>
      <w:r>
        <w:rPr>
          <w:rFonts w:ascii="宋体" w:hAnsi="宋体"/>
          <w:b/>
          <w:bCs/>
          <w:sz w:val="40"/>
          <w:szCs w:val="44"/>
        </w:rPr>
        <w:pict w14:anchorId="5AB7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177pt">
            <v:imagedata r:id="rId8" o:title="微信图片_20240814094509"/>
          </v:shape>
        </w:pict>
      </w:r>
    </w:p>
    <w:p w14:paraId="16430FB9"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上周行情回顾</w:t>
      </w:r>
    </w:p>
    <w:p w14:paraId="25BEF9E9" w14:textId="06391849" w:rsidR="00CA7296" w:rsidRDefault="00CA7296" w:rsidP="00CA7296">
      <w:pPr>
        <w:spacing w:line="312" w:lineRule="auto"/>
        <w:ind w:firstLine="420"/>
        <w:rPr>
          <w:rFonts w:ascii="宋体" w:hAnsi="宋体" w:cs="宋体"/>
        </w:rPr>
      </w:pPr>
      <w:r>
        <w:t>周</w:t>
      </w:r>
      <w:r w:rsidR="00E1301A">
        <w:rPr>
          <w:rFonts w:hint="eastAsia"/>
        </w:rPr>
        <w:t>五</w:t>
      </w:r>
      <w:r>
        <w:rPr>
          <w:rFonts w:hint="eastAsia"/>
        </w:rPr>
        <w:t>（</w:t>
      </w:r>
      <w:r w:rsidR="00A70404">
        <w:t>8</w:t>
      </w:r>
      <w:r>
        <w:rPr>
          <w:rFonts w:hint="eastAsia"/>
        </w:rPr>
        <w:t>月</w:t>
      </w:r>
      <w:r w:rsidR="00336209">
        <w:t>2</w:t>
      </w:r>
      <w:r w:rsidR="002221A8">
        <w:t>9</w:t>
      </w:r>
      <w:r>
        <w:rPr>
          <w:rFonts w:hint="eastAsia"/>
        </w:rPr>
        <w:t>日）</w:t>
      </w:r>
      <w:r>
        <w:t>美元兑人民币中间价</w:t>
      </w:r>
      <w:r>
        <w:rPr>
          <w:rFonts w:ascii="宋体" w:hAnsi="宋体" w:cs="宋体"/>
        </w:rPr>
        <w:t>报</w:t>
      </w:r>
      <w:r w:rsidRPr="00076C89">
        <w:rPr>
          <w:rFonts w:ascii="宋体" w:hAnsi="宋体" w:cs="宋体"/>
        </w:rPr>
        <w:t>7.</w:t>
      </w:r>
      <w:r w:rsidR="00994228">
        <w:rPr>
          <w:rFonts w:ascii="宋体" w:hAnsi="宋体" w:cs="宋体"/>
        </w:rPr>
        <w:t>1</w:t>
      </w:r>
      <w:r w:rsidR="003265E6">
        <w:rPr>
          <w:rFonts w:ascii="宋体" w:hAnsi="宋体" w:cs="宋体"/>
        </w:rPr>
        <w:t>030</w:t>
      </w:r>
      <w:r>
        <w:rPr>
          <w:rFonts w:ascii="宋体" w:hAnsi="宋体" w:cs="宋体"/>
        </w:rPr>
        <w:t>，</w:t>
      </w:r>
      <w:r w:rsidR="00A70BD1">
        <w:rPr>
          <w:rFonts w:ascii="宋体" w:hAnsi="宋体" w:cs="宋体" w:hint="eastAsia"/>
        </w:rPr>
        <w:t>调</w:t>
      </w:r>
      <w:r w:rsidR="003265E6">
        <w:rPr>
          <w:rFonts w:ascii="宋体" w:hAnsi="宋体" w:cs="宋体" w:hint="eastAsia"/>
        </w:rPr>
        <w:t>降3</w:t>
      </w:r>
      <w:r w:rsidR="003265E6">
        <w:rPr>
          <w:rFonts w:ascii="宋体" w:hAnsi="宋体" w:cs="宋体"/>
        </w:rPr>
        <w:t>3</w:t>
      </w:r>
      <w:r>
        <w:rPr>
          <w:rFonts w:ascii="宋体" w:hAnsi="宋体" w:cs="宋体" w:hint="eastAsia"/>
        </w:rPr>
        <w:t>基点，上周累计调</w:t>
      </w:r>
      <w:r w:rsidR="00F36CBD">
        <w:rPr>
          <w:rFonts w:ascii="宋体" w:hAnsi="宋体" w:cs="宋体" w:hint="eastAsia"/>
        </w:rPr>
        <w:t>降</w:t>
      </w:r>
      <w:r w:rsidR="003265E6">
        <w:rPr>
          <w:rFonts w:ascii="宋体" w:hAnsi="宋体" w:cs="宋体" w:hint="eastAsia"/>
        </w:rPr>
        <w:t>2</w:t>
      </w:r>
      <w:r w:rsidR="003265E6">
        <w:rPr>
          <w:rFonts w:ascii="宋体" w:hAnsi="宋体" w:cs="宋体"/>
        </w:rPr>
        <w:t>91</w:t>
      </w:r>
      <w:r>
        <w:rPr>
          <w:rFonts w:ascii="宋体" w:hAnsi="宋体" w:cs="宋体" w:hint="eastAsia"/>
        </w:rPr>
        <w:t>个基点。港交所美元兑人民币期货主力合约C</w:t>
      </w:r>
      <w:r>
        <w:rPr>
          <w:rFonts w:ascii="宋体" w:hAnsi="宋体" w:cs="宋体"/>
        </w:rPr>
        <w:t>USF2</w:t>
      </w:r>
      <w:r>
        <w:rPr>
          <w:rFonts w:ascii="宋体" w:hAnsi="宋体" w:cs="宋体" w:hint="eastAsia"/>
        </w:rPr>
        <w:t>50</w:t>
      </w:r>
      <w:r w:rsidR="00A10A17">
        <w:rPr>
          <w:rFonts w:ascii="宋体" w:hAnsi="宋体" w:cs="宋体"/>
        </w:rPr>
        <w:t>9</w:t>
      </w:r>
      <w:r>
        <w:rPr>
          <w:rFonts w:ascii="宋体" w:hAnsi="宋体" w:cs="宋体" w:hint="eastAsia"/>
        </w:rPr>
        <w:t>收</w:t>
      </w:r>
      <w:r w:rsidR="003265E6">
        <w:rPr>
          <w:rFonts w:ascii="宋体" w:hAnsi="宋体" w:cs="宋体" w:hint="eastAsia"/>
        </w:rPr>
        <w:t>跌</w:t>
      </w:r>
      <w:r w:rsidR="00994228">
        <w:rPr>
          <w:rFonts w:ascii="宋体" w:hAnsi="宋体" w:cs="宋体" w:hint="eastAsia"/>
        </w:rPr>
        <w:t>0</w:t>
      </w:r>
      <w:r w:rsidR="00994228">
        <w:rPr>
          <w:rFonts w:ascii="宋体" w:hAnsi="宋体" w:cs="宋体"/>
        </w:rPr>
        <w:t>.</w:t>
      </w:r>
      <w:r w:rsidR="003265E6">
        <w:rPr>
          <w:rFonts w:ascii="宋体" w:hAnsi="宋体" w:cs="宋体"/>
        </w:rPr>
        <w:t>71</w:t>
      </w:r>
      <w:r>
        <w:rPr>
          <w:rFonts w:ascii="宋体" w:hAnsi="宋体" w:cs="宋体" w:hint="eastAsia"/>
        </w:rPr>
        <w:t>%。新交所美元兑离岸人民币期货主力合约</w:t>
      </w:r>
      <w:r>
        <w:rPr>
          <w:rFonts w:ascii="宋体" w:hAnsi="宋体" w:cs="宋体"/>
        </w:rPr>
        <w:t>UC</w:t>
      </w:r>
      <w:r w:rsidR="00A37796">
        <w:rPr>
          <w:rFonts w:ascii="宋体" w:hAnsi="宋体" w:cs="宋体"/>
        </w:rPr>
        <w:t>U</w:t>
      </w:r>
      <w:r>
        <w:rPr>
          <w:rFonts w:ascii="宋体" w:hAnsi="宋体" w:cs="宋体"/>
        </w:rPr>
        <w:t>2</w:t>
      </w:r>
      <w:r>
        <w:rPr>
          <w:rFonts w:ascii="宋体" w:hAnsi="宋体" w:cs="宋体" w:hint="eastAsia"/>
        </w:rPr>
        <w:t>5收</w:t>
      </w:r>
      <w:r w:rsidR="003265E6">
        <w:rPr>
          <w:rFonts w:ascii="宋体" w:hAnsi="宋体" w:cs="宋体" w:hint="eastAsia"/>
        </w:rPr>
        <w:t>跌0</w:t>
      </w:r>
      <w:r w:rsidR="003265E6">
        <w:rPr>
          <w:rFonts w:ascii="宋体" w:hAnsi="宋体" w:cs="宋体"/>
        </w:rPr>
        <w:t>.7</w:t>
      </w:r>
      <w:r w:rsidR="007844B4">
        <w:rPr>
          <w:rFonts w:ascii="宋体" w:hAnsi="宋体" w:cs="宋体"/>
        </w:rPr>
        <w:t>%</w:t>
      </w:r>
      <w:r>
        <w:rPr>
          <w:rFonts w:ascii="宋体" w:hAnsi="宋体" w:cs="宋体" w:hint="eastAsia"/>
        </w:rPr>
        <w:t>。</w:t>
      </w:r>
    </w:p>
    <w:p w14:paraId="2A8620FC" w14:textId="5FDBCEA0" w:rsidR="00CA7296" w:rsidRDefault="00CA7296" w:rsidP="00CA7296">
      <w:pPr>
        <w:spacing w:line="312" w:lineRule="auto"/>
        <w:ind w:firstLine="420"/>
      </w:pPr>
      <w:r>
        <w:rPr>
          <w:rFonts w:ascii="宋体" w:hAnsi="宋体" w:cs="宋体" w:hint="eastAsia"/>
        </w:rPr>
        <w:t>美元兑在岸人民币</w:t>
      </w:r>
      <w:r>
        <w:t>收报</w:t>
      </w:r>
      <w:r w:rsidR="00AD25D1">
        <w:t>7.</w:t>
      </w:r>
      <w:r w:rsidR="008B325C" w:rsidRPr="008B325C">
        <w:t xml:space="preserve"> </w:t>
      </w:r>
      <w:r w:rsidR="00787BFA">
        <w:t>1</w:t>
      </w:r>
      <w:r w:rsidR="003265E6">
        <w:t>330</w:t>
      </w:r>
      <w:r>
        <w:t>，</w:t>
      </w:r>
      <w:r>
        <w:rPr>
          <w:rFonts w:hint="eastAsia"/>
        </w:rPr>
        <w:t>美元兑离岸人民币收报</w:t>
      </w:r>
      <w:r>
        <w:rPr>
          <w:rFonts w:hint="eastAsia"/>
        </w:rPr>
        <w:t>7</w:t>
      </w:r>
      <w:r>
        <w:t>.</w:t>
      </w:r>
      <w:r w:rsidR="001938CF">
        <w:t>1</w:t>
      </w:r>
      <w:r w:rsidR="003265E6">
        <w:t>221</w:t>
      </w:r>
      <w:r>
        <w:rPr>
          <w:rFonts w:hint="eastAsia"/>
        </w:rPr>
        <w:t>，在当周</w:t>
      </w:r>
      <w:r>
        <w:t>分别</w:t>
      </w:r>
      <w:r w:rsidR="00787BFA">
        <w:rPr>
          <w:rFonts w:hint="eastAsia"/>
        </w:rPr>
        <w:t>下</w:t>
      </w:r>
      <w:r w:rsidR="00F76960">
        <w:rPr>
          <w:rFonts w:hint="eastAsia"/>
        </w:rPr>
        <w:t>调</w:t>
      </w:r>
      <w:r w:rsidR="003265E6">
        <w:rPr>
          <w:rFonts w:hint="eastAsia"/>
        </w:rPr>
        <w:t>4</w:t>
      </w:r>
      <w:r w:rsidR="003265E6">
        <w:t>75</w:t>
      </w:r>
      <w:r>
        <w:t>和</w:t>
      </w:r>
      <w:r w:rsidR="00A4147F">
        <w:rPr>
          <w:rFonts w:hint="eastAsia"/>
        </w:rPr>
        <w:t>下</w:t>
      </w:r>
      <w:r w:rsidR="003576ED">
        <w:rPr>
          <w:rFonts w:hint="eastAsia"/>
        </w:rPr>
        <w:t>调</w:t>
      </w:r>
      <w:r w:rsidR="003265E6">
        <w:t>491</w:t>
      </w:r>
      <w:r>
        <w:rPr>
          <w:rFonts w:hint="eastAsia"/>
        </w:rPr>
        <w:t>个基点</w:t>
      </w:r>
      <w:r>
        <w:t>。欧元兑人民币报</w:t>
      </w:r>
      <w:r w:rsidR="00F64EF4">
        <w:t>8</w:t>
      </w:r>
      <w:r w:rsidR="003576ED">
        <w:t>.</w:t>
      </w:r>
      <w:r w:rsidR="003265E6">
        <w:t>3197</w:t>
      </w:r>
      <w:r>
        <w:t>、英镑兑人民币报</w:t>
      </w:r>
      <w:r w:rsidR="00C66DB1">
        <w:t>9</w:t>
      </w:r>
      <w:r w:rsidR="001F0839">
        <w:t>.</w:t>
      </w:r>
      <w:r w:rsidR="003265E6">
        <w:t>6173</w:t>
      </w:r>
      <w:r w:rsidR="00787BFA">
        <w:rPr>
          <w:rFonts w:hint="eastAsia"/>
        </w:rPr>
        <w:t>、</w:t>
      </w:r>
      <w:r w:rsidR="000959E1">
        <w:rPr>
          <w:rFonts w:hint="eastAsia"/>
        </w:rPr>
        <w:t>日元</w:t>
      </w:r>
      <w:r>
        <w:t>兑</w:t>
      </w:r>
      <w:r w:rsidR="000959E1">
        <w:rPr>
          <w:rFonts w:hint="eastAsia"/>
        </w:rPr>
        <w:t>人民币</w:t>
      </w:r>
      <w:r>
        <w:t>报</w:t>
      </w:r>
      <w:r w:rsidR="001938CF">
        <w:t>4</w:t>
      </w:r>
      <w:r w:rsidR="00787BFA">
        <w:t>.8</w:t>
      </w:r>
      <w:r w:rsidR="003265E6">
        <w:t>522</w:t>
      </w:r>
      <w:r w:rsidR="000959E1">
        <w:rPr>
          <w:rFonts w:hint="eastAsia"/>
        </w:rPr>
        <w:t>、</w:t>
      </w:r>
      <w:r>
        <w:t>澳元兑人民币报</w:t>
      </w:r>
      <w:r>
        <w:t>4</w:t>
      </w:r>
      <w:r w:rsidR="006B50D4">
        <w:t>.</w:t>
      </w:r>
      <w:r w:rsidR="00CD65B1">
        <w:t>6</w:t>
      </w:r>
      <w:r w:rsidR="003265E6">
        <w:t>614</w:t>
      </w:r>
      <w:r>
        <w:rPr>
          <w:rFonts w:hint="eastAsia"/>
        </w:rPr>
        <w:t>，在当</w:t>
      </w:r>
      <w:r>
        <w:t>周分别</w:t>
      </w:r>
      <w:r w:rsidR="003265E6">
        <w:rPr>
          <w:rFonts w:hint="eastAsia"/>
        </w:rPr>
        <w:t>降</w:t>
      </w:r>
      <w:r w:rsidR="003265E6">
        <w:t>745</w:t>
      </w:r>
      <w:r>
        <w:t>、</w:t>
      </w:r>
      <w:r w:rsidR="00A4147F">
        <w:rPr>
          <w:rFonts w:hint="eastAsia"/>
        </w:rPr>
        <w:t>降</w:t>
      </w:r>
      <w:r w:rsidR="003265E6">
        <w:rPr>
          <w:rFonts w:hint="eastAsia"/>
        </w:rPr>
        <w:t>9</w:t>
      </w:r>
      <w:r w:rsidR="003265E6">
        <w:t>6</w:t>
      </w:r>
      <w:r>
        <w:rPr>
          <w:rFonts w:hint="eastAsia"/>
        </w:rPr>
        <w:t>、</w:t>
      </w:r>
      <w:r w:rsidR="00A4147F">
        <w:rPr>
          <w:rFonts w:hint="eastAsia"/>
        </w:rPr>
        <w:t>降</w:t>
      </w:r>
      <w:r w:rsidR="003265E6">
        <w:t>309</w:t>
      </w:r>
      <w:r>
        <w:t>和</w:t>
      </w:r>
      <w:r w:rsidR="003265E6">
        <w:rPr>
          <w:rFonts w:hint="eastAsia"/>
        </w:rPr>
        <w:t>升</w:t>
      </w:r>
      <w:r w:rsidR="003265E6">
        <w:rPr>
          <w:rFonts w:hint="eastAsia"/>
        </w:rPr>
        <w:t>4</w:t>
      </w:r>
      <w:r w:rsidR="003265E6">
        <w:t>46</w:t>
      </w:r>
      <w:r>
        <w:rPr>
          <w:rFonts w:hint="eastAsia"/>
        </w:rPr>
        <w:t>个基点</w:t>
      </w:r>
      <w:r>
        <w:t>。</w:t>
      </w:r>
    </w:p>
    <w:p w14:paraId="76AC2601" w14:textId="44874CE4" w:rsidR="00CA7296" w:rsidRDefault="00046EC5" w:rsidP="00CA7296">
      <w:pPr>
        <w:spacing w:line="312" w:lineRule="auto"/>
        <w:ind w:firstLine="420"/>
      </w:pPr>
      <w:r>
        <w:rPr>
          <w:rFonts w:hint="eastAsia"/>
        </w:rPr>
        <w:t>上周</w:t>
      </w:r>
      <w:r w:rsidR="00763B4A" w:rsidRPr="00763B4A">
        <w:rPr>
          <w:rFonts w:hint="eastAsia"/>
        </w:rPr>
        <w:t>央行公开市场累计进行了</w:t>
      </w:r>
      <w:r w:rsidR="00A3024E" w:rsidRPr="00A3024E">
        <w:rPr>
          <w:rFonts w:hint="eastAsia"/>
        </w:rPr>
        <w:t>27731</w:t>
      </w:r>
      <w:r w:rsidR="00A3024E" w:rsidRPr="00A3024E">
        <w:rPr>
          <w:rFonts w:hint="eastAsia"/>
        </w:rPr>
        <w:t>亿元逆回购操作，</w:t>
      </w:r>
      <w:r w:rsidR="00A3024E">
        <w:rPr>
          <w:rFonts w:hint="eastAsia"/>
        </w:rPr>
        <w:t>当</w:t>
      </w:r>
      <w:r w:rsidR="00A3024E" w:rsidRPr="00A3024E">
        <w:rPr>
          <w:rFonts w:hint="eastAsia"/>
        </w:rPr>
        <w:t>周央行公开市场有</w:t>
      </w:r>
      <w:r w:rsidR="00A3024E" w:rsidRPr="00A3024E">
        <w:rPr>
          <w:rFonts w:hint="eastAsia"/>
        </w:rPr>
        <w:t>9318</w:t>
      </w:r>
      <w:r w:rsidR="00A3024E" w:rsidRPr="00A3024E">
        <w:rPr>
          <w:rFonts w:hint="eastAsia"/>
        </w:rPr>
        <w:t>亿元逆回购到期，因此净投放</w:t>
      </w:r>
      <w:r w:rsidR="00A3024E" w:rsidRPr="00A3024E">
        <w:rPr>
          <w:rFonts w:hint="eastAsia"/>
        </w:rPr>
        <w:t>3961</w:t>
      </w:r>
      <w:r w:rsidR="00A3024E" w:rsidRPr="00A3024E">
        <w:rPr>
          <w:rFonts w:hint="eastAsia"/>
        </w:rPr>
        <w:t>亿元。</w:t>
      </w:r>
    </w:p>
    <w:p w14:paraId="453AF8FD" w14:textId="77777777" w:rsidR="00CA7296" w:rsidRDefault="00CA7296" w:rsidP="00CA7296">
      <w:pPr>
        <w:numPr>
          <w:ilvl w:val="0"/>
          <w:numId w:val="1"/>
        </w:numPr>
        <w:spacing w:beforeLines="50" w:before="156" w:line="312" w:lineRule="auto"/>
        <w:rPr>
          <w:rFonts w:ascii="微软雅黑" w:eastAsia="微软雅黑" w:hAnsi="微软雅黑"/>
          <w:bCs/>
          <w:sz w:val="28"/>
          <w:szCs w:val="28"/>
        </w:rPr>
      </w:pPr>
      <w:r>
        <w:rPr>
          <w:rFonts w:ascii="微软雅黑" w:eastAsia="微软雅黑" w:hAnsi="微软雅黑" w:hint="eastAsia"/>
          <w:b/>
          <w:bCs/>
          <w:sz w:val="28"/>
          <w:szCs w:val="28"/>
        </w:rPr>
        <w:t>消息回顾</w:t>
      </w:r>
    </w:p>
    <w:p w14:paraId="036A5755" w14:textId="765A8FAE" w:rsidR="003265E6" w:rsidRDefault="00CA7296" w:rsidP="0011314B">
      <w:pPr>
        <w:spacing w:line="312" w:lineRule="auto"/>
        <w:ind w:firstLine="420"/>
        <w:rPr>
          <w:rFonts w:ascii="宋体" w:hAnsi="宋体"/>
        </w:rPr>
      </w:pPr>
      <w:r w:rsidRPr="0086476E">
        <w:rPr>
          <w:rFonts w:ascii="宋体" w:hAnsi="宋体"/>
        </w:rPr>
        <w:t>1</w:t>
      </w:r>
      <w:r w:rsidR="00626AF8">
        <w:rPr>
          <w:rFonts w:ascii="宋体" w:hAnsi="宋体" w:hint="eastAsia"/>
        </w:rPr>
        <w:t>、</w:t>
      </w:r>
      <w:r w:rsidR="001C7CB7" w:rsidRPr="00486159">
        <w:rPr>
          <w:rFonts w:ascii="宋体" w:hAnsi="宋体" w:hint="eastAsia"/>
        </w:rPr>
        <w:t>商务部国际贸易谈判代表兼副部长李成钢访问美国，与美国财政部、商务部和贸易代表办公室相关官员举行会谈。双方围绕落实中美两国元首通话共识，就中美经贸关系、落实中美经贸会谈共识等问题进行了交流沟通。李成钢强调，中美双方应秉持相互尊重、和平共处、合作共赢原则，继续发挥好中美经贸磋商机制作用，通过平等对话协商管控分歧、拓展合作，共同推动中美经贸关系健康、稳定、可持续发展。</w:t>
      </w:r>
    </w:p>
    <w:p w14:paraId="3316BE34" w14:textId="6250C79E" w:rsidR="00785749" w:rsidRPr="0011314B" w:rsidRDefault="00CA7296" w:rsidP="0011314B">
      <w:pPr>
        <w:spacing w:line="312" w:lineRule="auto"/>
        <w:ind w:firstLine="420"/>
        <w:rPr>
          <w:rFonts w:ascii="宋体" w:hAnsi="宋体"/>
        </w:rPr>
      </w:pPr>
      <w:r w:rsidRPr="0086476E">
        <w:rPr>
          <w:rFonts w:ascii="宋体" w:hAnsi="宋体" w:hint="eastAsia"/>
        </w:rPr>
        <w:t>2、</w:t>
      </w:r>
      <w:r w:rsidR="001C7CB7" w:rsidRPr="00486159">
        <w:rPr>
          <w:rFonts w:ascii="宋体" w:hAnsi="宋体" w:hint="eastAsia"/>
        </w:rPr>
        <w:t>国家发改委召开新闻发布会表示，完善民营企业参与国家重大项目建设长效机制，对铁路、核电、油气管道等领域重大项目设定民间投资参股比例的最低要求；平稳有序实施消费品以旧换新政策，做好政策接续，加快首发经济、数字消费、“人工智能</w:t>
      </w:r>
      <w:r w:rsidR="001C7CB7" w:rsidRPr="00486159">
        <w:rPr>
          <w:rFonts w:ascii="宋体" w:hAnsi="宋体"/>
        </w:rPr>
        <w:t>+消费”等领域政策出台和实施。</w:t>
      </w:r>
    </w:p>
    <w:p w14:paraId="63094CBE" w14:textId="51DF82CD" w:rsidR="00BC01B8" w:rsidRPr="00AC09FC" w:rsidRDefault="00BC01B8" w:rsidP="0086476E">
      <w:pPr>
        <w:spacing w:line="312" w:lineRule="auto"/>
        <w:ind w:firstLine="420"/>
        <w:rPr>
          <w:rFonts w:ascii="宋体" w:hAnsi="宋体"/>
        </w:rPr>
      </w:pPr>
      <w:r w:rsidRPr="00CA1C69">
        <w:rPr>
          <w:rFonts w:ascii="宋体" w:hAnsi="宋体"/>
        </w:rPr>
        <w:t>3</w:t>
      </w:r>
      <w:r w:rsidRPr="00CA1C69">
        <w:rPr>
          <w:rFonts w:ascii="宋体" w:hAnsi="宋体" w:hint="eastAsia"/>
        </w:rPr>
        <w:t>、</w:t>
      </w:r>
      <w:r w:rsidR="001C7CB7" w:rsidRPr="00F26C56">
        <w:rPr>
          <w:rFonts w:ascii="宋体" w:hAnsi="宋体" w:hint="eastAsia"/>
        </w:rPr>
        <w:t>欧盟委员会提出两项立法提案，为落实欧盟与美国关于关税的联合声明迈出关键一步。这些措施旨在确保美国自</w:t>
      </w:r>
      <w:r w:rsidR="001C7CB7" w:rsidRPr="00F26C56">
        <w:rPr>
          <w:rFonts w:ascii="宋体" w:hAnsi="宋体"/>
        </w:rPr>
        <w:t>8月1日起对欧盟汽车行业实施的关税减让。根据提案，欧盟将取消部分美国工业品关税，给予部分海产品和非敏感农产品优惠市场准入，并延长龙虾免关税待遇。与此同时，美国承诺将欧盟汽车及零部件关税从27.5%降至15%，并自9月1日</w:t>
      </w:r>
      <w:r w:rsidR="001C7CB7" w:rsidRPr="00F26C56">
        <w:rPr>
          <w:rFonts w:ascii="宋体" w:hAnsi="宋体"/>
        </w:rPr>
        <w:lastRenderedPageBreak/>
        <w:t>起对软木、飞机及零部件、仿制药及化学前体等若干产品实施零关税或近零关税。</w:t>
      </w:r>
    </w:p>
    <w:p w14:paraId="630B9579" w14:textId="66FBA93F" w:rsidR="00BC01B8" w:rsidRPr="00A867D6" w:rsidRDefault="00BC01B8" w:rsidP="001F0839">
      <w:pPr>
        <w:spacing w:line="312" w:lineRule="auto"/>
        <w:ind w:firstLine="420"/>
        <w:rPr>
          <w:rFonts w:ascii="宋体" w:hAnsi="宋体"/>
        </w:rPr>
      </w:pPr>
      <w:r w:rsidRPr="0086476E">
        <w:rPr>
          <w:rFonts w:ascii="宋体" w:hAnsi="宋体" w:hint="eastAsia"/>
        </w:rPr>
        <w:t>4、</w:t>
      </w:r>
      <w:r w:rsidR="00BF21E2">
        <w:rPr>
          <w:rFonts w:ascii="FZHei-B01" w:hAnsi="FZHei-B01" w:hint="eastAsia"/>
          <w:color w:val="000000"/>
          <w:spacing w:val="15"/>
          <w:szCs w:val="21"/>
          <w:shd w:val="clear" w:color="auto" w:fill="FFFFFF"/>
        </w:rPr>
        <w:t>8</w:t>
      </w:r>
      <w:r w:rsidR="00BF21E2">
        <w:rPr>
          <w:rFonts w:ascii="FZHei-B01" w:hAnsi="FZHei-B01" w:hint="eastAsia"/>
          <w:color w:val="000000"/>
          <w:spacing w:val="15"/>
          <w:szCs w:val="21"/>
          <w:shd w:val="clear" w:color="auto" w:fill="FFFFFF"/>
        </w:rPr>
        <w:t>月</w:t>
      </w:r>
      <w:bookmarkStart w:id="0" w:name="_GoBack"/>
      <w:bookmarkEnd w:id="0"/>
      <w:r w:rsidR="00BA6CC1">
        <w:rPr>
          <w:rFonts w:ascii="FZHei-B01" w:hAnsi="FZHei-B01"/>
          <w:color w:val="000000"/>
          <w:spacing w:val="15"/>
          <w:szCs w:val="21"/>
          <w:shd w:val="clear" w:color="auto" w:fill="FFFFFF"/>
        </w:rPr>
        <w:t>29</w:t>
      </w:r>
      <w:r w:rsidR="00BA6CC1">
        <w:rPr>
          <w:rFonts w:ascii="FZHei-B01" w:hAnsi="FZHei-B01"/>
          <w:color w:val="000000"/>
          <w:spacing w:val="15"/>
          <w:szCs w:val="21"/>
          <w:shd w:val="clear" w:color="auto" w:fill="FFFFFF"/>
        </w:rPr>
        <w:t>日，美国联邦巡回上诉法院裁定，美国总统特朗普实施的大部分全球关税措施非法。《国际紧急经济权力法》并未明确赋予美国总统加征关税的权力，特朗普援引该法加征关税超越了其职权范围。法院表示，这些加征关税措施可以维持到</w:t>
      </w:r>
      <w:r w:rsidR="00BA6CC1">
        <w:rPr>
          <w:rFonts w:ascii="FZHei-B01" w:hAnsi="FZHei-B01"/>
          <w:color w:val="000000"/>
          <w:spacing w:val="15"/>
          <w:szCs w:val="21"/>
          <w:shd w:val="clear" w:color="auto" w:fill="FFFFFF"/>
        </w:rPr>
        <w:t>10</w:t>
      </w:r>
      <w:r w:rsidR="00BA6CC1">
        <w:rPr>
          <w:rFonts w:ascii="FZHei-B01" w:hAnsi="FZHei-B01"/>
          <w:color w:val="000000"/>
          <w:spacing w:val="15"/>
          <w:szCs w:val="21"/>
          <w:shd w:val="clear" w:color="auto" w:fill="FFFFFF"/>
        </w:rPr>
        <w:t>月</w:t>
      </w:r>
      <w:r w:rsidR="00BA6CC1">
        <w:rPr>
          <w:rFonts w:ascii="FZHei-B01" w:hAnsi="FZHei-B01"/>
          <w:color w:val="000000"/>
          <w:spacing w:val="15"/>
          <w:szCs w:val="21"/>
          <w:shd w:val="clear" w:color="auto" w:fill="FFFFFF"/>
        </w:rPr>
        <w:t>14</w:t>
      </w:r>
      <w:r w:rsidR="00BA6CC1">
        <w:rPr>
          <w:rFonts w:ascii="FZHei-B01" w:hAnsi="FZHei-B01"/>
          <w:color w:val="000000"/>
          <w:spacing w:val="15"/>
          <w:szCs w:val="21"/>
          <w:shd w:val="clear" w:color="auto" w:fill="FFFFFF"/>
        </w:rPr>
        <w:t>日，以便美国政府向最高法院上诉。另据路透社报道，法院的这一裁决并不影响特朗普政府根据其他规定而加征的关税，比如加征的钢铝关税。</w:t>
      </w:r>
    </w:p>
    <w:p w14:paraId="0C5E6DC3"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相关图表</w:t>
      </w:r>
    </w:p>
    <w:p w14:paraId="1DA585C4"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1</w:t>
      </w:r>
      <w:r>
        <w:rPr>
          <w:rFonts w:ascii="宋体" w:eastAsia="宋体" w:hAnsi="宋体"/>
          <w:b/>
        </w:rPr>
        <w:fldChar w:fldCharType="end"/>
      </w:r>
      <w:r>
        <w:rPr>
          <w:rFonts w:ascii="宋体" w:eastAsia="宋体" w:hAnsi="宋体"/>
          <w:b/>
        </w:rPr>
        <w:t xml:space="preserve"> </w:t>
      </w:r>
      <w:r>
        <w:rPr>
          <w:rFonts w:ascii="宋体" w:eastAsia="宋体" w:hAnsi="宋体" w:hint="eastAsia"/>
          <w:b/>
        </w:rPr>
        <w:t>美元兑人民币中间价</w:t>
      </w:r>
    </w:p>
    <w:p w14:paraId="72098552" w14:textId="70B4EBB6" w:rsidR="00CA7296" w:rsidRDefault="001847B0"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67C38B18" wp14:editId="0B1E7821">
            <wp:extent cx="3694992" cy="189547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14439" cy="1905451"/>
                    </a:xfrm>
                    <a:prstGeom prst="rect">
                      <a:avLst/>
                    </a:prstGeom>
                  </pic:spPr>
                </pic:pic>
              </a:graphicData>
            </a:graphic>
          </wp:inline>
        </w:drawing>
      </w:r>
    </w:p>
    <w:p w14:paraId="724C81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7C1CFF78" w14:textId="73D905C4"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2</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sidR="00433DAC">
        <w:rPr>
          <w:rFonts w:ascii="宋体" w:eastAsia="宋体" w:hAnsi="宋体" w:hint="eastAsia"/>
          <w:b/>
        </w:rPr>
        <w:t>主</w:t>
      </w:r>
      <w:r w:rsidR="00EE0ABC">
        <w:rPr>
          <w:rFonts w:ascii="宋体" w:eastAsia="宋体" w:hAnsi="宋体" w:hint="eastAsia"/>
          <w:b/>
        </w:rPr>
        <w:t>连</w:t>
      </w:r>
      <w:r>
        <w:rPr>
          <w:rFonts w:ascii="宋体" w:eastAsia="宋体" w:hAnsi="宋体" w:hint="eastAsia"/>
          <w:b/>
        </w:rPr>
        <w:t>收盘价</w:t>
      </w:r>
    </w:p>
    <w:p w14:paraId="7F81A8FC" w14:textId="148F352C" w:rsidR="00CA7296" w:rsidRDefault="003265E6" w:rsidP="00CA7296">
      <w:pPr>
        <w:spacing w:line="360" w:lineRule="auto"/>
        <w:jc w:val="center"/>
        <w:rPr>
          <w:rFonts w:ascii="宋体" w:hAnsi="宋体"/>
          <w:sz w:val="18"/>
          <w:szCs w:val="18"/>
        </w:rPr>
      </w:pPr>
      <w:r>
        <w:rPr>
          <w:noProof/>
        </w:rPr>
        <w:drawing>
          <wp:inline distT="0" distB="0" distL="0" distR="0" wp14:anchorId="54F7A722" wp14:editId="51EA100E">
            <wp:extent cx="5115560" cy="2705100"/>
            <wp:effectExtent l="0" t="0" r="889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18022" cy="2706402"/>
                    </a:xfrm>
                    <a:prstGeom prst="rect">
                      <a:avLst/>
                    </a:prstGeom>
                  </pic:spPr>
                </pic:pic>
              </a:graphicData>
            </a:graphic>
          </wp:inline>
        </w:drawing>
      </w:r>
    </w:p>
    <w:p w14:paraId="2C3CB845"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3075F81F" w14:textId="77777777"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3</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Pr>
          <w:rFonts w:ascii="宋体" w:eastAsia="宋体" w:hAnsi="宋体" w:hint="eastAsia"/>
          <w:b/>
        </w:rPr>
        <w:t>涨跌幅（%）</w:t>
      </w:r>
    </w:p>
    <w:p w14:paraId="38BC9AEC" w14:textId="4D0F2563" w:rsidR="00CA7296" w:rsidRDefault="003265E6" w:rsidP="00CA7296">
      <w:pPr>
        <w:spacing w:line="360" w:lineRule="auto"/>
        <w:jc w:val="center"/>
        <w:rPr>
          <w:rFonts w:ascii="宋体" w:hAnsi="宋体"/>
          <w:sz w:val="18"/>
          <w:szCs w:val="18"/>
        </w:rPr>
      </w:pPr>
      <w:r>
        <w:rPr>
          <w:noProof/>
        </w:rPr>
        <w:drawing>
          <wp:inline distT="0" distB="0" distL="0" distR="0" wp14:anchorId="591A29CB" wp14:editId="252CE43B">
            <wp:extent cx="4067175" cy="230638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80860" cy="2314146"/>
                    </a:xfrm>
                    <a:prstGeom prst="rect">
                      <a:avLst/>
                    </a:prstGeom>
                  </pic:spPr>
                </pic:pic>
              </a:graphicData>
            </a:graphic>
          </wp:inline>
        </w:drawing>
      </w:r>
    </w:p>
    <w:p w14:paraId="36902B86"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3E27AB6" w14:textId="68D8CEDE"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4</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sidR="00EE0ABC">
        <w:rPr>
          <w:rFonts w:ascii="宋体" w:eastAsia="宋体" w:hAnsi="宋体" w:hint="eastAsia"/>
          <w:b/>
        </w:rPr>
        <w:t>主连</w:t>
      </w:r>
      <w:r>
        <w:rPr>
          <w:rFonts w:ascii="宋体" w:eastAsia="宋体" w:hAnsi="宋体" w:hint="eastAsia"/>
          <w:b/>
        </w:rPr>
        <w:t>收盘价</w:t>
      </w:r>
    </w:p>
    <w:p w14:paraId="328A7973" w14:textId="3645F616" w:rsidR="00CA7296" w:rsidRDefault="003265E6" w:rsidP="00CA7296">
      <w:pPr>
        <w:jc w:val="center"/>
      </w:pPr>
      <w:r>
        <w:rPr>
          <w:noProof/>
        </w:rPr>
        <w:drawing>
          <wp:inline distT="0" distB="0" distL="0" distR="0" wp14:anchorId="34FE6D6E" wp14:editId="4BD06C5E">
            <wp:extent cx="5094874" cy="24955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00764" cy="2498435"/>
                    </a:xfrm>
                    <a:prstGeom prst="rect">
                      <a:avLst/>
                    </a:prstGeom>
                  </pic:spPr>
                </pic:pic>
              </a:graphicData>
            </a:graphic>
          </wp:inline>
        </w:drawing>
      </w:r>
    </w:p>
    <w:p w14:paraId="056208BF"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1CF6444E"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5</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涨跌幅（%）</w:t>
      </w:r>
    </w:p>
    <w:p w14:paraId="2EA731AA" w14:textId="0910B659" w:rsidR="00CA7296" w:rsidRDefault="003265E6" w:rsidP="00CA7296">
      <w:pPr>
        <w:jc w:val="center"/>
      </w:pPr>
      <w:r>
        <w:rPr>
          <w:noProof/>
        </w:rPr>
        <w:drawing>
          <wp:inline distT="0" distB="0" distL="0" distR="0" wp14:anchorId="61303717" wp14:editId="3A252E5F">
            <wp:extent cx="3648075" cy="2143634"/>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56709" cy="2148707"/>
                    </a:xfrm>
                    <a:prstGeom prst="rect">
                      <a:avLst/>
                    </a:prstGeom>
                  </pic:spPr>
                </pic:pic>
              </a:graphicData>
            </a:graphic>
          </wp:inline>
        </w:drawing>
      </w:r>
    </w:p>
    <w:p w14:paraId="5F290B9E"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44AF8377" w14:textId="77777777"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6</w:t>
      </w:r>
      <w:r>
        <w:rPr>
          <w:rFonts w:ascii="宋体" w:eastAsia="宋体" w:hAnsi="宋体"/>
          <w:b/>
        </w:rPr>
        <w:fldChar w:fldCharType="end"/>
      </w:r>
      <w:r>
        <w:rPr>
          <w:rFonts w:ascii="宋体" w:eastAsia="宋体" w:hAnsi="宋体"/>
          <w:b/>
        </w:rPr>
        <w:t xml:space="preserve"> </w:t>
      </w:r>
      <w:r>
        <w:rPr>
          <w:rFonts w:ascii="宋体" w:eastAsia="宋体" w:hAnsi="宋体" w:hint="eastAsia"/>
          <w:b/>
        </w:rPr>
        <w:t>在岸、离岸人民币及价差</w:t>
      </w:r>
    </w:p>
    <w:p w14:paraId="1C53489F" w14:textId="6A496179" w:rsidR="00CA7296" w:rsidRDefault="00BF1550"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1C2D60E3" wp14:editId="3F70B7AC">
            <wp:extent cx="4051005" cy="2360295"/>
            <wp:effectExtent l="0" t="0" r="6985" b="1905"/>
            <wp:docPr id="7" name="图表 7">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15ADD0" w14:textId="19FC090B"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4B9EB4A"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后市展望</w:t>
      </w:r>
    </w:p>
    <w:p w14:paraId="78B3AA48" w14:textId="50E0BECB" w:rsidR="00351614" w:rsidRPr="00194A13" w:rsidRDefault="0048255E" w:rsidP="00351614">
      <w:pPr>
        <w:spacing w:line="312" w:lineRule="auto"/>
        <w:ind w:firstLine="420"/>
        <w:rPr>
          <w:rFonts w:ascii="宋体" w:hAnsi="宋体"/>
        </w:rPr>
      </w:pPr>
      <w:r w:rsidRPr="000E60E7">
        <w:rPr>
          <w:rFonts w:ascii="宋体" w:hAnsi="宋体" w:cs="宋体"/>
        </w:rPr>
        <w:t>最新数据显示，</w:t>
      </w:r>
      <w:r w:rsidR="003265E6" w:rsidRPr="003265E6">
        <w:rPr>
          <w:rFonts w:ascii="宋体" w:hAnsi="宋体" w:cs="宋体" w:hint="eastAsia"/>
        </w:rPr>
        <w:t>美国第二季度实际GDP年化增长率较前值上修，高于市场预期。周度初请失业金人数小幅下滑，劳动力市场仍保有一定韧性。通胀数据呈现放缓抬升，第二季度核心PCE物价指数环比增长2.5%，低于市场预期；同期GDP平减指数及整体PCE价格指数均录得2.0%，较前值2.1%小幅回落，显示出“去通胀”进程取得阶段性进展。尽管经济数据延续韧性，但美元走势并未得到支撑，市场持续就美联储政策独立性的争论，以及对货币政策可能更快转向宽松的预期仍在反复定价。</w:t>
      </w:r>
    </w:p>
    <w:p w14:paraId="455C826C" w14:textId="442E4BE2" w:rsidR="00BF7D0E" w:rsidRDefault="00A867D6" w:rsidP="00194A13">
      <w:pPr>
        <w:spacing w:line="312" w:lineRule="auto"/>
        <w:ind w:firstLine="420"/>
        <w:rPr>
          <w:rFonts w:ascii="宋体" w:hAnsi="宋体" w:cs="宋体"/>
        </w:rPr>
      </w:pPr>
      <w:r w:rsidRPr="00194A13">
        <w:rPr>
          <w:rFonts w:ascii="宋体" w:hAnsi="宋体"/>
        </w:rPr>
        <w:t>国内端，我国</w:t>
      </w:r>
      <w:r w:rsidR="00194A13" w:rsidRPr="00194A13">
        <w:rPr>
          <w:rFonts w:ascii="宋体" w:hAnsi="宋体" w:hint="eastAsia"/>
        </w:rPr>
        <w:t>《二季度货币政策执行报告》再度强调，</w:t>
      </w:r>
      <w:r w:rsidR="00194A13">
        <w:rPr>
          <w:rFonts w:ascii="宋体" w:hAnsi="宋体" w:hint="eastAsia"/>
        </w:rPr>
        <w:t>要</w:t>
      </w:r>
      <w:r w:rsidR="00194A13" w:rsidRPr="00194A13">
        <w:rPr>
          <w:rFonts w:ascii="宋体" w:hAnsi="宋体" w:hint="eastAsia"/>
        </w:rPr>
        <w:t>保持汇率基本稳定。坚持市场在汇率形成中起决定性作用，发挥好汇率对宏观经济、国际收支的调节功能，综合施策，促进预期平稳，在复杂形势下保持人民币汇率基本稳定。</w:t>
      </w:r>
      <w:r w:rsidR="003265E6" w:rsidRPr="003265E6">
        <w:rPr>
          <w:rFonts w:ascii="宋体" w:hAnsi="宋体" w:hint="eastAsia"/>
        </w:rPr>
        <w:t>此外，7月我国官方制造业PMI、非制造业PMI和综合PMI分别为49.4%、50.3%和50.5%，环比升0.1、0.2和0.3个百分点，经济景气水平总体继续保持扩张。其中新订单及新出口订单降幅均较上月收窄0.1个百分点，内外需持续改善。在此背景下，我国经济复苏向好趋势不改，人民币汇率总体平稳。</w:t>
      </w:r>
      <w:r>
        <w:rPr>
          <w:rFonts w:ascii="宋体" w:hAnsi="宋体" w:cs="宋体" w:hint="eastAsia"/>
        </w:rPr>
        <w:t>但同时需要看到，</w:t>
      </w:r>
      <w:r w:rsidR="00194A13" w:rsidRPr="00194A13">
        <w:rPr>
          <w:rFonts w:ascii="宋体" w:hAnsi="宋体" w:cs="宋体" w:hint="eastAsia"/>
        </w:rPr>
        <w:t>虽关税战有所缓解</w:t>
      </w:r>
      <w:r w:rsidR="00194A13">
        <w:rPr>
          <w:rFonts w:ascii="宋体" w:hAnsi="宋体" w:cs="宋体" w:hint="eastAsia"/>
        </w:rPr>
        <w:t>，但</w:t>
      </w:r>
      <w:r>
        <w:rPr>
          <w:rFonts w:ascii="宋体" w:hAnsi="宋体" w:cs="宋体" w:hint="eastAsia"/>
        </w:rPr>
        <w:t>新出口订单指数</w:t>
      </w:r>
      <w:r w:rsidR="003265E6">
        <w:rPr>
          <w:rFonts w:ascii="宋体" w:hAnsi="宋体" w:cs="宋体" w:hint="eastAsia"/>
        </w:rPr>
        <w:t>较荣枯线以上仍有一定距离</w:t>
      </w:r>
      <w:r>
        <w:rPr>
          <w:rFonts w:ascii="宋体" w:hAnsi="宋体" w:cs="宋体" w:hint="eastAsia"/>
        </w:rPr>
        <w:t>，海外需求端仍</w:t>
      </w:r>
      <w:r w:rsidR="00194A13">
        <w:rPr>
          <w:rFonts w:ascii="宋体" w:hAnsi="宋体" w:cs="宋体" w:hint="eastAsia"/>
        </w:rPr>
        <w:t>处于疲软态势</w:t>
      </w:r>
      <w:r w:rsidR="001F0839" w:rsidRPr="001F0839">
        <w:rPr>
          <w:rFonts w:ascii="宋体" w:hAnsi="宋体" w:cs="宋体" w:hint="eastAsia"/>
        </w:rPr>
        <w:t>。</w:t>
      </w:r>
      <w:r w:rsidR="00BF7D0E">
        <w:rPr>
          <w:rFonts w:ascii="宋体" w:hAnsi="宋体" w:cs="宋体"/>
        </w:rPr>
        <w:br w:type="page"/>
      </w:r>
    </w:p>
    <w:p w14:paraId="0DF1DEA0" w14:textId="3E14F735" w:rsidR="0087172E" w:rsidRDefault="00BB7F54">
      <w:pPr>
        <w:spacing w:before="172" w:line="417" w:lineRule="exact"/>
        <w:rPr>
          <w:rFonts w:ascii="微软雅黑" w:eastAsia="微软雅黑" w:hAnsi="微软雅黑" w:cs="微软雅黑"/>
          <w:sz w:val="20"/>
        </w:rPr>
      </w:pPr>
      <w:r>
        <w:rPr>
          <w:rFonts w:ascii="微软雅黑" w:eastAsia="微软雅黑" w:hAnsi="微软雅黑" w:cs="微软雅黑"/>
          <w:b/>
          <w:bCs/>
          <w:color w:val="036EB8"/>
          <w:spacing w:val="19"/>
          <w:sz w:val="28"/>
          <w:szCs w:val="28"/>
        </w:rPr>
        <w:lastRenderedPageBreak/>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rPr>
        <w:t>免责声明</w:t>
      </w:r>
    </w:p>
    <w:p w14:paraId="12F65015" w14:textId="77777777" w:rsidR="0087172E" w:rsidRDefault="00BB7F54">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14:paraId="0E6AF2B3" w14:textId="77777777" w:rsidR="0087172E" w:rsidRDefault="00BB7F54">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14:paraId="37ED71ED" w14:textId="77777777" w:rsidR="0087172E" w:rsidRDefault="0087172E">
      <w:pPr>
        <w:spacing w:before="34" w:line="569" w:lineRule="exact"/>
        <w:ind w:firstLine="6421"/>
      </w:pPr>
    </w:p>
    <w:p w14:paraId="2B387414" w14:textId="77777777" w:rsidR="0087172E" w:rsidRDefault="0087172E">
      <w:pPr>
        <w:spacing w:before="34" w:line="569" w:lineRule="exact"/>
      </w:pPr>
    </w:p>
    <w:p w14:paraId="2FC9FB15" w14:textId="77777777" w:rsidR="0087172E" w:rsidRDefault="00BB7F54">
      <w:pPr>
        <w:spacing w:line="3052" w:lineRule="exact"/>
        <w:jc w:val="center"/>
      </w:pPr>
      <w:r>
        <w:rPr>
          <w:noProof/>
          <w:position w:val="-61"/>
        </w:rPr>
        <w:drawing>
          <wp:inline distT="0" distB="0" distL="0" distR="0" wp14:anchorId="2C0B5275" wp14:editId="4967252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5"/>
                    <a:stretch>
                      <a:fillRect/>
                    </a:stretch>
                  </pic:blipFill>
                  <pic:spPr>
                    <a:xfrm>
                      <a:off x="0" y="0"/>
                      <a:ext cx="1936488" cy="1938179"/>
                    </a:xfrm>
                    <a:prstGeom prst="rect">
                      <a:avLst/>
                    </a:prstGeom>
                  </pic:spPr>
                </pic:pic>
              </a:graphicData>
            </a:graphic>
          </wp:inline>
        </w:drawing>
      </w:r>
    </w:p>
    <w:p w14:paraId="72B229F8" w14:textId="77777777" w:rsidR="0087172E" w:rsidRDefault="0087172E">
      <w:pPr>
        <w:pStyle w:val="a4"/>
        <w:spacing w:line="371" w:lineRule="auto"/>
        <w:jc w:val="center"/>
      </w:pPr>
    </w:p>
    <w:p w14:paraId="38010B07" w14:textId="77777777" w:rsidR="0087172E" w:rsidRDefault="00BB7F54">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14:paraId="1B10CFCE" w14:textId="77777777" w:rsidR="0087172E" w:rsidRDefault="00BB7F54">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14:paraId="6F00D784" w14:textId="77777777" w:rsidR="0087172E" w:rsidRDefault="00BB7F54">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0E58E050" w14:textId="77777777" w:rsidR="0087172E" w:rsidRDefault="00BB7F54">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14:paraId="02A20C32" w14:textId="77777777" w:rsidR="0087172E" w:rsidRDefault="00BB7F54">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1DBA974F" w14:textId="77777777" w:rsidR="0087172E" w:rsidRDefault="00BB7F54">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14:paraId="1A4B6D92" w14:textId="77777777" w:rsidR="0087172E" w:rsidRDefault="0087172E">
      <w:pPr>
        <w:spacing w:line="312" w:lineRule="auto"/>
        <w:ind w:firstLine="420"/>
      </w:pPr>
    </w:p>
    <w:sectPr w:rsidR="0087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CB163" w14:textId="77777777" w:rsidR="00324293" w:rsidRDefault="00324293" w:rsidP="00127060">
      <w:r>
        <w:separator/>
      </w:r>
    </w:p>
  </w:endnote>
  <w:endnote w:type="continuationSeparator" w:id="0">
    <w:p w14:paraId="0F2D3DA9" w14:textId="77777777" w:rsidR="00324293" w:rsidRDefault="00324293" w:rsidP="001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FZHei-B01">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86C98" w14:textId="77777777" w:rsidR="00324293" w:rsidRDefault="00324293" w:rsidP="00127060">
      <w:r>
        <w:separator/>
      </w:r>
    </w:p>
  </w:footnote>
  <w:footnote w:type="continuationSeparator" w:id="0">
    <w:p w14:paraId="0DA53AF9" w14:textId="77777777" w:rsidR="00324293" w:rsidRDefault="00324293" w:rsidP="00127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574F"/>
    <w:multiLevelType w:val="multilevel"/>
    <w:tmpl w:val="5EC457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08"/>
    <w:rsid w:val="000038D2"/>
    <w:rsid w:val="00007BCC"/>
    <w:rsid w:val="0001127E"/>
    <w:rsid w:val="00011E90"/>
    <w:rsid w:val="00015ABA"/>
    <w:rsid w:val="00015CEB"/>
    <w:rsid w:val="00016329"/>
    <w:rsid w:val="00017E90"/>
    <w:rsid w:val="000218EC"/>
    <w:rsid w:val="00023083"/>
    <w:rsid w:val="0002357D"/>
    <w:rsid w:val="00027E72"/>
    <w:rsid w:val="000301E2"/>
    <w:rsid w:val="000328C5"/>
    <w:rsid w:val="00032F98"/>
    <w:rsid w:val="000447DD"/>
    <w:rsid w:val="00046EC5"/>
    <w:rsid w:val="0005052B"/>
    <w:rsid w:val="00052952"/>
    <w:rsid w:val="000540B3"/>
    <w:rsid w:val="00054D2E"/>
    <w:rsid w:val="00055C18"/>
    <w:rsid w:val="0005615C"/>
    <w:rsid w:val="00056C00"/>
    <w:rsid w:val="00061E07"/>
    <w:rsid w:val="000649D8"/>
    <w:rsid w:val="000658CB"/>
    <w:rsid w:val="00066060"/>
    <w:rsid w:val="00072AF7"/>
    <w:rsid w:val="0007552B"/>
    <w:rsid w:val="000902C1"/>
    <w:rsid w:val="00094A69"/>
    <w:rsid w:val="000959E1"/>
    <w:rsid w:val="00096C6B"/>
    <w:rsid w:val="000A0A52"/>
    <w:rsid w:val="000A1B52"/>
    <w:rsid w:val="000A1C34"/>
    <w:rsid w:val="000A1E80"/>
    <w:rsid w:val="000A5DB1"/>
    <w:rsid w:val="000A6E63"/>
    <w:rsid w:val="000B3BF6"/>
    <w:rsid w:val="000B4160"/>
    <w:rsid w:val="000B45D7"/>
    <w:rsid w:val="000B4D30"/>
    <w:rsid w:val="000B6102"/>
    <w:rsid w:val="000B7B1E"/>
    <w:rsid w:val="000C405D"/>
    <w:rsid w:val="000D138F"/>
    <w:rsid w:val="000D41B5"/>
    <w:rsid w:val="000D41E0"/>
    <w:rsid w:val="000D4E7F"/>
    <w:rsid w:val="000D5473"/>
    <w:rsid w:val="000D59E5"/>
    <w:rsid w:val="000E6617"/>
    <w:rsid w:val="000F6A0B"/>
    <w:rsid w:val="00100296"/>
    <w:rsid w:val="0011314B"/>
    <w:rsid w:val="00113D9E"/>
    <w:rsid w:val="00115730"/>
    <w:rsid w:val="0012070F"/>
    <w:rsid w:val="00125BEA"/>
    <w:rsid w:val="00127060"/>
    <w:rsid w:val="001470E8"/>
    <w:rsid w:val="00150521"/>
    <w:rsid w:val="00153427"/>
    <w:rsid w:val="001564E1"/>
    <w:rsid w:val="0015671A"/>
    <w:rsid w:val="001573DE"/>
    <w:rsid w:val="00182FB2"/>
    <w:rsid w:val="001847B0"/>
    <w:rsid w:val="001869F4"/>
    <w:rsid w:val="001938CF"/>
    <w:rsid w:val="00194A13"/>
    <w:rsid w:val="00195C4D"/>
    <w:rsid w:val="00197E1F"/>
    <w:rsid w:val="00197E3E"/>
    <w:rsid w:val="001A59DE"/>
    <w:rsid w:val="001B6505"/>
    <w:rsid w:val="001C598E"/>
    <w:rsid w:val="001C7A4C"/>
    <w:rsid w:val="001C7CB7"/>
    <w:rsid w:val="001D5BF6"/>
    <w:rsid w:val="001F0839"/>
    <w:rsid w:val="001F0B8B"/>
    <w:rsid w:val="001F4E90"/>
    <w:rsid w:val="001F6D4B"/>
    <w:rsid w:val="0020319F"/>
    <w:rsid w:val="002041D1"/>
    <w:rsid w:val="0020501F"/>
    <w:rsid w:val="0020541A"/>
    <w:rsid w:val="00215D99"/>
    <w:rsid w:val="0021694A"/>
    <w:rsid w:val="00216CC4"/>
    <w:rsid w:val="00220075"/>
    <w:rsid w:val="00220B10"/>
    <w:rsid w:val="00220C9B"/>
    <w:rsid w:val="002221A8"/>
    <w:rsid w:val="00223E72"/>
    <w:rsid w:val="00227DE4"/>
    <w:rsid w:val="002348D9"/>
    <w:rsid w:val="002348FA"/>
    <w:rsid w:val="00242AD4"/>
    <w:rsid w:val="00244509"/>
    <w:rsid w:val="00247EFC"/>
    <w:rsid w:val="00257436"/>
    <w:rsid w:val="0026035D"/>
    <w:rsid w:val="002617AF"/>
    <w:rsid w:val="00263BE6"/>
    <w:rsid w:val="00266134"/>
    <w:rsid w:val="0027103D"/>
    <w:rsid w:val="00273827"/>
    <w:rsid w:val="00276F3C"/>
    <w:rsid w:val="002779DB"/>
    <w:rsid w:val="0028510B"/>
    <w:rsid w:val="0028572C"/>
    <w:rsid w:val="00290F42"/>
    <w:rsid w:val="002A359F"/>
    <w:rsid w:val="002A79EF"/>
    <w:rsid w:val="002C346F"/>
    <w:rsid w:val="002C4410"/>
    <w:rsid w:val="002C6293"/>
    <w:rsid w:val="002C7B4F"/>
    <w:rsid w:val="002D1AA3"/>
    <w:rsid w:val="002D2D54"/>
    <w:rsid w:val="002D49D0"/>
    <w:rsid w:val="002D62A9"/>
    <w:rsid w:val="002E0B93"/>
    <w:rsid w:val="002E39E8"/>
    <w:rsid w:val="002E48D7"/>
    <w:rsid w:val="002F6580"/>
    <w:rsid w:val="00300223"/>
    <w:rsid w:val="00301549"/>
    <w:rsid w:val="003041AA"/>
    <w:rsid w:val="00304D86"/>
    <w:rsid w:val="00304DF8"/>
    <w:rsid w:val="003066A3"/>
    <w:rsid w:val="003070DC"/>
    <w:rsid w:val="00310347"/>
    <w:rsid w:val="00312B57"/>
    <w:rsid w:val="00324293"/>
    <w:rsid w:val="003265E6"/>
    <w:rsid w:val="00326BE8"/>
    <w:rsid w:val="00336209"/>
    <w:rsid w:val="00341353"/>
    <w:rsid w:val="00350819"/>
    <w:rsid w:val="00351614"/>
    <w:rsid w:val="0035301A"/>
    <w:rsid w:val="003576ED"/>
    <w:rsid w:val="00357828"/>
    <w:rsid w:val="00363129"/>
    <w:rsid w:val="0036506F"/>
    <w:rsid w:val="003665FF"/>
    <w:rsid w:val="0036685A"/>
    <w:rsid w:val="00371BC0"/>
    <w:rsid w:val="00377B85"/>
    <w:rsid w:val="00392306"/>
    <w:rsid w:val="003A2616"/>
    <w:rsid w:val="003A7F2C"/>
    <w:rsid w:val="003B49D5"/>
    <w:rsid w:val="003C55CB"/>
    <w:rsid w:val="003D2210"/>
    <w:rsid w:val="003D3AF3"/>
    <w:rsid w:val="003D3DB8"/>
    <w:rsid w:val="003D7A03"/>
    <w:rsid w:val="003E0E92"/>
    <w:rsid w:val="003E1D2F"/>
    <w:rsid w:val="003E2D6E"/>
    <w:rsid w:val="003E5930"/>
    <w:rsid w:val="003F2BF1"/>
    <w:rsid w:val="003F3205"/>
    <w:rsid w:val="004012E4"/>
    <w:rsid w:val="004023AC"/>
    <w:rsid w:val="0040735B"/>
    <w:rsid w:val="00407F4C"/>
    <w:rsid w:val="00413A6A"/>
    <w:rsid w:val="00414D5B"/>
    <w:rsid w:val="00416F99"/>
    <w:rsid w:val="00431962"/>
    <w:rsid w:val="00431FCF"/>
    <w:rsid w:val="00433DAC"/>
    <w:rsid w:val="00434A8A"/>
    <w:rsid w:val="004445D6"/>
    <w:rsid w:val="00447802"/>
    <w:rsid w:val="0045019A"/>
    <w:rsid w:val="004521D8"/>
    <w:rsid w:val="00456C36"/>
    <w:rsid w:val="00456F4B"/>
    <w:rsid w:val="00462568"/>
    <w:rsid w:val="00464902"/>
    <w:rsid w:val="00472C1A"/>
    <w:rsid w:val="0048255E"/>
    <w:rsid w:val="00482C6C"/>
    <w:rsid w:val="004855D9"/>
    <w:rsid w:val="004A483B"/>
    <w:rsid w:val="004A5DEA"/>
    <w:rsid w:val="004A618A"/>
    <w:rsid w:val="004B1822"/>
    <w:rsid w:val="004B3117"/>
    <w:rsid w:val="004B4636"/>
    <w:rsid w:val="004B569D"/>
    <w:rsid w:val="004B6B0F"/>
    <w:rsid w:val="004C131F"/>
    <w:rsid w:val="004C243D"/>
    <w:rsid w:val="004D283C"/>
    <w:rsid w:val="004D75A9"/>
    <w:rsid w:val="004E10AA"/>
    <w:rsid w:val="004E22E6"/>
    <w:rsid w:val="004F0C55"/>
    <w:rsid w:val="004F16E7"/>
    <w:rsid w:val="00505DD6"/>
    <w:rsid w:val="00511152"/>
    <w:rsid w:val="0051618C"/>
    <w:rsid w:val="00537CF9"/>
    <w:rsid w:val="0055205C"/>
    <w:rsid w:val="00571EBF"/>
    <w:rsid w:val="00574E1F"/>
    <w:rsid w:val="00583AD9"/>
    <w:rsid w:val="00585144"/>
    <w:rsid w:val="005B0999"/>
    <w:rsid w:val="005D4042"/>
    <w:rsid w:val="005D591B"/>
    <w:rsid w:val="005D6040"/>
    <w:rsid w:val="005E791A"/>
    <w:rsid w:val="005F55A3"/>
    <w:rsid w:val="00600382"/>
    <w:rsid w:val="006206E8"/>
    <w:rsid w:val="00621D14"/>
    <w:rsid w:val="00624E74"/>
    <w:rsid w:val="00626AF8"/>
    <w:rsid w:val="00626F9A"/>
    <w:rsid w:val="00637EE4"/>
    <w:rsid w:val="00646D9C"/>
    <w:rsid w:val="00647B32"/>
    <w:rsid w:val="0065442E"/>
    <w:rsid w:val="00655606"/>
    <w:rsid w:val="00655FE4"/>
    <w:rsid w:val="006603DF"/>
    <w:rsid w:val="0066318A"/>
    <w:rsid w:val="00671429"/>
    <w:rsid w:val="006938C5"/>
    <w:rsid w:val="006A2C2A"/>
    <w:rsid w:val="006A35D1"/>
    <w:rsid w:val="006A3F5D"/>
    <w:rsid w:val="006A584F"/>
    <w:rsid w:val="006B50D4"/>
    <w:rsid w:val="006B685C"/>
    <w:rsid w:val="006C158F"/>
    <w:rsid w:val="006C1898"/>
    <w:rsid w:val="006E2C2D"/>
    <w:rsid w:val="006E5C84"/>
    <w:rsid w:val="006E7ABA"/>
    <w:rsid w:val="00710E4C"/>
    <w:rsid w:val="0071470E"/>
    <w:rsid w:val="00715E21"/>
    <w:rsid w:val="00716E5A"/>
    <w:rsid w:val="0072465D"/>
    <w:rsid w:val="00724724"/>
    <w:rsid w:val="00730110"/>
    <w:rsid w:val="007348A2"/>
    <w:rsid w:val="00746E5A"/>
    <w:rsid w:val="00762458"/>
    <w:rsid w:val="00762BC0"/>
    <w:rsid w:val="00763B4A"/>
    <w:rsid w:val="00772ADA"/>
    <w:rsid w:val="00776BB4"/>
    <w:rsid w:val="00777880"/>
    <w:rsid w:val="00781600"/>
    <w:rsid w:val="007844B4"/>
    <w:rsid w:val="00785749"/>
    <w:rsid w:val="0078583C"/>
    <w:rsid w:val="00786FC0"/>
    <w:rsid w:val="00787BFA"/>
    <w:rsid w:val="00792957"/>
    <w:rsid w:val="00792E03"/>
    <w:rsid w:val="0079373C"/>
    <w:rsid w:val="007A5815"/>
    <w:rsid w:val="007B10D1"/>
    <w:rsid w:val="007B3FE4"/>
    <w:rsid w:val="007B677E"/>
    <w:rsid w:val="007B746D"/>
    <w:rsid w:val="007C0CD5"/>
    <w:rsid w:val="007C4700"/>
    <w:rsid w:val="007C648F"/>
    <w:rsid w:val="007C7C58"/>
    <w:rsid w:val="007D3E5A"/>
    <w:rsid w:val="007D4B15"/>
    <w:rsid w:val="007D60FF"/>
    <w:rsid w:val="007E4414"/>
    <w:rsid w:val="007F0835"/>
    <w:rsid w:val="007F6420"/>
    <w:rsid w:val="00804540"/>
    <w:rsid w:val="00813A5E"/>
    <w:rsid w:val="0083623C"/>
    <w:rsid w:val="00844DA7"/>
    <w:rsid w:val="00847CAE"/>
    <w:rsid w:val="00852D32"/>
    <w:rsid w:val="00853402"/>
    <w:rsid w:val="00854449"/>
    <w:rsid w:val="008575F1"/>
    <w:rsid w:val="0086476E"/>
    <w:rsid w:val="0087172E"/>
    <w:rsid w:val="00881976"/>
    <w:rsid w:val="00882F85"/>
    <w:rsid w:val="00886C14"/>
    <w:rsid w:val="00887911"/>
    <w:rsid w:val="008A1FB2"/>
    <w:rsid w:val="008A2B9D"/>
    <w:rsid w:val="008A4C3C"/>
    <w:rsid w:val="008B0DD1"/>
    <w:rsid w:val="008B325C"/>
    <w:rsid w:val="008B5B8F"/>
    <w:rsid w:val="008B5D1D"/>
    <w:rsid w:val="008B7950"/>
    <w:rsid w:val="008C13E8"/>
    <w:rsid w:val="008C1403"/>
    <w:rsid w:val="008C1856"/>
    <w:rsid w:val="008C2303"/>
    <w:rsid w:val="008C495E"/>
    <w:rsid w:val="008C55B1"/>
    <w:rsid w:val="008E52D9"/>
    <w:rsid w:val="0090054A"/>
    <w:rsid w:val="009078F0"/>
    <w:rsid w:val="00912158"/>
    <w:rsid w:val="00915D99"/>
    <w:rsid w:val="00916155"/>
    <w:rsid w:val="00916F88"/>
    <w:rsid w:val="00921AD3"/>
    <w:rsid w:val="00922740"/>
    <w:rsid w:val="0093171E"/>
    <w:rsid w:val="00941B7A"/>
    <w:rsid w:val="009425B7"/>
    <w:rsid w:val="00950AA4"/>
    <w:rsid w:val="0095193C"/>
    <w:rsid w:val="009528D9"/>
    <w:rsid w:val="009615A9"/>
    <w:rsid w:val="009624AE"/>
    <w:rsid w:val="00965238"/>
    <w:rsid w:val="0097610B"/>
    <w:rsid w:val="0097639B"/>
    <w:rsid w:val="009821C1"/>
    <w:rsid w:val="00982EB3"/>
    <w:rsid w:val="00984FF0"/>
    <w:rsid w:val="009866FF"/>
    <w:rsid w:val="009927F3"/>
    <w:rsid w:val="0099372E"/>
    <w:rsid w:val="00994228"/>
    <w:rsid w:val="009A27BC"/>
    <w:rsid w:val="009A75FC"/>
    <w:rsid w:val="009B25EF"/>
    <w:rsid w:val="009C0381"/>
    <w:rsid w:val="009C0504"/>
    <w:rsid w:val="009C3D02"/>
    <w:rsid w:val="009C7D4B"/>
    <w:rsid w:val="009D18C0"/>
    <w:rsid w:val="009D1C60"/>
    <w:rsid w:val="009D2952"/>
    <w:rsid w:val="009D30D7"/>
    <w:rsid w:val="009D3BE6"/>
    <w:rsid w:val="009D594C"/>
    <w:rsid w:val="009E58E4"/>
    <w:rsid w:val="009F2447"/>
    <w:rsid w:val="009F3358"/>
    <w:rsid w:val="009F417E"/>
    <w:rsid w:val="00A00F94"/>
    <w:rsid w:val="00A10A17"/>
    <w:rsid w:val="00A11272"/>
    <w:rsid w:val="00A12E97"/>
    <w:rsid w:val="00A234E0"/>
    <w:rsid w:val="00A26326"/>
    <w:rsid w:val="00A3024E"/>
    <w:rsid w:val="00A31FA7"/>
    <w:rsid w:val="00A32364"/>
    <w:rsid w:val="00A33EC9"/>
    <w:rsid w:val="00A3670A"/>
    <w:rsid w:val="00A3724E"/>
    <w:rsid w:val="00A37796"/>
    <w:rsid w:val="00A37AF9"/>
    <w:rsid w:val="00A4147F"/>
    <w:rsid w:val="00A46DE2"/>
    <w:rsid w:val="00A53530"/>
    <w:rsid w:val="00A568F0"/>
    <w:rsid w:val="00A618F2"/>
    <w:rsid w:val="00A70404"/>
    <w:rsid w:val="00A70BD1"/>
    <w:rsid w:val="00A71812"/>
    <w:rsid w:val="00A74769"/>
    <w:rsid w:val="00A77350"/>
    <w:rsid w:val="00A84ED5"/>
    <w:rsid w:val="00A867D6"/>
    <w:rsid w:val="00A87B55"/>
    <w:rsid w:val="00A959A4"/>
    <w:rsid w:val="00AA73C1"/>
    <w:rsid w:val="00AA7E59"/>
    <w:rsid w:val="00AB2BF2"/>
    <w:rsid w:val="00AB77E4"/>
    <w:rsid w:val="00AB7FCB"/>
    <w:rsid w:val="00AC09FC"/>
    <w:rsid w:val="00AC23F7"/>
    <w:rsid w:val="00AD25D1"/>
    <w:rsid w:val="00AD468C"/>
    <w:rsid w:val="00AE352D"/>
    <w:rsid w:val="00AE4401"/>
    <w:rsid w:val="00AE5D02"/>
    <w:rsid w:val="00AF4AA5"/>
    <w:rsid w:val="00B158F9"/>
    <w:rsid w:val="00B17CED"/>
    <w:rsid w:val="00B20497"/>
    <w:rsid w:val="00B21983"/>
    <w:rsid w:val="00B25A83"/>
    <w:rsid w:val="00B45667"/>
    <w:rsid w:val="00B6015F"/>
    <w:rsid w:val="00B61147"/>
    <w:rsid w:val="00B62125"/>
    <w:rsid w:val="00B62126"/>
    <w:rsid w:val="00B62713"/>
    <w:rsid w:val="00B64891"/>
    <w:rsid w:val="00B67586"/>
    <w:rsid w:val="00B71877"/>
    <w:rsid w:val="00B73C28"/>
    <w:rsid w:val="00B74234"/>
    <w:rsid w:val="00B770FE"/>
    <w:rsid w:val="00B85DFF"/>
    <w:rsid w:val="00B874B7"/>
    <w:rsid w:val="00B87C9E"/>
    <w:rsid w:val="00B91814"/>
    <w:rsid w:val="00BA0B26"/>
    <w:rsid w:val="00BA6CC1"/>
    <w:rsid w:val="00BA7B2C"/>
    <w:rsid w:val="00BA7C59"/>
    <w:rsid w:val="00BB52D1"/>
    <w:rsid w:val="00BB573D"/>
    <w:rsid w:val="00BB7F54"/>
    <w:rsid w:val="00BC01B8"/>
    <w:rsid w:val="00BC2F10"/>
    <w:rsid w:val="00BC610A"/>
    <w:rsid w:val="00BD0804"/>
    <w:rsid w:val="00BD65EE"/>
    <w:rsid w:val="00BD7EBC"/>
    <w:rsid w:val="00BE2780"/>
    <w:rsid w:val="00BE728D"/>
    <w:rsid w:val="00BE7495"/>
    <w:rsid w:val="00BF0672"/>
    <w:rsid w:val="00BF1550"/>
    <w:rsid w:val="00BF21E2"/>
    <w:rsid w:val="00BF4F9A"/>
    <w:rsid w:val="00BF7D0E"/>
    <w:rsid w:val="00C11B0E"/>
    <w:rsid w:val="00C12E3E"/>
    <w:rsid w:val="00C21A4B"/>
    <w:rsid w:val="00C25AC5"/>
    <w:rsid w:val="00C3478E"/>
    <w:rsid w:val="00C34E83"/>
    <w:rsid w:val="00C37583"/>
    <w:rsid w:val="00C46066"/>
    <w:rsid w:val="00C46144"/>
    <w:rsid w:val="00C47469"/>
    <w:rsid w:val="00C505AE"/>
    <w:rsid w:val="00C624E3"/>
    <w:rsid w:val="00C62AC4"/>
    <w:rsid w:val="00C66DB1"/>
    <w:rsid w:val="00C670BC"/>
    <w:rsid w:val="00C70EDE"/>
    <w:rsid w:val="00C7140E"/>
    <w:rsid w:val="00C71E51"/>
    <w:rsid w:val="00C77777"/>
    <w:rsid w:val="00C85ECA"/>
    <w:rsid w:val="00C861A9"/>
    <w:rsid w:val="00CA1C69"/>
    <w:rsid w:val="00CA2893"/>
    <w:rsid w:val="00CA393B"/>
    <w:rsid w:val="00CA3BCB"/>
    <w:rsid w:val="00CA7296"/>
    <w:rsid w:val="00CB2110"/>
    <w:rsid w:val="00CB6E2B"/>
    <w:rsid w:val="00CC28AB"/>
    <w:rsid w:val="00CC2C53"/>
    <w:rsid w:val="00CD3D78"/>
    <w:rsid w:val="00CD65B1"/>
    <w:rsid w:val="00CD7080"/>
    <w:rsid w:val="00CD788A"/>
    <w:rsid w:val="00CE4FC7"/>
    <w:rsid w:val="00CE5ABB"/>
    <w:rsid w:val="00CF5574"/>
    <w:rsid w:val="00CF65DD"/>
    <w:rsid w:val="00D0319E"/>
    <w:rsid w:val="00D03363"/>
    <w:rsid w:val="00D06CB0"/>
    <w:rsid w:val="00D104E8"/>
    <w:rsid w:val="00D12EAC"/>
    <w:rsid w:val="00D13805"/>
    <w:rsid w:val="00D143D7"/>
    <w:rsid w:val="00D22BF7"/>
    <w:rsid w:val="00D276C0"/>
    <w:rsid w:val="00D276C9"/>
    <w:rsid w:val="00D27DFE"/>
    <w:rsid w:val="00D3039F"/>
    <w:rsid w:val="00D32B08"/>
    <w:rsid w:val="00D37130"/>
    <w:rsid w:val="00D435DB"/>
    <w:rsid w:val="00D43B13"/>
    <w:rsid w:val="00D447B2"/>
    <w:rsid w:val="00D46F69"/>
    <w:rsid w:val="00D5198D"/>
    <w:rsid w:val="00D521AE"/>
    <w:rsid w:val="00D63942"/>
    <w:rsid w:val="00D63AF2"/>
    <w:rsid w:val="00D66AEE"/>
    <w:rsid w:val="00D710D7"/>
    <w:rsid w:val="00D72D1D"/>
    <w:rsid w:val="00D7687B"/>
    <w:rsid w:val="00D80111"/>
    <w:rsid w:val="00D87535"/>
    <w:rsid w:val="00D906DE"/>
    <w:rsid w:val="00D96A08"/>
    <w:rsid w:val="00DA3C42"/>
    <w:rsid w:val="00DA6F42"/>
    <w:rsid w:val="00DB06A2"/>
    <w:rsid w:val="00DB11FD"/>
    <w:rsid w:val="00DB2849"/>
    <w:rsid w:val="00DB58B5"/>
    <w:rsid w:val="00DB70AE"/>
    <w:rsid w:val="00DD3375"/>
    <w:rsid w:val="00DE5BCE"/>
    <w:rsid w:val="00DF74BC"/>
    <w:rsid w:val="00E07DDD"/>
    <w:rsid w:val="00E1301A"/>
    <w:rsid w:val="00E136F7"/>
    <w:rsid w:val="00E151DA"/>
    <w:rsid w:val="00E23901"/>
    <w:rsid w:val="00E2570F"/>
    <w:rsid w:val="00E31C1C"/>
    <w:rsid w:val="00E342E5"/>
    <w:rsid w:val="00E37F6F"/>
    <w:rsid w:val="00E41E86"/>
    <w:rsid w:val="00E4628F"/>
    <w:rsid w:val="00E53E08"/>
    <w:rsid w:val="00E55191"/>
    <w:rsid w:val="00E600C5"/>
    <w:rsid w:val="00E615E8"/>
    <w:rsid w:val="00E62C39"/>
    <w:rsid w:val="00E70ABA"/>
    <w:rsid w:val="00E7114D"/>
    <w:rsid w:val="00E72351"/>
    <w:rsid w:val="00E72BE2"/>
    <w:rsid w:val="00E75382"/>
    <w:rsid w:val="00E8384B"/>
    <w:rsid w:val="00E83E98"/>
    <w:rsid w:val="00E8480F"/>
    <w:rsid w:val="00EA1A14"/>
    <w:rsid w:val="00EB0DF5"/>
    <w:rsid w:val="00EC0693"/>
    <w:rsid w:val="00EC0D08"/>
    <w:rsid w:val="00EC4A9B"/>
    <w:rsid w:val="00EC5267"/>
    <w:rsid w:val="00EC7330"/>
    <w:rsid w:val="00ED03AD"/>
    <w:rsid w:val="00ED0C59"/>
    <w:rsid w:val="00ED2B5E"/>
    <w:rsid w:val="00ED78EE"/>
    <w:rsid w:val="00EE0ABC"/>
    <w:rsid w:val="00EE0BF0"/>
    <w:rsid w:val="00EE3CE0"/>
    <w:rsid w:val="00EE4951"/>
    <w:rsid w:val="00EE517B"/>
    <w:rsid w:val="00EF044D"/>
    <w:rsid w:val="00EF470E"/>
    <w:rsid w:val="00EF4EA3"/>
    <w:rsid w:val="00EF6715"/>
    <w:rsid w:val="00F0560A"/>
    <w:rsid w:val="00F13C7E"/>
    <w:rsid w:val="00F15BF4"/>
    <w:rsid w:val="00F16626"/>
    <w:rsid w:val="00F2284B"/>
    <w:rsid w:val="00F33261"/>
    <w:rsid w:val="00F33658"/>
    <w:rsid w:val="00F35CCE"/>
    <w:rsid w:val="00F36CBD"/>
    <w:rsid w:val="00F40887"/>
    <w:rsid w:val="00F42487"/>
    <w:rsid w:val="00F443E3"/>
    <w:rsid w:val="00F5017A"/>
    <w:rsid w:val="00F56F48"/>
    <w:rsid w:val="00F64EF4"/>
    <w:rsid w:val="00F65DDC"/>
    <w:rsid w:val="00F7091A"/>
    <w:rsid w:val="00F73349"/>
    <w:rsid w:val="00F75322"/>
    <w:rsid w:val="00F759FA"/>
    <w:rsid w:val="00F75A3D"/>
    <w:rsid w:val="00F76960"/>
    <w:rsid w:val="00F772C1"/>
    <w:rsid w:val="00F810DB"/>
    <w:rsid w:val="00F858FD"/>
    <w:rsid w:val="00F868F7"/>
    <w:rsid w:val="00F94497"/>
    <w:rsid w:val="00F95B17"/>
    <w:rsid w:val="00FA206D"/>
    <w:rsid w:val="00FA6D95"/>
    <w:rsid w:val="00FB693A"/>
    <w:rsid w:val="00FB7024"/>
    <w:rsid w:val="00FB72A5"/>
    <w:rsid w:val="00FC30F3"/>
    <w:rsid w:val="00FD467E"/>
    <w:rsid w:val="00FD78AF"/>
    <w:rsid w:val="00FE13DF"/>
    <w:rsid w:val="00FF4A95"/>
    <w:rsid w:val="1C782A98"/>
    <w:rsid w:val="29B670DF"/>
    <w:rsid w:val="2AC5334C"/>
    <w:rsid w:val="42BF647C"/>
    <w:rsid w:val="4C575977"/>
    <w:rsid w:val="642A77A1"/>
    <w:rsid w:val="729D3834"/>
    <w:rsid w:val="72D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FC5DA"/>
  <w15:docId w15:val="{8884AC53-4006-4A7C-A7B9-649060A5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rPr>
  </w:style>
  <w:style w:type="paragraph" w:styleId="a4">
    <w:name w:val="Body Text"/>
    <w:basedOn w:val="a"/>
    <w:link w:val="a5"/>
    <w:autoRedefine/>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a5">
    <w:name w:val="正文文本 字符"/>
    <w:basedOn w:val="a0"/>
    <w:link w:val="a4"/>
    <w:semiHidden/>
    <w:qFormat/>
    <w:rPr>
      <w:rFonts w:ascii="Arial" w:eastAsia="Arial" w:hAnsi="Arial" w:cs="Arial"/>
      <w:snapToGrid w:val="0"/>
      <w:color w:val="000000"/>
      <w:kern w:val="0"/>
      <w:szCs w:val="21"/>
      <w:lang w:eastAsia="en-US"/>
    </w:rPr>
  </w:style>
  <w:style w:type="character" w:customStyle="1" w:styleId="w-text-emphasis">
    <w:name w:val="w-text-emphasis"/>
    <w:basedOn w:val="a0"/>
  </w:style>
  <w:style w:type="paragraph" w:styleId="ad">
    <w:name w:val="Normal (Web)"/>
    <w:basedOn w:val="a"/>
    <w:uiPriority w:val="99"/>
    <w:semiHidden/>
    <w:unhideWhenUsed/>
    <w:rsid w:val="00FA206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8302">
      <w:bodyDiv w:val="1"/>
      <w:marLeft w:val="0"/>
      <w:marRight w:val="0"/>
      <w:marTop w:val="0"/>
      <w:marBottom w:val="0"/>
      <w:divBdr>
        <w:top w:val="none" w:sz="0" w:space="0" w:color="auto"/>
        <w:left w:val="none" w:sz="0" w:space="0" w:color="auto"/>
        <w:bottom w:val="none" w:sz="0" w:space="0" w:color="auto"/>
        <w:right w:val="none" w:sz="0" w:space="0" w:color="auto"/>
      </w:divBdr>
    </w:div>
    <w:div w:id="374626452">
      <w:bodyDiv w:val="1"/>
      <w:marLeft w:val="0"/>
      <w:marRight w:val="0"/>
      <w:marTop w:val="0"/>
      <w:marBottom w:val="0"/>
      <w:divBdr>
        <w:top w:val="none" w:sz="0" w:space="0" w:color="auto"/>
        <w:left w:val="none" w:sz="0" w:space="0" w:color="auto"/>
        <w:bottom w:val="none" w:sz="0" w:space="0" w:color="auto"/>
        <w:right w:val="none" w:sz="0" w:space="0" w:color="auto"/>
      </w:divBdr>
      <w:divsChild>
        <w:div w:id="425460797">
          <w:marLeft w:val="446"/>
          <w:marRight w:val="0"/>
          <w:marTop w:val="0"/>
          <w:marBottom w:val="0"/>
          <w:divBdr>
            <w:top w:val="none" w:sz="0" w:space="0" w:color="auto"/>
            <w:left w:val="none" w:sz="0" w:space="0" w:color="auto"/>
            <w:bottom w:val="none" w:sz="0" w:space="0" w:color="auto"/>
            <w:right w:val="none" w:sz="0" w:space="0" w:color="auto"/>
          </w:divBdr>
        </w:div>
      </w:divsChild>
    </w:div>
    <w:div w:id="1405100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26032;&#26700;&#38754;&#23601;&#26159;&#23427;&#20102;\&#20154;&#27665;&#24065;&#21608;&#25253;\&#27599;&#21608;&#26356;&#2603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'图表6 在岸、离岸人民币及价差'!$G$1</c:f>
              <c:strCache>
                <c:ptCount val="1"/>
                <c:pt idx="0">
                  <c:v>价差(右轴)</c:v>
                </c:pt>
              </c:strCache>
            </c:strRef>
          </c:tx>
          <c:spPr>
            <a:solidFill>
              <a:schemeClr val="bg1">
                <a:lumMod val="65000"/>
              </a:schemeClr>
            </a:solidFill>
            <a:ln>
              <a:noFill/>
            </a:ln>
            <a:effectLst/>
          </c:spPr>
          <c:invertIfNegative val="0"/>
          <c:cat>
            <c:numRef>
              <c:f>'图表6 在岸、离岸人民币及价差'!$A$5:$A$10</c:f>
              <c:numCache>
                <c:formatCode>yyyy\-mm\-dd</c:formatCode>
                <c:ptCount val="6"/>
                <c:pt idx="0">
                  <c:v>45894</c:v>
                </c:pt>
                <c:pt idx="1">
                  <c:v>45895</c:v>
                </c:pt>
                <c:pt idx="2">
                  <c:v>45896</c:v>
                </c:pt>
                <c:pt idx="3">
                  <c:v>45897</c:v>
                </c:pt>
                <c:pt idx="4">
                  <c:v>45898</c:v>
                </c:pt>
                <c:pt idx="5">
                  <c:v>45901</c:v>
                </c:pt>
              </c:numCache>
            </c:numRef>
          </c:cat>
          <c:val>
            <c:numRef>
              <c:f>'图表6 在岸、离岸人民币及价差'!$G$5:$G$10</c:f>
              <c:numCache>
                <c:formatCode>0.0000_ </c:formatCode>
                <c:ptCount val="6"/>
                <c:pt idx="0">
                  <c:v>6.4000000000001833E-3</c:v>
                </c:pt>
                <c:pt idx="1">
                  <c:v>-8.6999999999992639E-3</c:v>
                </c:pt>
                <c:pt idx="2">
                  <c:v>-9.9000000000000199E-3</c:v>
                </c:pt>
                <c:pt idx="3">
                  <c:v>-1.7599999999999838E-2</c:v>
                </c:pt>
                <c:pt idx="4">
                  <c:v>-1.0900000000000354E-2</c:v>
                </c:pt>
                <c:pt idx="5">
                  <c:v>1.9000000000000128E-3</c:v>
                </c:pt>
              </c:numCache>
            </c:numRef>
          </c:val>
          <c:extLst>
            <c:ext xmlns:c16="http://schemas.microsoft.com/office/drawing/2014/chart" uri="{C3380CC4-5D6E-409C-BE32-E72D297353CC}">
              <c16:uniqueId val="{00000000-CC67-4336-8B53-72C674E8EDED}"/>
            </c:ext>
          </c:extLst>
        </c:ser>
        <c:dLbls>
          <c:showLegendKey val="0"/>
          <c:showVal val="0"/>
          <c:showCatName val="0"/>
          <c:showSerName val="0"/>
          <c:showPercent val="0"/>
          <c:showBubbleSize val="0"/>
        </c:dLbls>
        <c:gapWidth val="219"/>
        <c:overlap val="-27"/>
        <c:axId val="1620896639"/>
        <c:axId val="1620883743"/>
      </c:barChart>
      <c:lineChart>
        <c:grouping val="standard"/>
        <c:varyColors val="0"/>
        <c:ser>
          <c:idx val="1"/>
          <c:order val="1"/>
          <c:tx>
            <c:strRef>
              <c:f>'图表6 在岸、离岸人民币及价差'!$B$1</c:f>
              <c:strCache>
                <c:ptCount val="1"/>
                <c:pt idx="0">
                  <c:v>美元兑人民币(CFETS)</c:v>
                </c:pt>
              </c:strCache>
            </c:strRef>
          </c:tx>
          <c:spPr>
            <a:ln w="28575" cap="rnd">
              <a:solidFill>
                <a:schemeClr val="accent5"/>
              </a:solidFill>
              <a:round/>
            </a:ln>
            <a:effectLst/>
          </c:spPr>
          <c:marker>
            <c:symbol val="none"/>
          </c:marker>
          <c:cat>
            <c:numRef>
              <c:f>'图表6 在岸、离岸人民币及价差'!$A$5:$A$10</c:f>
              <c:numCache>
                <c:formatCode>yyyy\-mm\-dd</c:formatCode>
                <c:ptCount val="6"/>
                <c:pt idx="0">
                  <c:v>45894</c:v>
                </c:pt>
                <c:pt idx="1">
                  <c:v>45895</c:v>
                </c:pt>
                <c:pt idx="2">
                  <c:v>45896</c:v>
                </c:pt>
                <c:pt idx="3">
                  <c:v>45897</c:v>
                </c:pt>
                <c:pt idx="4">
                  <c:v>45898</c:v>
                </c:pt>
                <c:pt idx="5">
                  <c:v>45901</c:v>
                </c:pt>
              </c:numCache>
            </c:numRef>
          </c:cat>
          <c:val>
            <c:numRef>
              <c:f>'图表6 在岸、离岸人民币及价差'!$B$5:$B$10</c:f>
              <c:numCache>
                <c:formatCode>0.0000</c:formatCode>
                <c:ptCount val="6"/>
                <c:pt idx="0">
                  <c:v>7.1516999999999999</c:v>
                </c:pt>
                <c:pt idx="1">
                  <c:v>7.1620999999999997</c:v>
                </c:pt>
                <c:pt idx="2">
                  <c:v>7.1622000000000003</c:v>
                </c:pt>
                <c:pt idx="3">
                  <c:v>7.1384999999999996</c:v>
                </c:pt>
                <c:pt idx="4">
                  <c:v>7.133</c:v>
                </c:pt>
                <c:pt idx="5">
                  <c:v>7.1332000000000004</c:v>
                </c:pt>
              </c:numCache>
            </c:numRef>
          </c:val>
          <c:smooth val="0"/>
          <c:extLst>
            <c:ext xmlns:c16="http://schemas.microsoft.com/office/drawing/2014/chart" uri="{C3380CC4-5D6E-409C-BE32-E72D297353CC}">
              <c16:uniqueId val="{00000001-CC67-4336-8B53-72C674E8EDED}"/>
            </c:ext>
          </c:extLst>
        </c:ser>
        <c:ser>
          <c:idx val="2"/>
          <c:order val="2"/>
          <c:tx>
            <c:strRef>
              <c:f>'图表6 在岸、离岸人民币及价差'!$E$1</c:f>
              <c:strCache>
                <c:ptCount val="1"/>
                <c:pt idx="0">
                  <c:v>美元兑离岸人民币</c:v>
                </c:pt>
              </c:strCache>
            </c:strRef>
          </c:tx>
          <c:spPr>
            <a:ln w="28575" cap="rnd">
              <a:solidFill>
                <a:srgbClr val="C00000"/>
              </a:solidFill>
              <a:round/>
            </a:ln>
            <a:effectLst/>
          </c:spPr>
          <c:marker>
            <c:symbol val="none"/>
          </c:marker>
          <c:cat>
            <c:numRef>
              <c:f>'图表6 在岸、离岸人民币及价差'!$A$5:$A$10</c:f>
              <c:numCache>
                <c:formatCode>yyyy\-mm\-dd</c:formatCode>
                <c:ptCount val="6"/>
                <c:pt idx="0">
                  <c:v>45894</c:v>
                </c:pt>
                <c:pt idx="1">
                  <c:v>45895</c:v>
                </c:pt>
                <c:pt idx="2">
                  <c:v>45896</c:v>
                </c:pt>
                <c:pt idx="3">
                  <c:v>45897</c:v>
                </c:pt>
                <c:pt idx="4">
                  <c:v>45898</c:v>
                </c:pt>
                <c:pt idx="5">
                  <c:v>45901</c:v>
                </c:pt>
              </c:numCache>
            </c:numRef>
          </c:cat>
          <c:val>
            <c:numRef>
              <c:f>'图表6 在岸、离岸人民币及价差'!$E$5:$E$10</c:f>
              <c:numCache>
                <c:formatCode>0.0000</c:formatCode>
                <c:ptCount val="6"/>
                <c:pt idx="0">
                  <c:v>7.1581000000000001</c:v>
                </c:pt>
                <c:pt idx="1">
                  <c:v>7.1534000000000004</c:v>
                </c:pt>
                <c:pt idx="2">
                  <c:v>7.1523000000000003</c:v>
                </c:pt>
                <c:pt idx="3">
                  <c:v>7.1208999999999998</c:v>
                </c:pt>
                <c:pt idx="4">
                  <c:v>7.1220999999999997</c:v>
                </c:pt>
                <c:pt idx="5">
                  <c:v>7.1351000000000004</c:v>
                </c:pt>
              </c:numCache>
            </c:numRef>
          </c:val>
          <c:smooth val="0"/>
          <c:extLst>
            <c:ext xmlns:c16="http://schemas.microsoft.com/office/drawing/2014/chart" uri="{C3380CC4-5D6E-409C-BE32-E72D297353CC}">
              <c16:uniqueId val="{00000002-CC67-4336-8B53-72C674E8EDED}"/>
            </c:ext>
          </c:extLst>
        </c:ser>
        <c:dLbls>
          <c:showLegendKey val="0"/>
          <c:showVal val="0"/>
          <c:showCatName val="0"/>
          <c:showSerName val="0"/>
          <c:showPercent val="0"/>
          <c:showBubbleSize val="0"/>
        </c:dLbls>
        <c:marker val="1"/>
        <c:smooth val="0"/>
        <c:axId val="614802079"/>
        <c:axId val="614798335"/>
      </c:lineChart>
      <c:catAx>
        <c:axId val="614802079"/>
        <c:scaling>
          <c:orientation val="minMax"/>
        </c:scaling>
        <c:delete val="0"/>
        <c:axPos val="b"/>
        <c:numFmt formatCode="yyyy\-mm\-dd"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zh-CN"/>
          </a:p>
        </c:txPr>
        <c:crossAx val="614798335"/>
        <c:crosses val="autoZero"/>
        <c:auto val="0"/>
        <c:lblAlgn val="ctr"/>
        <c:lblOffset val="100"/>
        <c:noMultiLvlLbl val="0"/>
      </c:catAx>
      <c:valAx>
        <c:axId val="614798335"/>
        <c:scaling>
          <c:orientation val="minMax"/>
        </c:scaling>
        <c:delete val="0"/>
        <c:axPos val="l"/>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14802079"/>
        <c:crosses val="autoZero"/>
        <c:crossBetween val="between"/>
      </c:valAx>
      <c:valAx>
        <c:axId val="1620883743"/>
        <c:scaling>
          <c:orientation val="minMax"/>
        </c:scaling>
        <c:delete val="0"/>
        <c:axPos val="r"/>
        <c:numFmt formatCode="0.0000_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20896639"/>
        <c:crosses val="max"/>
        <c:crossBetween val="between"/>
      </c:valAx>
      <c:catAx>
        <c:axId val="1620896639"/>
        <c:scaling>
          <c:orientation val="minMax"/>
        </c:scaling>
        <c:delete val="1"/>
        <c:axPos val="b"/>
        <c:numFmt formatCode="yyyy\-mm\-dd" sourceLinked="1"/>
        <c:majorTickMark val="out"/>
        <c:minorTickMark val="none"/>
        <c:tickLblPos val="nextTo"/>
        <c:crossAx val="1620883743"/>
        <c:crosses val="autoZero"/>
        <c:auto val="0"/>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A8010-D715-43DE-8826-78E8B0AF0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dc:creator>
  <cp:lastModifiedBy>MSI</cp:lastModifiedBy>
  <cp:revision>6</cp:revision>
  <cp:lastPrinted>2024-12-24T02:37:00Z</cp:lastPrinted>
  <dcterms:created xsi:type="dcterms:W3CDTF">2025-08-26T01:32:00Z</dcterms:created>
  <dcterms:modified xsi:type="dcterms:W3CDTF">2025-09-02T01:23:00Z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0916914D11034FEA980AFD71C0947664_12</vt:lpwstr>
  </property>
</Properties>
</file>